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D493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31EB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21.09.2009 N 1066</w:t>
            </w:r>
            <w:r>
              <w:rPr>
                <w:sz w:val="48"/>
                <w:szCs w:val="48"/>
              </w:rPr>
              <w:br/>
              <w:t>(ред. от 15.05.2018)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      </w:r>
            <w:r>
              <w:rPr>
                <w:sz w:val="48"/>
                <w:szCs w:val="48"/>
              </w:rPr>
              <w:t>щающими государственные должности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31EB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</w:t>
            </w:r>
            <w:r>
              <w:rPr>
                <w:sz w:val="28"/>
                <w:szCs w:val="28"/>
              </w:rPr>
              <w:t>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31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31EB7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31EB7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</w:tcPr>
          <w:p w:rsidR="00000000" w:rsidRDefault="00431EB7">
            <w:pPr>
              <w:pStyle w:val="ConsPlusNormal"/>
              <w:jc w:val="right"/>
              <w:outlineLvl w:val="0"/>
            </w:pPr>
            <w:r>
              <w:t>N 1066</w:t>
            </w:r>
          </w:p>
        </w:tc>
      </w:tr>
    </w:tbl>
    <w:p w:rsidR="00000000" w:rsidRDefault="00431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1EB7">
      <w:pPr>
        <w:pStyle w:val="ConsPlusNormal"/>
        <w:jc w:val="center"/>
      </w:pPr>
    </w:p>
    <w:p w:rsidR="00000000" w:rsidRDefault="00431EB7">
      <w:pPr>
        <w:pStyle w:val="ConsPlusTitle"/>
        <w:jc w:val="center"/>
      </w:pPr>
      <w:r>
        <w:t>УКАЗ</w:t>
      </w:r>
    </w:p>
    <w:p w:rsidR="00000000" w:rsidRDefault="00431EB7">
      <w:pPr>
        <w:pStyle w:val="ConsPlusTitle"/>
        <w:jc w:val="center"/>
      </w:pPr>
    </w:p>
    <w:p w:rsidR="00000000" w:rsidRDefault="00431EB7">
      <w:pPr>
        <w:pStyle w:val="ConsPlusTitle"/>
        <w:jc w:val="center"/>
      </w:pPr>
      <w:r>
        <w:t>ПРЕЗИДЕНТА РОССИЙСКОЙ ФЕДЕРАЦИИ</w:t>
      </w:r>
    </w:p>
    <w:p w:rsidR="00000000" w:rsidRDefault="00431EB7">
      <w:pPr>
        <w:pStyle w:val="ConsPlusTitle"/>
        <w:jc w:val="center"/>
      </w:pPr>
    </w:p>
    <w:p w:rsidR="00000000" w:rsidRDefault="00431EB7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431EB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431EB7">
      <w:pPr>
        <w:pStyle w:val="ConsPlusTitle"/>
        <w:jc w:val="center"/>
      </w:pPr>
      <w:r>
        <w:t>ГОСУДАРСТВЕННЫХ ДОЛЖНОСТЕЙ РОССИЙСКОЙ ФЕДЕРАЦИИ, И ЛИЦАМИ,</w:t>
      </w:r>
    </w:p>
    <w:p w:rsidR="00000000" w:rsidRDefault="00431EB7">
      <w:pPr>
        <w:pStyle w:val="ConsPlusTitle"/>
        <w:jc w:val="center"/>
      </w:pPr>
      <w:r>
        <w:t>ЗАМЕЩАЮЩИМИ ГОСУДАРСТВЕННЫЕ ДОЛЖНОСТИ РОССИЙСКОЙ ФЕДЕРАЦИИ,</w:t>
      </w:r>
    </w:p>
    <w:p w:rsidR="00000000" w:rsidRDefault="00431EB7">
      <w:pPr>
        <w:pStyle w:val="ConsPlusTitle"/>
        <w:jc w:val="center"/>
      </w:pPr>
      <w:r>
        <w:t>И СОБЛЮДЕНИЯ ОГРАНИЧЕНИЙ ЛИЦАМИ, ЗАМЕЩАЮЩИМИ</w:t>
      </w:r>
    </w:p>
    <w:p w:rsidR="00000000" w:rsidRDefault="00431EB7">
      <w:pPr>
        <w:pStyle w:val="ConsPlusTitle"/>
        <w:jc w:val="center"/>
      </w:pPr>
      <w:r>
        <w:t>ГОСУДАРСТВЕННЫЕ ДОЛЖНОСТИ РОССИЙСКОЙ ФЕДЕРАЦИИ</w:t>
      </w:r>
    </w:p>
    <w:p w:rsidR="00000000" w:rsidRDefault="00431EB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9" w:tooltip="Указ Президента РФ от 12.01.2010 N 59 (ред. от 07.03.2020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0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14.01.2011 </w:t>
            </w:r>
            <w:hyperlink r:id="rId11" w:tooltip="Указ Президента РФ от 14.01.2011 N 38 (ред. от 02.09.2019) &quot;Вопросы деятельности Следственного комитета Российской Федерации&quot; (вместе с &quot;Положением о Следственном комитете Российской Федерации&quot;){КонсультантПлюс}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 от 13.03</w:t>
            </w:r>
            <w:r>
              <w:rPr>
                <w:color w:val="392C69"/>
              </w:rPr>
              <w:t xml:space="preserve">.2012 </w:t>
            </w:r>
            <w:hyperlink r:id="rId1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3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4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1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</w:t>
            </w:r>
            <w:hyperlink r:id="rId16" w:tooltip="Указ Президента РФ от 31.12.2014 N 837 &quot;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19.09.2017 </w:t>
            </w:r>
            <w:hyperlink r:id="rId17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15.05.2018 </w:t>
            </w:r>
            <w:hyperlink r:id="rId18" w:tooltip="Указ Президента РФ от 15.05.2018 N 215 (ред. от 21.01.2020) &quot;О структуре федеральных органов исполнительной власти&quot;{КонсультантПлюс}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31EB7">
      <w:pPr>
        <w:pStyle w:val="ConsPlusNormal"/>
        <w:ind w:firstLine="540"/>
        <w:jc w:val="both"/>
      </w:pPr>
    </w:p>
    <w:p w:rsidR="00000000" w:rsidRDefault="00431EB7">
      <w:pPr>
        <w:pStyle w:val="ConsPlusNormal"/>
        <w:ind w:firstLine="540"/>
        <w:jc w:val="both"/>
      </w:pPr>
      <w:r>
        <w:t xml:space="preserve">В соответствии с Федеральным конституционным </w:t>
      </w:r>
      <w:hyperlink r:id="rId19" w:tooltip="Федеральный конституционный закон от 17.12.1997 N 2-ФКЗ (ред. от 28.12.2016) &quot;О Правительств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 и Ф</w:t>
      </w:r>
      <w:r>
        <w:t xml:space="preserve">едеральным </w:t>
      </w:r>
      <w:hyperlink r:id="rId2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</w:t>
      </w:r>
      <w:r>
        <w:t xml:space="preserve">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42" w:tooltip="ПОЛОЖЕНИЕ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3. Рекомендовать органам государственной власти субъектов Россий</w:t>
      </w:r>
      <w:r>
        <w:t>ской Федерации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</w:t>
      </w:r>
      <w:r>
        <w:t>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гражданами, претендующими на замещение государственных должностей субъектов Российской Федерац</w:t>
      </w:r>
      <w:r>
        <w:t>ии, в соответствии с нормативными правовыми актами Российской Федерации, а также о проверке соблюдения лицами, замещающими государственные должности субъектов Российской Федерации, ограничений и запретов, требований о предотвращении или урегулировании конф</w:t>
      </w:r>
      <w:r>
        <w:t xml:space="preserve">ликта интересов и исполнения ими обязанностей, установленных Федеральным </w:t>
      </w:r>
      <w:hyperlink r:id="rId2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и нормативными правовыми актами субъектов Российской Федерации.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4. Возложить на прези</w:t>
      </w:r>
      <w:r>
        <w:t xml:space="preserve">диум Совета при Президенте Российской Федерации по противодействию коррупции функции комиссии по соблюдению требований к должностному поведению лиц, замещающих государственные должности Российской Федерации, названные в </w:t>
      </w:r>
      <w:hyperlink w:anchor="Par56" w:tooltip="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8 гражданами, пр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Первого заместителя Председателя Правительства Российской Федерации - Министра финансов Российской Федера..." w:history="1">
        <w:r>
          <w:rPr>
            <w:color w:val="0000FF"/>
          </w:rPr>
          <w:t>подпункте "</w:t>
        </w:r>
        <w:r>
          <w:rPr>
            <w:color w:val="0000FF"/>
          </w:rPr>
          <w:t>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000000" w:rsidRDefault="00431EB7">
      <w:pPr>
        <w:pStyle w:val="ConsPlusNormal"/>
        <w:ind w:firstLine="540"/>
        <w:jc w:val="both"/>
      </w:pPr>
    </w:p>
    <w:p w:rsidR="00000000" w:rsidRDefault="00431EB7">
      <w:pPr>
        <w:pStyle w:val="ConsPlusNormal"/>
        <w:jc w:val="right"/>
      </w:pPr>
      <w:r>
        <w:t>Президент</w:t>
      </w:r>
    </w:p>
    <w:p w:rsidR="00000000" w:rsidRDefault="00431EB7">
      <w:pPr>
        <w:pStyle w:val="ConsPlusNormal"/>
        <w:jc w:val="right"/>
      </w:pPr>
      <w:r>
        <w:t>Российской Федерации</w:t>
      </w:r>
    </w:p>
    <w:p w:rsidR="00000000" w:rsidRDefault="00431EB7">
      <w:pPr>
        <w:pStyle w:val="ConsPlusNormal"/>
        <w:jc w:val="right"/>
      </w:pPr>
      <w:r>
        <w:t>Д.МЕДВЕДЕВ</w:t>
      </w:r>
    </w:p>
    <w:p w:rsidR="00000000" w:rsidRDefault="00431EB7">
      <w:pPr>
        <w:pStyle w:val="ConsPlusNormal"/>
      </w:pPr>
      <w:r>
        <w:t>Москва, Кремль</w:t>
      </w:r>
    </w:p>
    <w:p w:rsidR="00000000" w:rsidRDefault="00431EB7">
      <w:pPr>
        <w:pStyle w:val="ConsPlusNormal"/>
        <w:spacing w:before="200"/>
      </w:pPr>
      <w:r>
        <w:lastRenderedPageBreak/>
        <w:t>21 сентября 2009 года</w:t>
      </w:r>
    </w:p>
    <w:p w:rsidR="00000000" w:rsidRDefault="00431EB7">
      <w:pPr>
        <w:pStyle w:val="ConsPlusNormal"/>
        <w:spacing w:before="200"/>
      </w:pPr>
      <w:r>
        <w:t>N 1066</w:t>
      </w:r>
    </w:p>
    <w:p w:rsidR="00000000" w:rsidRDefault="00431EB7">
      <w:pPr>
        <w:pStyle w:val="ConsPlusNormal"/>
      </w:pPr>
    </w:p>
    <w:p w:rsidR="00000000" w:rsidRDefault="00431EB7">
      <w:pPr>
        <w:pStyle w:val="ConsPlusNormal"/>
      </w:pPr>
    </w:p>
    <w:p w:rsidR="00000000" w:rsidRDefault="00431EB7">
      <w:pPr>
        <w:pStyle w:val="ConsPlusNormal"/>
      </w:pPr>
    </w:p>
    <w:p w:rsidR="00000000" w:rsidRDefault="00431EB7">
      <w:pPr>
        <w:pStyle w:val="ConsPlusNormal"/>
      </w:pPr>
    </w:p>
    <w:p w:rsidR="00000000" w:rsidRDefault="00431EB7">
      <w:pPr>
        <w:pStyle w:val="ConsPlusNormal"/>
      </w:pPr>
    </w:p>
    <w:p w:rsidR="00000000" w:rsidRDefault="00431EB7">
      <w:pPr>
        <w:pStyle w:val="ConsPlusNormal"/>
        <w:jc w:val="right"/>
        <w:outlineLvl w:val="0"/>
      </w:pPr>
      <w:r>
        <w:t>Утверждено</w:t>
      </w:r>
    </w:p>
    <w:p w:rsidR="00000000" w:rsidRDefault="00431EB7">
      <w:pPr>
        <w:pStyle w:val="ConsPlusNormal"/>
        <w:jc w:val="right"/>
      </w:pPr>
      <w:r>
        <w:t>Указом Президента</w:t>
      </w:r>
    </w:p>
    <w:p w:rsidR="00000000" w:rsidRDefault="00431EB7">
      <w:pPr>
        <w:pStyle w:val="ConsPlusNormal"/>
        <w:jc w:val="right"/>
      </w:pPr>
      <w:r>
        <w:t>Российской Федерации</w:t>
      </w:r>
    </w:p>
    <w:p w:rsidR="00000000" w:rsidRDefault="00431EB7">
      <w:pPr>
        <w:pStyle w:val="ConsPlusNormal"/>
        <w:jc w:val="right"/>
      </w:pPr>
      <w:r>
        <w:t>от 21 сентября 200</w:t>
      </w:r>
      <w:r>
        <w:t>9 г. N 1066</w:t>
      </w:r>
    </w:p>
    <w:p w:rsidR="00000000" w:rsidRDefault="00431EB7">
      <w:pPr>
        <w:pStyle w:val="ConsPlusNormal"/>
        <w:ind w:firstLine="540"/>
        <w:jc w:val="both"/>
      </w:pPr>
    </w:p>
    <w:p w:rsidR="00000000" w:rsidRDefault="00431EB7">
      <w:pPr>
        <w:pStyle w:val="ConsPlusTitle"/>
        <w:jc w:val="center"/>
      </w:pPr>
      <w:bookmarkStart w:id="0" w:name="Par42"/>
      <w:bookmarkEnd w:id="0"/>
      <w:r>
        <w:t>ПОЛОЖЕНИЕ</w:t>
      </w:r>
    </w:p>
    <w:p w:rsidR="00000000" w:rsidRDefault="00431EB7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431EB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431EB7">
      <w:pPr>
        <w:pStyle w:val="ConsPlusTitle"/>
        <w:jc w:val="center"/>
      </w:pPr>
      <w:r>
        <w:t>ГОСУДАРСТВЕННЫХ ДОЛЖНОСТЕЙ РОССИЙСКОЙ ФЕДЕРАЦИИ, И ЛИЦАМИ,</w:t>
      </w:r>
    </w:p>
    <w:p w:rsidR="00000000" w:rsidRDefault="00431EB7">
      <w:pPr>
        <w:pStyle w:val="ConsPlusTitle"/>
        <w:jc w:val="center"/>
      </w:pPr>
      <w:r>
        <w:t>ЗАМЕЩАЮЩИМИ ГОСУДАРСТВЕННЫЕ ДОЛЖНОСТИ РОССИЙСКОЙ ФЕДЕРАЦИИ,</w:t>
      </w:r>
    </w:p>
    <w:p w:rsidR="00000000" w:rsidRDefault="00431EB7">
      <w:pPr>
        <w:pStyle w:val="ConsPlusTitle"/>
        <w:jc w:val="center"/>
      </w:pPr>
      <w:r>
        <w:t>И СОБЛЮДЕНИЯ ОГРАНИЧЕНИЙ ЛИЦАМИ, ЗАМЕЩАЮЩИМИ</w:t>
      </w:r>
    </w:p>
    <w:p w:rsidR="00000000" w:rsidRDefault="00431EB7">
      <w:pPr>
        <w:pStyle w:val="ConsPlusTitle"/>
        <w:jc w:val="center"/>
      </w:pPr>
      <w:r>
        <w:t>ГОСУДАРСТВЕННЫЕ ДОЛЖНОСТИ РОССИЙСКОЙ ФЕДЕРАЦИИ</w:t>
      </w:r>
    </w:p>
    <w:p w:rsidR="00000000" w:rsidRDefault="00431EB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22" w:tooltip="Указ Президента РФ от 12.01.2010 N 59 (ред. от 07.03.2020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23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14.01.2011 </w:t>
            </w:r>
            <w:hyperlink r:id="rId24" w:tooltip="Указ Президента РФ от 14.01.2011 N 38 (ред. от 02.09.2019) &quot;Вопросы деятельности Следственного комитета Российской Федерации&quot; (вместе с &quot;Положением о Следственном комитете Российской Федерации&quot;){КонсультантПлюс}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13.03.2012 </w:t>
            </w:r>
            <w:hyperlink r:id="rId25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26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27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28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00000" w:rsidRDefault="00431EB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</w:t>
            </w:r>
            <w:hyperlink r:id="rId29" w:tooltip="Указ Президента РФ от 31.12.2014 N 837 &quot;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19.09.2017 </w:t>
            </w:r>
            <w:hyperlink r:id="rId30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15.05.2018 </w:t>
            </w:r>
            <w:hyperlink r:id="rId31" w:tooltip="Указ Президента РФ от 15.05.2018 N 215 (ред. от 21.01.2020) &quot;О структуре федеральных органов исполнительной власти&quot;{КонсультантПлюс}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31EB7">
      <w:pPr>
        <w:pStyle w:val="ConsPlusNormal"/>
        <w:ind w:firstLine="540"/>
        <w:jc w:val="both"/>
      </w:pPr>
    </w:p>
    <w:p w:rsidR="00000000" w:rsidRDefault="00431EB7">
      <w:pPr>
        <w:pStyle w:val="ConsPlusNormal"/>
        <w:ind w:firstLine="540"/>
        <w:jc w:val="both"/>
      </w:pPr>
      <w:bookmarkStart w:id="1" w:name="Par55"/>
      <w:bookmarkEnd w:id="1"/>
      <w:r>
        <w:t>1. Настоящим Положением определяется порядок осуществления проверки:</w:t>
      </w:r>
    </w:p>
    <w:p w:rsidR="00000000" w:rsidRDefault="00431EB7">
      <w:pPr>
        <w:pStyle w:val="ConsPlusNormal"/>
        <w:spacing w:before="200"/>
        <w:ind w:firstLine="540"/>
        <w:jc w:val="both"/>
      </w:pPr>
      <w:bookmarkStart w:id="2" w:name="Par56"/>
      <w:bookmarkEnd w:id="2"/>
      <w:r>
        <w:t>а) 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t xml:space="preserve"> </w:t>
      </w:r>
      <w:hyperlink r:id="rId3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558 гражда</w:t>
      </w:r>
      <w:r>
        <w:t>нами, претендующими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Первого заместителя Председателя Правительства Российско</w:t>
      </w:r>
      <w:r>
        <w:t>й Федерации - Министра финансов Российской Федерации, Заместителя Председателя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Федерации, Заместителя Председат</w:t>
      </w:r>
      <w:r>
        <w:t xml:space="preserve">еля Правительства Российской Федерации - полномочного представителя Президента Российской Федерации в федеральном округе, федерального министра, Чрезвычайного и Полномочного Посла Российской Федерации (в иностранном государстве), постоянного представителя </w:t>
      </w:r>
      <w:r>
        <w:t>(представителя, постоянного наблюдателя) Российской Федерации при международной организации (в иностранном государстве), Генерального прокурора Российской Федерации, Председателя Следственного комитета Российской Федерации, Секретаря Совета Безопасности Ро</w:t>
      </w:r>
      <w:r>
        <w:t>ссийской Федерации, Уполномоченного по правам человека в Российской Федерации, Уполномоченного при Президенте Российской Федерации по защите прав предпринимателей, высшего должностного лица (руководителя высшего исполнительного органа государственной власт</w:t>
      </w:r>
      <w:r>
        <w:t>и) субъекта Российской Федерации, Председателя Счетной палаты Российской Федерации, заместителя Председателя Счетной палаты Российской Федерации, аудитора Счетной палаты Российской Федерации, Председателя Центрального банка Российской Федерации, Председате</w:t>
      </w:r>
      <w:r>
        <w:t>ля Центральной избирательной комиссии Российской Федерации, заместителя Председателя Центральной избирательной комиссии Российской Федерации, секретаря Центральной избирательной комиссии Российской Федерации, члена Центральной избирательной комиссии Россий</w:t>
      </w:r>
      <w:r>
        <w:t>ской Федерации (замещающего должность на постоянной основе), Генерального директора Судебного департамента при Верховном Суде Российской Федерации (далее - граждане), на отчетную дату и лицами, замещающими указанные государственные должности Российской Фед</w:t>
      </w:r>
      <w:r>
        <w:t>ерации (далее - лица, замещающие государственные должности Российской Федерации), за отчетный период и за два года, предшествующие отчетному периоду;</w:t>
      </w:r>
    </w:p>
    <w:p w:rsidR="00000000" w:rsidRDefault="00431EB7">
      <w:pPr>
        <w:pStyle w:val="ConsPlusNormal"/>
        <w:jc w:val="both"/>
      </w:pPr>
      <w:r>
        <w:t xml:space="preserve">(в ред. Указов Президента РФ от 14.01.2011 </w:t>
      </w:r>
      <w:hyperlink r:id="rId33" w:tooltip="Указ Президента РФ от 14.01.2011 N 38 (ред. от 02.09.2019) &quot;Вопросы деятельности Следственного комитета Российской Федерации&quot; (вместе с &quot;Положением о Следственном комитете Российской Федерации&quot;){КонсультантПлюс}" w:history="1">
        <w:r>
          <w:rPr>
            <w:color w:val="0000FF"/>
          </w:rPr>
          <w:t>N 38</w:t>
        </w:r>
      </w:hyperlink>
      <w:r>
        <w:t xml:space="preserve">, от 13.03.2012 </w:t>
      </w:r>
      <w:hyperlink r:id="rId3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297</w:t>
        </w:r>
      </w:hyperlink>
      <w:r>
        <w:t>, от</w:t>
      </w:r>
      <w:r>
        <w:t xml:space="preserve"> 02.04.2013 </w:t>
      </w:r>
      <w:hyperlink r:id="rId35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, от 23.06.2014 </w:t>
      </w:r>
      <w:hyperlink r:id="rId3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453</w:t>
        </w:r>
      </w:hyperlink>
      <w:r>
        <w:t xml:space="preserve">, от 31.12.2014 </w:t>
      </w:r>
      <w:hyperlink r:id="rId37" w:tooltip="Указ Президента РФ от 31.12.2014 N 837 &quot;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837</w:t>
        </w:r>
      </w:hyperlink>
      <w:r>
        <w:t>,</w:t>
      </w:r>
      <w:r>
        <w:t xml:space="preserve"> от 15.05.2018 </w:t>
      </w:r>
      <w:hyperlink r:id="rId38" w:tooltip="Указ Президента РФ от 15.05.2018 N 215 (ред. от 21.01.2020) &quot;О структуре федеральных органов исполнительной власти&quot;{КонсультантПлюс}" w:history="1">
        <w:r>
          <w:rPr>
            <w:color w:val="0000FF"/>
          </w:rPr>
          <w:t>N 215</w:t>
        </w:r>
      </w:hyperlink>
      <w:r>
        <w:t>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Российской Федераци</w:t>
      </w:r>
      <w:r>
        <w:t>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431EB7">
      <w:pPr>
        <w:pStyle w:val="ConsPlusNormal"/>
        <w:jc w:val="both"/>
      </w:pPr>
      <w:r>
        <w:t xml:space="preserve">(в ред. Указов Президента РФ от 23.06.2014 </w:t>
      </w:r>
      <w:hyperlink r:id="rId39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453</w:t>
        </w:r>
      </w:hyperlink>
      <w:r>
        <w:t xml:space="preserve">, от 19.09.2017 </w:t>
      </w:r>
      <w:hyperlink r:id="rId40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<w:r>
          <w:rPr>
            <w:color w:val="0000FF"/>
          </w:rPr>
          <w:t>N 431</w:t>
        </w:r>
      </w:hyperlink>
      <w:r>
        <w:t>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в) соблюдения лицами, замещающими государственные долж</w:t>
      </w:r>
      <w:r>
        <w:t>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</w:t>
      </w:r>
      <w:r>
        <w:t xml:space="preserve">нтересов, исполнения ими должностных обязанностей, установленных Федеральным конституционным </w:t>
      </w:r>
      <w:hyperlink r:id="rId41" w:tooltip="Федеральный конституционный закон от 17.12.1997 N 2-ФКЗ (ред. от 28.12.2016) &quot;О Правительств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</w:t>
      </w:r>
      <w:r>
        <w:t>аконами (далее - установленные ограничения).</w:t>
      </w:r>
    </w:p>
    <w:p w:rsidR="00000000" w:rsidRDefault="00431EB7">
      <w:pPr>
        <w:pStyle w:val="ConsPlusNormal"/>
        <w:jc w:val="both"/>
      </w:pPr>
      <w:r>
        <w:t xml:space="preserve">(пп. "в" в ред. </w:t>
      </w:r>
      <w:hyperlink r:id="rId4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2. Проверка осуществляется Управлением П</w:t>
      </w:r>
      <w:r>
        <w:t>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</w:t>
      </w:r>
      <w:r>
        <w:t>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</w:t>
      </w:r>
    </w:p>
    <w:p w:rsidR="00000000" w:rsidRDefault="00431EB7">
      <w:pPr>
        <w:pStyle w:val="ConsPlusNormal"/>
        <w:jc w:val="both"/>
      </w:pPr>
      <w:r>
        <w:t xml:space="preserve">(в ред. Указов Президента РФ от 02.04.2013 </w:t>
      </w:r>
      <w:hyperlink r:id="rId43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4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>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лица, замещающего го</w:t>
      </w:r>
      <w:r>
        <w:t>сударственную должность Российской Федерации, и оформляется в письменной форме.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</w:t>
      </w:r>
      <w:r>
        <w:t>Президента Российской Федерации Управление может в установленном порядке осуществлять проверку: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</w:t>
      </w:r>
      <w:r>
        <w:t>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</w:t>
      </w:r>
      <w:r>
        <w:t>ии с нормативными правовыми актами Российской Федерации;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</w:t>
      </w:r>
      <w:r>
        <w:t>кта;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431EB7">
      <w:pPr>
        <w:pStyle w:val="ConsPlusNormal"/>
        <w:jc w:val="both"/>
      </w:pPr>
      <w:r>
        <w:t xml:space="preserve">(п. 2.1 введен </w:t>
      </w:r>
      <w:hyperlink r:id="rId45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</w:t>
      </w:r>
      <w:r>
        <w:t xml:space="preserve"> 02.04.2013 N 309)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431EB7">
      <w:pPr>
        <w:pStyle w:val="ConsPlusNormal"/>
        <w:jc w:val="both"/>
      </w:pPr>
      <w:r>
        <w:t xml:space="preserve">(п. 2.2 введен </w:t>
      </w:r>
      <w:hyperlink r:id="rId46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</w:t>
      </w:r>
      <w:r>
        <w:t>04.2013 N 309)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3. Утратил силу. - </w:t>
      </w:r>
      <w:hyperlink r:id="rId4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4. Основанием для</w:t>
      </w:r>
      <w:r>
        <w:t xml:space="preserve"> осуществления проверки, предусмотренной </w:t>
      </w:r>
      <w:hyperlink w:anchor="Par55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</w:t>
      </w:r>
      <w:r>
        <w:t>ке:</w:t>
      </w:r>
    </w:p>
    <w:p w:rsidR="00000000" w:rsidRDefault="00431EB7">
      <w:pPr>
        <w:pStyle w:val="ConsPlusNormal"/>
        <w:jc w:val="both"/>
      </w:pPr>
      <w:r>
        <w:t xml:space="preserve">(в ред. </w:t>
      </w:r>
      <w:hyperlink r:id="rId4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lastRenderedPageBreak/>
        <w:t>а) правоохранительными органами, иными</w:t>
      </w:r>
      <w:r>
        <w:t xml:space="preserve"> государственными органами, органами местного самоуправления и их должностными лицами;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</w:t>
      </w:r>
      <w:r>
        <w:t>лужб указанных органов, ответственными за работу по профилактике коррупционных и иных правонарушений;</w:t>
      </w:r>
    </w:p>
    <w:p w:rsidR="00000000" w:rsidRDefault="00431EB7">
      <w:pPr>
        <w:pStyle w:val="ConsPlusNormal"/>
        <w:jc w:val="both"/>
      </w:pPr>
      <w:r>
        <w:t xml:space="preserve">(пп. "а.1" введен </w:t>
      </w:r>
      <w:hyperlink r:id="rId4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</w:t>
      </w:r>
      <w:r>
        <w:t>ми партиями;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г) общероссийскими средствами массовой информации.</w:t>
      </w:r>
    </w:p>
    <w:p w:rsidR="00000000" w:rsidRDefault="00431EB7">
      <w:pPr>
        <w:pStyle w:val="ConsPlusNormal"/>
        <w:jc w:val="both"/>
      </w:pPr>
      <w:r>
        <w:t xml:space="preserve">(пп. "г" введен </w:t>
      </w:r>
      <w:hyperlink r:id="rId5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00000" w:rsidRDefault="00431EB7">
      <w:pPr>
        <w:pStyle w:val="ConsPlusNormal"/>
        <w:jc w:val="both"/>
      </w:pPr>
      <w:r>
        <w:t xml:space="preserve">(п. 4 в ред. </w:t>
      </w:r>
      <w:hyperlink r:id="rId51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7. При осуществлении проверки начальник Управления или уполномоченные и</w:t>
      </w:r>
      <w:r>
        <w:t>м должностные лица Управления вправе: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а) по согласованию с Руководителем Администрации Президента Российской Федерации, председателем президиума Совета при Президенте Российской Федерации по противодействию коррупции, проводить собеседование с гражданином </w:t>
      </w:r>
      <w:r>
        <w:t>или лицом, замещающим государственную должность Российской Федерации;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б) изучать представленные гражданином или лицом, замещающим государственную должность Российской Федерации, сведения о доходах, об имуществе и обязательствах имущественного характера и д</w:t>
      </w:r>
      <w:r>
        <w:t>ополнительные материалы, которые приобщаются к материалам проверки;</w:t>
      </w:r>
    </w:p>
    <w:p w:rsidR="00000000" w:rsidRDefault="00431EB7">
      <w:pPr>
        <w:pStyle w:val="ConsPlusNormal"/>
        <w:jc w:val="both"/>
      </w:pPr>
      <w:r>
        <w:t xml:space="preserve">(в ред. </w:t>
      </w:r>
      <w:hyperlink r:id="rId5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в) получать от гражданина или лица, замещающего государственную должность Российской Федерации, пояснения по представленным им сведениям о доходах, об имуществе и обязательствах имущественного характера и мат</w:t>
      </w:r>
      <w:r>
        <w:t>ериалам;</w:t>
      </w:r>
    </w:p>
    <w:p w:rsidR="00000000" w:rsidRDefault="00431EB7">
      <w:pPr>
        <w:pStyle w:val="ConsPlusNormal"/>
        <w:jc w:val="both"/>
      </w:pPr>
      <w:r>
        <w:t xml:space="preserve">(в ред. </w:t>
      </w:r>
      <w:hyperlink r:id="rId5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31EB7">
      <w:pPr>
        <w:pStyle w:val="ConsPlusNormal"/>
        <w:spacing w:before="200"/>
        <w:ind w:firstLine="540"/>
        <w:jc w:val="both"/>
      </w:pPr>
      <w:bookmarkStart w:id="3" w:name="Par91"/>
      <w:bookmarkEnd w:id="3"/>
      <w:r>
        <w:t>г) направлять в установ</w:t>
      </w:r>
      <w:r>
        <w:t xml:space="preserve">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</w:t>
      </w:r>
      <w:r>
        <w:t xml:space="preserve">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</w:t>
      </w:r>
      <w:r>
        <w:t>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</w:t>
      </w:r>
      <w:r>
        <w:t>оссийской Федерации,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</w:t>
      </w:r>
      <w:r>
        <w:t>сть Российской Федерации, установленных ограничений;</w:t>
      </w:r>
    </w:p>
    <w:p w:rsidR="00000000" w:rsidRDefault="00431EB7">
      <w:pPr>
        <w:pStyle w:val="ConsPlusNormal"/>
        <w:jc w:val="both"/>
      </w:pPr>
      <w:r>
        <w:t xml:space="preserve">(в ред. Указов Президента РФ от 14.01.2011 </w:t>
      </w:r>
      <w:hyperlink r:id="rId54" w:tooltip="Указ Президента РФ от 14.01.2011 N 38 (ред. от 02.09.2019) &quot;Вопросы деятельности Следственного комитета Российской Федерации&quot; (вместе с &quot;Положением о Следственном комитете Российской Федерации&quot;){КонсультантПлюс}" w:history="1">
        <w:r>
          <w:rPr>
            <w:color w:val="0000FF"/>
          </w:rPr>
          <w:t>N 38</w:t>
        </w:r>
      </w:hyperlink>
      <w:r>
        <w:t xml:space="preserve">, от 02.04.2013 </w:t>
      </w:r>
      <w:hyperlink r:id="rId55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>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д) наводить спра</w:t>
      </w:r>
      <w:r>
        <w:t>вки у физических лиц и получать от них информацию с их согласия;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е) осуществлять анализ сведений, представленных гражданином или лицом, замещающим </w:t>
      </w:r>
      <w:r>
        <w:lastRenderedPageBreak/>
        <w:t xml:space="preserve">государственную должность Российской Федерации, в соответствии с </w:t>
      </w:r>
      <w:hyperlink r:id="rId5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</w:t>
      </w:r>
      <w:r>
        <w:t>ерации о противодействии коррупции.</w:t>
      </w:r>
    </w:p>
    <w:p w:rsidR="00000000" w:rsidRDefault="00431EB7">
      <w:pPr>
        <w:pStyle w:val="ConsPlusNormal"/>
        <w:jc w:val="both"/>
      </w:pPr>
      <w:r>
        <w:t xml:space="preserve">(пп. "е" введен </w:t>
      </w:r>
      <w:hyperlink r:id="rId5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13.03.2012 N 29</w:t>
      </w:r>
      <w:r>
        <w:t>7)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</w:t>
      </w:r>
      <w:r>
        <w:t xml:space="preserve">рганов, </w:t>
      </w:r>
      <w:hyperlink r:id="rId58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пер</w:t>
        </w:r>
        <w:r>
          <w:rPr>
            <w:color w:val="0000FF"/>
          </w:rPr>
          <w:t>ечень</w:t>
        </w:r>
      </w:hyperlink>
      <w:r>
        <w:t xml:space="preserve"> которых утвержден Президентом Российской Федерации.</w:t>
      </w:r>
    </w:p>
    <w:p w:rsidR="00000000" w:rsidRDefault="00431EB7">
      <w:pPr>
        <w:pStyle w:val="ConsPlusNormal"/>
        <w:jc w:val="both"/>
      </w:pPr>
      <w:r>
        <w:t xml:space="preserve">(п. 7.1 введен </w:t>
      </w:r>
      <w:hyperlink r:id="rId59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8. В запросе, предусмотренном </w:t>
      </w:r>
      <w:hyperlink w:anchor="Par91" w:tooltip="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...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а) фамилия, имя, отчество рук</w:t>
      </w:r>
      <w:r>
        <w:t>оводителя государственного органа или организации, в которые направляется запрос;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</w:t>
      </w:r>
      <w:r>
        <w:t>лжность и место работы (службы), вид и реквизиты документа, удостоверяющего личность, гражданина или лица, замещающего государственную должность Российской Федерации, его супруги (супруга) и несовершеннолетних детей, сведения о доходах, об имуществе и обяз</w:t>
      </w:r>
      <w:r>
        <w:t xml:space="preserve">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</w:t>
      </w:r>
      <w:r>
        <w:t>Российской Федерации, в отношении которого имеются сведения о несоблюдении им установленных ограничений;</w:t>
      </w:r>
    </w:p>
    <w:p w:rsidR="00000000" w:rsidRDefault="00431EB7">
      <w:pPr>
        <w:pStyle w:val="ConsPlusNormal"/>
        <w:jc w:val="both"/>
      </w:pPr>
      <w:r>
        <w:t xml:space="preserve">(в ред. </w:t>
      </w:r>
      <w:hyperlink r:id="rId60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е) фамилия,</w:t>
      </w:r>
      <w:r>
        <w:t xml:space="preserve"> инициалы и номер телефона федерального государственного служащего, подготовившего запрос;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431EB7">
      <w:pPr>
        <w:pStyle w:val="ConsPlusNormal"/>
        <w:jc w:val="both"/>
      </w:pPr>
      <w:r>
        <w:t xml:space="preserve">(пп. "е.1" введен </w:t>
      </w:r>
      <w:hyperlink r:id="rId61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N</w:t>
      </w:r>
      <w:r>
        <w:t xml:space="preserve"> 309)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ж) другие необходимые сведения.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</w:t>
      </w:r>
      <w:r>
        <w:t>дерации и представить запрашиваемую информацию.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</w:t>
      </w:r>
      <w:r>
        <w:t>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11. Начальник Управления обеспечивает: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а) уведомление в письменной фор</w:t>
      </w:r>
      <w:r>
        <w:t>ме гражданина или лица, замещающего государственную должность Российской Федерации, о начале в отношении его проверки - в течение двух рабочих дней со дня получения соответствующего решения;</w:t>
      </w:r>
    </w:p>
    <w:p w:rsidR="00000000" w:rsidRDefault="00431EB7">
      <w:pPr>
        <w:pStyle w:val="ConsPlusNormal"/>
        <w:spacing w:before="200"/>
        <w:ind w:firstLine="540"/>
        <w:jc w:val="both"/>
      </w:pPr>
      <w:bookmarkStart w:id="4" w:name="Par113"/>
      <w:bookmarkEnd w:id="4"/>
      <w:r>
        <w:t>б) проведение в случае обращения гражданина или лица,</w:t>
      </w:r>
      <w:r>
        <w:t xml:space="preserve">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</w:t>
      </w:r>
      <w:r>
        <w:t xml:space="preserve">ат проверке, - в течение семи рабочих дней со дня получения </w:t>
      </w:r>
      <w:r>
        <w:lastRenderedPageBreak/>
        <w:t>обращения гражданина или лица, замещающего государственную должность Российской Федерации, а при наличии уважительной причины - в срок, согласованный с гражданином или лицом, замещающим государств</w:t>
      </w:r>
      <w:r>
        <w:t>енную должность Российской Федерации.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12. По окончании проверки Управление обязано ознакомить гражданина или лицо, замещающее государственную должность Российской Федерации, с результатами проверки с соблюдением законодательства Российской Федерации о госу</w:t>
      </w:r>
      <w:r>
        <w:t>дарственной тайне.</w:t>
      </w:r>
    </w:p>
    <w:p w:rsidR="00000000" w:rsidRDefault="00431EB7">
      <w:pPr>
        <w:pStyle w:val="ConsPlusNormal"/>
        <w:spacing w:before="200"/>
        <w:ind w:firstLine="540"/>
        <w:jc w:val="both"/>
      </w:pPr>
      <w:bookmarkStart w:id="5" w:name="Par115"/>
      <w:bookmarkEnd w:id="5"/>
      <w:r>
        <w:t>13. Гражданин или лицо, замещающее государственную должность Российской Федерации, вправе: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113" w:tooltip="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 наличии уважительной причины - в срок, согл...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в) обращаться в Управление с подлежащим удовлетворению ходатайством о проведении с ним бесе</w:t>
      </w:r>
      <w:r>
        <w:t xml:space="preserve">ды по вопросам, указанным в </w:t>
      </w:r>
      <w:hyperlink w:anchor="Par113" w:tooltip="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 наличии уважительной причины - в срок, согл...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14. Пояснения, указанные в </w:t>
      </w:r>
      <w:hyperlink w:anchor="Par115" w:tooltip="13. Гражданин или лицо, замещающее государственную должность Российской Федерации, вправе: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15. На период проведения проверки лицо, замещающее государственную должность Российской Федерации, может быть отстранено от замещаемой должности на срок, не превышающий 60 дней со дня принятия реш</w:t>
      </w:r>
      <w:r>
        <w:t>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На период отстранения лица, замещающего государственную должность Российской Федерации, от замещаемой должности денежное содержание по замеща</w:t>
      </w:r>
      <w:r>
        <w:t>емой им должности сохраняется.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16. Начальник Управления представляет лицу, принявшему решение о проведении проверки, доклад о ее результатах.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17. По результатам проверки должностному лицу, уполномоченному назначать (представлять к назначению) гражданина на</w:t>
      </w:r>
      <w:r>
        <w:t xml:space="preserve"> государственную должность Российской Федерации или назначившему лицо, замещающее государственную должность Российской Федерации, на соответствующую государственную должность Российской Федерации, в установленном порядке представляется доклад. При этом в д</w:t>
      </w:r>
      <w:r>
        <w:t>окладе должно содержаться одно из следующих предложений: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а) о назначении (представлении к назначению) гражданина на государственную должность Российской Федерации;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б) об отказе гражданину в назначении (представлении к назначению) на государственную должнос</w:t>
      </w:r>
      <w:r>
        <w:t>ть Российской Федерации;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лицу, замещающему государственную должность Российской Федерации, мер юридической ответственности;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г) о применении к лицу, замещающему государственную должность Российской Федерации, мер </w:t>
      </w:r>
      <w:r>
        <w:t>юридической ответственности;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д) о представлении материалов проверки в президиум Совета при Президенте Российской Федерации по противодействию коррупции.</w:t>
      </w:r>
    </w:p>
    <w:p w:rsidR="00000000" w:rsidRDefault="00431EB7">
      <w:pPr>
        <w:pStyle w:val="ConsPlusNormal"/>
        <w:jc w:val="both"/>
      </w:pPr>
      <w:r>
        <w:t xml:space="preserve">(п. 17 в ред. </w:t>
      </w:r>
      <w:hyperlink r:id="rId6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18. Сведения о результатах проверки с письменного согласия лица, принявшего решение о ее проведении, предоставляются Управлением с одноврем</w:t>
      </w:r>
      <w:r>
        <w:t>енным уведомлением об этом гражданина или лица, замещающего государственную должность Российской Федерации,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</w:t>
      </w:r>
      <w:r>
        <w:t xml:space="preserve">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</w:t>
      </w:r>
      <w:r>
        <w:lastRenderedPageBreak/>
        <w:t>Федерации, предоставившим информацию, явившуюся основанием для проведения проверки, с соблюдением з</w:t>
      </w:r>
      <w:r>
        <w:t>аконодательства Российской Федерации о персональных данных и государственной тайне.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</w:t>
      </w:r>
      <w:r>
        <w:t>я в государственные органы в соответствии с их компетенцией.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20. Должностное лицо, уполномоченное назначать (представлять к назначению) гражданина на государственную должность Российской Федерации или назначившее лицо, замещающее государственную должность </w:t>
      </w:r>
      <w:r>
        <w:t>Российской Федерации, на соответствующую государственную должность Российской Федерации,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а) назначить (представить к назначени</w:t>
      </w:r>
      <w:r>
        <w:t>ю) гражданина на государственную должность Российской Федерации;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Российской Федерации;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в) применить к лицу, замещающему государственную должность Российской Федер</w:t>
      </w:r>
      <w:r>
        <w:t>ации, меры юридической ответственности;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>г) представить материалы проверки в президиум Совета при Президенте Российской Федерации по противодействию коррупции.</w:t>
      </w:r>
    </w:p>
    <w:p w:rsidR="00000000" w:rsidRDefault="00431EB7">
      <w:pPr>
        <w:pStyle w:val="ConsPlusNormal"/>
        <w:jc w:val="both"/>
      </w:pPr>
      <w:r>
        <w:t xml:space="preserve">(п. 20 в ред. </w:t>
      </w:r>
      <w:hyperlink r:id="rId6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31EB7">
      <w:pPr>
        <w:pStyle w:val="ConsPlusNormal"/>
        <w:spacing w:before="200"/>
        <w:ind w:firstLine="540"/>
        <w:jc w:val="both"/>
      </w:pPr>
      <w:bookmarkStart w:id="6" w:name="Par138"/>
      <w:bookmarkEnd w:id="6"/>
      <w:r>
        <w:t>21. Подлинники справок о доходах, об имуществе и обязательствах имущественного характера, поступивших в Управление в соот</w:t>
      </w:r>
      <w:r>
        <w:t xml:space="preserve">ветствии с </w:t>
      </w:r>
      <w:hyperlink r:id="rId6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558, по окончании кале</w:t>
      </w:r>
      <w:r>
        <w:t>ндарного года направляются в кадровые службы соответствующих государственных органов для приобщения к личным делам.</w:t>
      </w:r>
    </w:p>
    <w:p w:rsidR="00000000" w:rsidRDefault="00431EB7">
      <w:pPr>
        <w:pStyle w:val="ConsPlusNormal"/>
        <w:spacing w:before="200"/>
        <w:ind w:firstLine="540"/>
        <w:jc w:val="both"/>
      </w:pPr>
      <w:r>
        <w:t xml:space="preserve">22. Копии справок, указанных в </w:t>
      </w:r>
      <w:hyperlink w:anchor="Par138" w:tooltip="21. Подлинники справок о доходах, об имуществе и обязательствах имущественного характера, поступивших в Управление в соответствии с Указом Президента Российской Федерации от 18 мая 2009 г. N 558, по окончании календарного года направляются в кадровые службы соответствующих государственных органов для приобщения к личным делам.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Управлении в течение трех лет со дня ее окончания, после чего передаются в архив.</w:t>
      </w:r>
    </w:p>
    <w:p w:rsidR="00000000" w:rsidRDefault="00431EB7">
      <w:pPr>
        <w:pStyle w:val="ConsPlusNormal"/>
        <w:ind w:firstLine="540"/>
        <w:jc w:val="both"/>
      </w:pPr>
    </w:p>
    <w:p w:rsidR="00000000" w:rsidRDefault="00431EB7">
      <w:pPr>
        <w:pStyle w:val="ConsPlusNormal"/>
        <w:ind w:firstLine="540"/>
        <w:jc w:val="both"/>
      </w:pPr>
    </w:p>
    <w:p w:rsidR="00431EB7" w:rsidRDefault="00431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1EB7">
      <w:headerReference w:type="default" r:id="rId65"/>
      <w:footerReference w:type="default" r:id="rId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B7" w:rsidRDefault="00431EB7">
      <w:pPr>
        <w:spacing w:after="0" w:line="240" w:lineRule="auto"/>
      </w:pPr>
      <w:r>
        <w:separator/>
      </w:r>
    </w:p>
  </w:endnote>
  <w:endnote w:type="continuationSeparator" w:id="0">
    <w:p w:rsidR="00431EB7" w:rsidRDefault="0043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1E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B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B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B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D493E">
            <w:rPr>
              <w:rFonts w:ascii="Tahoma" w:hAnsi="Tahoma" w:cs="Tahoma"/>
            </w:rPr>
            <w:fldChar w:fldCharType="separate"/>
          </w:r>
          <w:r w:rsidR="00FD493E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D493E">
            <w:rPr>
              <w:rFonts w:ascii="Tahoma" w:hAnsi="Tahoma" w:cs="Tahoma"/>
            </w:rPr>
            <w:fldChar w:fldCharType="separate"/>
          </w:r>
          <w:r w:rsidR="00FD493E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31EB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B7" w:rsidRDefault="00431EB7">
      <w:pPr>
        <w:spacing w:after="0" w:line="240" w:lineRule="auto"/>
      </w:pPr>
      <w:r>
        <w:separator/>
      </w:r>
    </w:p>
  </w:footnote>
  <w:footnote w:type="continuationSeparator" w:id="0">
    <w:p w:rsidR="00431EB7" w:rsidRDefault="0043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B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21.09.2009 N 1066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15.05.2018)</w:t>
          </w:r>
          <w:r>
            <w:rPr>
              <w:rFonts w:ascii="Tahoma" w:hAnsi="Tahoma" w:cs="Tahoma"/>
              <w:sz w:val="16"/>
              <w:szCs w:val="16"/>
            </w:rPr>
            <w:br/>
            <w:t>"О проверке достоверности и полноты сведений, представляемы...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1EB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20.05.2020</w:t>
          </w:r>
        </w:p>
      </w:tc>
    </w:tr>
  </w:tbl>
  <w:p w:rsidR="00000000" w:rsidRDefault="00431E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1E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F56CB"/>
    <w:rsid w:val="00431EB7"/>
    <w:rsid w:val="004F56CB"/>
    <w:rsid w:val="00FD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864F65BB12A6692C01C85B53A52ADCA66BC838F6B228309453CE0AC2DD6071F9C4C51EE1A9F9E98320A03323B98341F819EE7A2B10EC14A29D" TargetMode="External"/><Relationship Id="rId18" Type="http://schemas.openxmlformats.org/officeDocument/2006/relationships/hyperlink" Target="consultantplus://offline/ref=A40864F65BB12A6692C01C85B53A52ADCA60BB828F6E228309453CE0AC2DD6071F9C4C51EE1A9E9494320A03323B98341F819EE7A2B10EC14A29D" TargetMode="External"/><Relationship Id="rId26" Type="http://schemas.openxmlformats.org/officeDocument/2006/relationships/hyperlink" Target="consultantplus://offline/ref=A40864F65BB12A6692C01C85B53A52ADCA66BC838F6B228309453CE0AC2DD6071F9C4C51EE1A9F9E98320A03323B98341F819EE7A2B10EC14A29D" TargetMode="External"/><Relationship Id="rId39" Type="http://schemas.openxmlformats.org/officeDocument/2006/relationships/hyperlink" Target="consultantplus://offline/ref=A40864F65BB12A6692C01C85B53A52ADC862BC828A6B228309453CE0AC2DD6071F9C4C51EE1A9E949F320A03323B98341F819EE7A2B10EC14A29D" TargetMode="External"/><Relationship Id="rId21" Type="http://schemas.openxmlformats.org/officeDocument/2006/relationships/hyperlink" Target="consultantplus://offline/ref=A40864F65BB12A6692C01C85B53A52ADCA61B985896D228309453CE0AC2DD6070D9C145DEC1A809698275C5274462ED" TargetMode="External"/><Relationship Id="rId34" Type="http://schemas.openxmlformats.org/officeDocument/2006/relationships/hyperlink" Target="consultantplus://offline/ref=A40864F65BB12A6692C01C85B53A52ADC860BB818B6B228309453CE0AC2DD6071F9C4C51EE1A9E909D320A03323B98341F819EE7A2B10EC14A29D" TargetMode="External"/><Relationship Id="rId42" Type="http://schemas.openxmlformats.org/officeDocument/2006/relationships/hyperlink" Target="consultantplus://offline/ref=A40864F65BB12A6692C01C85B53A52ADC862BC828A6B228309453CE0AC2DD6071F9C4C51EE1A9E949E320A03323B98341F819EE7A2B10EC14A29D" TargetMode="External"/><Relationship Id="rId47" Type="http://schemas.openxmlformats.org/officeDocument/2006/relationships/hyperlink" Target="consultantplus://offline/ref=A40864F65BB12A6692C01C85B53A52ADC860BB818B6B228309453CE0AC2DD6071F9C4C51EE1A9E909F320A03323B98341F819EE7A2B10EC14A29D" TargetMode="External"/><Relationship Id="rId50" Type="http://schemas.openxmlformats.org/officeDocument/2006/relationships/hyperlink" Target="consultantplus://offline/ref=A40864F65BB12A6692C01C85B53A52ADC860BB818B6B228309453CE0AC2DD6071F9C4C51EE1A9E909A320A03323B98341F819EE7A2B10EC14A29D" TargetMode="External"/><Relationship Id="rId55" Type="http://schemas.openxmlformats.org/officeDocument/2006/relationships/hyperlink" Target="consultantplus://offline/ref=A40864F65BB12A6692C01C85B53A52ADCA66BC838F6B228309453CE0AC2DD6071F9C4C51EE1A9F9F98320A03323B98341F819EE7A2B10EC14A29D" TargetMode="External"/><Relationship Id="rId63" Type="http://schemas.openxmlformats.org/officeDocument/2006/relationships/hyperlink" Target="consultantplus://offline/ref=A40864F65BB12A6692C01C85B53A52ADC860BB818B6B228309453CE0AC2DD6071F9C4C51EE1A9E9E9C320A03323B98341F819EE7A2B10EC14A29D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864F65BB12A6692C01C85B53A52ADC863BE858A6E228309453CE0AC2DD6071F9C4C51EE1A9E959E320A03323B98341F819EE7A2B10EC14A29D" TargetMode="External"/><Relationship Id="rId29" Type="http://schemas.openxmlformats.org/officeDocument/2006/relationships/hyperlink" Target="consultantplus://offline/ref=A40864F65BB12A6692C01C85B53A52ADC863BE858A6E228309453CE0AC2DD6071F9C4C51EE1A9E959E320A03323B98341F819EE7A2B10EC14A29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0864F65BB12A6692C01C85B53A52ADCA67BA81846C228309453CE0AC2DD6071F9C4C51EE1A9B9794320A03323B98341F819EE7A2B10EC14A29D" TargetMode="External"/><Relationship Id="rId24" Type="http://schemas.openxmlformats.org/officeDocument/2006/relationships/hyperlink" Target="consultantplus://offline/ref=A40864F65BB12A6692C01C85B53A52ADCA67BA81846C228309453CE0AC2DD6071F9C4C51EE1A9B9794320A03323B98341F819EE7A2B10EC14A29D" TargetMode="External"/><Relationship Id="rId32" Type="http://schemas.openxmlformats.org/officeDocument/2006/relationships/hyperlink" Target="consultantplus://offline/ref=A40864F65BB12A6692C01C85B53A52ADC862BC808C6B228309453CE0AC2DD6071F9C4C51EE1A9E9299320A03323B98341F819EE7A2B10EC14A29D" TargetMode="External"/><Relationship Id="rId37" Type="http://schemas.openxmlformats.org/officeDocument/2006/relationships/hyperlink" Target="consultantplus://offline/ref=A40864F65BB12A6692C01C85B53A52ADC863BE858A6E228309453CE0AC2DD6071F9C4C51EE1A9E959E320A03323B98341F819EE7A2B10EC14A29D" TargetMode="External"/><Relationship Id="rId40" Type="http://schemas.openxmlformats.org/officeDocument/2006/relationships/hyperlink" Target="consultantplus://offline/ref=A40864F65BB12A6692C01C85B53A52ADCB63B086846D228309453CE0AC2DD6071F9C4C51EE1A9E9795320A03323B98341F819EE7A2B10EC14A29D" TargetMode="External"/><Relationship Id="rId45" Type="http://schemas.openxmlformats.org/officeDocument/2006/relationships/hyperlink" Target="consultantplus://offline/ref=A40864F65BB12A6692C01C85B53A52ADCA66BC838F6B228309453CE0AC2DD6071F9C4C51EE1A9F9E94320A03323B98341F819EE7A2B10EC14A29D" TargetMode="External"/><Relationship Id="rId53" Type="http://schemas.openxmlformats.org/officeDocument/2006/relationships/hyperlink" Target="consultantplus://offline/ref=A40864F65BB12A6692C01C85B53A52ADC860BB818B6B228309453CE0AC2DD6071F9C4C51EE1A9E919C320A03323B98341F819EE7A2B10EC14A29D" TargetMode="External"/><Relationship Id="rId58" Type="http://schemas.openxmlformats.org/officeDocument/2006/relationships/hyperlink" Target="consultantplus://offline/ref=A40864F65BB12A6692C01C85B53A52ADCA66BC838F6B228309453CE0AC2DD6071F9C4C51EE1A9F9694320A03323B98341F819EE7A2B10EC14A29D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40864F65BB12A6692C01C85B53A52ADC862BC828A6B228309453CE0AC2DD6071F9C4C51EE1A9E979A320A03323B98341F819EE7A2B10EC14A29D" TargetMode="External"/><Relationship Id="rId23" Type="http://schemas.openxmlformats.org/officeDocument/2006/relationships/hyperlink" Target="consultantplus://offline/ref=A40864F65BB12A6692C01C85B53A52ADCB63B085856A228309453CE0AC2DD6071F9C4C51EE1A9E959D320A03323B98341F819EE7A2B10EC14A29D" TargetMode="External"/><Relationship Id="rId28" Type="http://schemas.openxmlformats.org/officeDocument/2006/relationships/hyperlink" Target="consultantplus://offline/ref=A40864F65BB12A6692C01C85B53A52ADC862BC828A6B228309453CE0AC2DD6071F9C4C51EE1A9E979A320A03323B98341F819EE7A2B10EC14A29D" TargetMode="External"/><Relationship Id="rId36" Type="http://schemas.openxmlformats.org/officeDocument/2006/relationships/hyperlink" Target="consultantplus://offline/ref=A40864F65BB12A6692C01C85B53A52ADC862BC828A6B228309453CE0AC2DD6071F9C4C51EE1A9E9795320A03323B98341F819EE7A2B10EC14A29D" TargetMode="External"/><Relationship Id="rId49" Type="http://schemas.openxmlformats.org/officeDocument/2006/relationships/hyperlink" Target="consultantplus://offline/ref=A40864F65BB12A6692C01C85B53A52ADC860BB818B6B228309453CE0AC2DD6071F9C4C51EE1A9E9098320A03323B98341F819EE7A2B10EC14A29D" TargetMode="External"/><Relationship Id="rId57" Type="http://schemas.openxmlformats.org/officeDocument/2006/relationships/hyperlink" Target="consultantplus://offline/ref=A40864F65BB12A6692C01C85B53A52ADC860BB818B6B228309453CE0AC2DD6071F9C4C51EE1A9E919F320A03323B98341F819EE7A2B10EC14A29D" TargetMode="External"/><Relationship Id="rId61" Type="http://schemas.openxmlformats.org/officeDocument/2006/relationships/hyperlink" Target="consultantplus://offline/ref=A40864F65BB12A6692C01C85B53A52ADCA66BC838F6B228309453CE0AC2DD6071F9C4C51EE1A9C969D320A03323B98341F819EE7A2B10EC14A29D" TargetMode="External"/><Relationship Id="rId10" Type="http://schemas.openxmlformats.org/officeDocument/2006/relationships/hyperlink" Target="consultantplus://offline/ref=A40864F65BB12A6692C01C85B53A52ADCB63B085856A228309453CE0AC2DD6071F9C4C51EE1A9E959D320A03323B98341F819EE7A2B10EC14A29D" TargetMode="External"/><Relationship Id="rId19" Type="http://schemas.openxmlformats.org/officeDocument/2006/relationships/hyperlink" Target="consultantplus://offline/ref=A40864F65BB12A6692C01C85B53A52ADCB65B8878C68228309453CE0AC2DD6071F9C4C51EE1A9D9694320A03323B98341F819EE7A2B10EC14A29D" TargetMode="External"/><Relationship Id="rId31" Type="http://schemas.openxmlformats.org/officeDocument/2006/relationships/hyperlink" Target="consultantplus://offline/ref=A40864F65BB12A6692C01C85B53A52ADCA60BB828F6E228309453CE0AC2DD6071F9C4C51EE1A9E9494320A03323B98341F819EE7A2B10EC14A29D" TargetMode="External"/><Relationship Id="rId44" Type="http://schemas.openxmlformats.org/officeDocument/2006/relationships/hyperlink" Target="consultantplus://offline/ref=A40864F65BB12A6692C01C85B53A52ADCA64B8858D62228309453CE0AC2DD6071F9C4C51EE1A9E9E9D320A03323B98341F819EE7A2B10EC14A29D" TargetMode="External"/><Relationship Id="rId52" Type="http://schemas.openxmlformats.org/officeDocument/2006/relationships/hyperlink" Target="consultantplus://offline/ref=A40864F65BB12A6692C01C85B53A52ADC860BB818B6B228309453CE0AC2DD6071F9C4C51EE1A9E919D320A03323B98341F819EE7A2B10EC14A29D" TargetMode="External"/><Relationship Id="rId60" Type="http://schemas.openxmlformats.org/officeDocument/2006/relationships/hyperlink" Target="consultantplus://offline/ref=A40864F65BB12A6692C01C85B53A52ADCA66BC838F6B228309453CE0AC2DD6071F9C4C51EE1A9F9F94320A03323B98341F819EE7A2B10EC14A29D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0864F65BB12A6692C01C85B53A52ADCA60BF85856B228309453CE0AC2DD6071F9C4C51EE1A9F9698320A03323B98341F819EE7A2B10EC14A29D" TargetMode="External"/><Relationship Id="rId14" Type="http://schemas.openxmlformats.org/officeDocument/2006/relationships/hyperlink" Target="consultantplus://offline/ref=A40864F65BB12A6692C01C85B53A52ADCA64B8858D62228309453CE0AC2DD6071F9C4C51EE1A9E9E9D320A03323B98341F819EE7A2B10EC14A29D" TargetMode="External"/><Relationship Id="rId22" Type="http://schemas.openxmlformats.org/officeDocument/2006/relationships/hyperlink" Target="consultantplus://offline/ref=A40864F65BB12A6692C01C85B53A52ADCA60BF85856B228309453CE0AC2DD6071F9C4C51EE1A9F9698320A03323B98341F819EE7A2B10EC14A29D" TargetMode="External"/><Relationship Id="rId27" Type="http://schemas.openxmlformats.org/officeDocument/2006/relationships/hyperlink" Target="consultantplus://offline/ref=A40864F65BB12A6692C01C85B53A52ADCA64B8858D62228309453CE0AC2DD6071F9C4C51EE1A9E9E9D320A03323B98341F819EE7A2B10EC14A29D" TargetMode="External"/><Relationship Id="rId30" Type="http://schemas.openxmlformats.org/officeDocument/2006/relationships/hyperlink" Target="consultantplus://offline/ref=A40864F65BB12A6692C01C85B53A52ADCB63B086846D228309453CE0AC2DD6071F9C4C51EE1A9E9795320A03323B98341F819EE7A2B10EC14A29D" TargetMode="External"/><Relationship Id="rId35" Type="http://schemas.openxmlformats.org/officeDocument/2006/relationships/hyperlink" Target="consultantplus://offline/ref=A40864F65BB12A6692C01C85B53A52ADCA66BC838F6B228309453CE0AC2DD6071F9C4C51EE1A9F9E9B320A03323B98341F819EE7A2B10EC14A29D" TargetMode="External"/><Relationship Id="rId43" Type="http://schemas.openxmlformats.org/officeDocument/2006/relationships/hyperlink" Target="consultantplus://offline/ref=A40864F65BB12A6692C01C85B53A52ADCA66BC838F6B228309453CE0AC2DD6071F9C4C51EE1A9F9E9A320A03323B98341F819EE7A2B10EC14A29D" TargetMode="External"/><Relationship Id="rId48" Type="http://schemas.openxmlformats.org/officeDocument/2006/relationships/hyperlink" Target="consultantplus://offline/ref=A40864F65BB12A6692C01C85B53A52ADC860BB818B6B228309453CE0AC2DD6071F9C4C51EE1A9E9099320A03323B98341F819EE7A2B10EC14A29D" TargetMode="External"/><Relationship Id="rId56" Type="http://schemas.openxmlformats.org/officeDocument/2006/relationships/hyperlink" Target="consultantplus://offline/ref=A40864F65BB12A6692C01C85B53A52ADCA61B985896D228309453CE0AC2DD6071F9C4C51EF11CAC7D96C535076709533019D9EE04B2CD" TargetMode="External"/><Relationship Id="rId64" Type="http://schemas.openxmlformats.org/officeDocument/2006/relationships/hyperlink" Target="consultantplus://offline/ref=A40864F65BB12A6692C01C85B53A52ADC862BC808C6B228309453CE0AC2DD6070D9C145DEC1A809698275C5274462ED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A40864F65BB12A6692C01C85B53A52ADCB63B085856A228309453CE0AC2DD6071F9C4C51EE1A9E959B320A03323B98341F819EE7A2B10EC14A29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0864F65BB12A6692C01C85B53A52ADC860BB818B6B228309453CE0AC2DD6071F9C4C51EE1A9E9394320A03323B98341F819EE7A2B10EC14A29D" TargetMode="External"/><Relationship Id="rId17" Type="http://schemas.openxmlformats.org/officeDocument/2006/relationships/hyperlink" Target="consultantplus://offline/ref=A40864F65BB12A6692C01C85B53A52ADCB63B086846D228309453CE0AC2DD6071F9C4C51EE1A9E9795320A03323B98341F819EE7A2B10EC14A29D" TargetMode="External"/><Relationship Id="rId25" Type="http://schemas.openxmlformats.org/officeDocument/2006/relationships/hyperlink" Target="consultantplus://offline/ref=A40864F65BB12A6692C01C85B53A52ADC860BB818B6B228309453CE0AC2DD6071F9C4C51EE1A9E9394320A03323B98341F819EE7A2B10EC14A29D" TargetMode="External"/><Relationship Id="rId33" Type="http://schemas.openxmlformats.org/officeDocument/2006/relationships/hyperlink" Target="consultantplus://offline/ref=A40864F65BB12A6692C01C85B53A52ADCA67BA81846C228309453CE0AC2DD6071F9C4C51EE1A9B949D320A03323B98341F819EE7A2B10EC14A29D" TargetMode="External"/><Relationship Id="rId38" Type="http://schemas.openxmlformats.org/officeDocument/2006/relationships/hyperlink" Target="consultantplus://offline/ref=A40864F65BB12A6692C01C85B53A52ADCA60BB828F6E228309453CE0AC2DD6071F9C4C51EE1A9E9494320A03323B98341F819EE7A2B10EC14A29D" TargetMode="External"/><Relationship Id="rId46" Type="http://schemas.openxmlformats.org/officeDocument/2006/relationships/hyperlink" Target="consultantplus://offline/ref=A40864F65BB12A6692C01C85B53A52ADCA66BC838F6B228309453CE0AC2DD6071F9C4C51EE1A9F9F99320A03323B98341F819EE7A2B10EC14A29D" TargetMode="External"/><Relationship Id="rId59" Type="http://schemas.openxmlformats.org/officeDocument/2006/relationships/hyperlink" Target="consultantplus://offline/ref=A40864F65BB12A6692C01C85B53A52ADCA66BC838F6B228309453CE0AC2DD6071F9C4C51EE1A9F9F9B320A03323B98341F819EE7A2B10EC14A29D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40864F65BB12A6692C01C85B53A52ADCA61B985896D228309453CE0AC2DD6071F9C4C51EE1A9E939C320A03323B98341F819EE7A2B10EC14A29D" TargetMode="External"/><Relationship Id="rId41" Type="http://schemas.openxmlformats.org/officeDocument/2006/relationships/hyperlink" Target="consultantplus://offline/ref=A40864F65BB12A6692C01C85B53A52ADCB65B8878C68228309453CE0AC2DD6070D9C145DEC1A809698275C5274462ED" TargetMode="External"/><Relationship Id="rId54" Type="http://schemas.openxmlformats.org/officeDocument/2006/relationships/hyperlink" Target="consultantplus://offline/ref=A40864F65BB12A6692C01C85B53A52ADCA67BA81846C228309453CE0AC2DD6071F9C4C51EE1A9B949C320A03323B98341F819EE7A2B10EC14A29D" TargetMode="External"/><Relationship Id="rId62" Type="http://schemas.openxmlformats.org/officeDocument/2006/relationships/hyperlink" Target="consultantplus://offline/ref=A40864F65BB12A6692C01C85B53A52ADC860BB818B6B228309453CE0AC2DD6071F9C4C51EE1A9E9199320A03323B98341F819EE7A2B10EC14A29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7220</Words>
  <Characters>41160</Characters>
  <Application>Microsoft Office Word</Application>
  <DocSecurity>2</DocSecurity>
  <Lines>343</Lines>
  <Paragraphs>96</Paragraphs>
  <ScaleCrop>false</ScaleCrop>
  <Company>КонсультантПлюс Версия 4019.00.23</Company>
  <LinksUpToDate>false</LinksUpToDate>
  <CharactersWithSpaces>48284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1066(ред. от 15.05.2018)"О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dc:title>
  <dc:subject/>
  <dc:creator>Dima</dc:creator>
  <cp:keywords/>
  <dc:description/>
  <cp:lastModifiedBy>Dima</cp:lastModifiedBy>
  <cp:revision>2</cp:revision>
  <dcterms:created xsi:type="dcterms:W3CDTF">2020-05-25T06:12:00Z</dcterms:created>
  <dcterms:modified xsi:type="dcterms:W3CDTF">2020-05-25T06:12:00Z</dcterms:modified>
</cp:coreProperties>
</file>