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E21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75976C16" wp14:editId="4D1A7B3B">
            <wp:extent cx="729615" cy="9036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61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РАСПОРЯЖЕНИЕ</w:t>
      </w:r>
    </w:p>
    <w:p w:rsidR="00FF6E21" w:rsidRPr="00FF6E21" w:rsidRDefault="00FF6E21" w:rsidP="00FF6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FF6E2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АДМИНИСТРАЦИИ ГОРОДСКОГО ОКРУГА ПЕЛЫМ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21"/>
      </w:tblGrid>
      <w:tr w:rsidR="00FF6E21" w:rsidRPr="0040132E" w:rsidTr="0040132E">
        <w:trPr>
          <w:trHeight w:val="639"/>
        </w:trPr>
        <w:tc>
          <w:tcPr>
            <w:tcW w:w="952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F6E21" w:rsidRPr="0040132E" w:rsidRDefault="00FF6E21" w:rsidP="00FF6E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40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4013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01.03.2021</w:t>
            </w:r>
            <w:r w:rsidR="0040132E" w:rsidRPr="00763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0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40132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</w:t>
            </w:r>
          </w:p>
          <w:p w:rsidR="00FF6E21" w:rsidRPr="0040132E" w:rsidRDefault="00FF6E21" w:rsidP="00FF6E21">
            <w:pPr>
              <w:autoSpaceDE w:val="0"/>
              <w:autoSpaceDN w:val="0"/>
              <w:adjustRightInd w:val="0"/>
              <w:spacing w:after="0" w:line="240" w:lineRule="auto"/>
              <w:ind w:left="-108" w:firstLine="70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40132E" w:rsidRDefault="00FF6E21" w:rsidP="0040132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Пелым </w:t>
            </w:r>
          </w:p>
          <w:p w:rsidR="00FF6E21" w:rsidRPr="0040132E" w:rsidRDefault="00FF6E21" w:rsidP="0040132E">
            <w:pPr>
              <w:autoSpaceDE w:val="0"/>
              <w:autoSpaceDN w:val="0"/>
              <w:adjustRightInd w:val="0"/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13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</w:t>
            </w:r>
          </w:p>
        </w:tc>
      </w:tr>
    </w:tbl>
    <w:p w:rsidR="002B35AB" w:rsidRPr="0040132E" w:rsidRDefault="002B35AB" w:rsidP="002B35AB">
      <w:pPr>
        <w:tabs>
          <w:tab w:val="left" w:pos="113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</w:pPr>
      <w:r w:rsidRPr="0040132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О внесении изменений в План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первое полугодие 2021</w:t>
      </w:r>
      <w:r w:rsidR="0040132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40132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года, утвержденный распоряжением администрации городского округа Пелым от 28.01.2021 №</w:t>
      </w:r>
      <w:r w:rsidR="0040132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 xml:space="preserve"> </w:t>
      </w:r>
      <w:r w:rsidRPr="0040132E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ru-RU"/>
        </w:rPr>
        <w:t>9</w:t>
      </w:r>
    </w:p>
    <w:p w:rsidR="002B35AB" w:rsidRPr="0040132E" w:rsidRDefault="002B35AB" w:rsidP="002B35AB">
      <w:pPr>
        <w:tabs>
          <w:tab w:val="left" w:pos="1136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</w:pPr>
    </w:p>
    <w:p w:rsidR="002B35AB" w:rsidRPr="0040132E" w:rsidRDefault="002B35AB" w:rsidP="004013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8" w:history="1">
        <w:r w:rsidRPr="004013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</w:t>
      </w: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 w:rsid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40132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31 Устава городского округа Пелым</w:t>
      </w:r>
      <w:r w:rsid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B35AB" w:rsidRPr="0040132E" w:rsidRDefault="002B35AB" w:rsidP="004013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изменения в План проведения плановых (рейдовых) осмотров, обследований земельных участков при осуществлении муниципального земельного контроля на территории городского округа Пелым на </w:t>
      </w:r>
      <w:r w:rsidR="009E47F4"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</w:t>
      </w: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</w:t>
      </w:r>
      <w:r w:rsidR="009E47F4"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утвержденный распоряжением администрации городского округа Пелым от 28.01.2021 № 9</w:t>
      </w:r>
      <w:r w:rsidRPr="0040132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изложив его в новой редакции (прилагается).</w:t>
      </w:r>
    </w:p>
    <w:p w:rsidR="002B35AB" w:rsidRPr="0040132E" w:rsidRDefault="002B35AB" w:rsidP="004013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распоряжение на официальном сайте городского округа Пелым в информационно-телекоммуникационной сети «Интернет».</w:t>
      </w:r>
    </w:p>
    <w:p w:rsidR="002B35AB" w:rsidRPr="0040132E" w:rsidRDefault="002B35AB" w:rsidP="0040132E">
      <w:pPr>
        <w:autoSpaceDE w:val="0"/>
        <w:autoSpaceDN w:val="0"/>
        <w:adjustRightInd w:val="0"/>
        <w:spacing w:after="0" w:line="240" w:lineRule="auto"/>
        <w:ind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исполнением настоящего распоряжения возложить на заместителя главы администрации городского округа Пелым Т.Н. </w:t>
      </w:r>
      <w:proofErr w:type="spellStart"/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Баландину</w:t>
      </w:r>
      <w:proofErr w:type="spellEnd"/>
      <w:r w:rsidRPr="004013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3408" w:rsidRPr="0040132E" w:rsidRDefault="00AC3408" w:rsidP="0040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5AB" w:rsidRPr="0040132E" w:rsidRDefault="002B35AB" w:rsidP="0040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5AB" w:rsidRPr="0040132E" w:rsidRDefault="002B35AB" w:rsidP="0040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5AB" w:rsidRPr="0040132E" w:rsidRDefault="002B35AB" w:rsidP="004013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5AB" w:rsidRDefault="002B35AB" w:rsidP="002B35AB">
      <w:pPr>
        <w:jc w:val="both"/>
        <w:rPr>
          <w:rFonts w:ascii="Times New Roman" w:hAnsi="Times New Roman" w:cs="Times New Roman"/>
          <w:sz w:val="28"/>
          <w:szCs w:val="28"/>
        </w:rPr>
      </w:pPr>
      <w:r w:rsidRPr="0040132E">
        <w:rPr>
          <w:rFonts w:ascii="Times New Roman" w:hAnsi="Times New Roman" w:cs="Times New Roman"/>
          <w:sz w:val="28"/>
          <w:szCs w:val="28"/>
        </w:rPr>
        <w:t xml:space="preserve">Глава городского округа Пелым                                                  </w:t>
      </w:r>
      <w:r w:rsidR="0040132E">
        <w:rPr>
          <w:rFonts w:ascii="Times New Roman" w:hAnsi="Times New Roman" w:cs="Times New Roman"/>
          <w:sz w:val="28"/>
          <w:szCs w:val="28"/>
        </w:rPr>
        <w:t xml:space="preserve">     </w:t>
      </w:r>
      <w:r w:rsidRPr="0040132E">
        <w:rPr>
          <w:rFonts w:ascii="Times New Roman" w:hAnsi="Times New Roman" w:cs="Times New Roman"/>
          <w:sz w:val="28"/>
          <w:szCs w:val="28"/>
        </w:rPr>
        <w:t xml:space="preserve">           Ш.Т. Алиев</w:t>
      </w:r>
    </w:p>
    <w:p w:rsidR="009E47F4" w:rsidRDefault="009E47F4" w:rsidP="002B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7F4" w:rsidRDefault="009E47F4" w:rsidP="002B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47F4" w:rsidRDefault="009E47F4" w:rsidP="002B35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4C58" w:rsidRDefault="00014C58" w:rsidP="00203371">
      <w:pPr>
        <w:tabs>
          <w:tab w:val="left" w:pos="1136"/>
        </w:tabs>
        <w:rPr>
          <w:bCs/>
          <w:color w:val="000000"/>
          <w:spacing w:val="-7"/>
          <w:sz w:val="26"/>
          <w:szCs w:val="26"/>
        </w:rPr>
        <w:sectPr w:rsidR="00014C58" w:rsidSect="00763BD3">
          <w:headerReference w:type="default" r:id="rId9"/>
          <w:headerReference w:type="first" r:id="rId10"/>
          <w:pgSz w:w="11906" w:h="16838"/>
          <w:pgMar w:top="1134" w:right="851" w:bottom="1134" w:left="1418" w:header="568" w:footer="709" w:gutter="0"/>
          <w:cols w:space="708"/>
          <w:docGrid w:linePitch="360"/>
        </w:sectPr>
      </w:pPr>
    </w:p>
    <w:tbl>
      <w:tblPr>
        <w:tblStyle w:val="a7"/>
        <w:tblpPr w:leftFromText="180" w:rightFromText="180" w:vertAnchor="page" w:horzAnchor="page" w:tblpX="1591" w:tblpY="10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2"/>
        <w:gridCol w:w="3808"/>
      </w:tblGrid>
      <w:tr w:rsidR="00763BD3" w:rsidTr="00763BD3">
        <w:tc>
          <w:tcPr>
            <w:tcW w:w="10762" w:type="dxa"/>
          </w:tcPr>
          <w:p w:rsidR="00763BD3" w:rsidRDefault="00763BD3" w:rsidP="00763BD3">
            <w:pPr>
              <w:tabs>
                <w:tab w:val="left" w:pos="1136"/>
              </w:tabs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  <w:tc>
          <w:tcPr>
            <w:tcW w:w="3808" w:type="dxa"/>
          </w:tcPr>
          <w:p w:rsidR="00763BD3" w:rsidRPr="0094125E" w:rsidRDefault="00763BD3" w:rsidP="00763BD3">
            <w:pPr>
              <w:tabs>
                <w:tab w:val="left" w:pos="1136"/>
              </w:tabs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Утвержден</w:t>
            </w:r>
            <w:r w:rsidRPr="0094125E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</w:p>
          <w:p w:rsidR="00763BD3" w:rsidRPr="0094125E" w:rsidRDefault="00763BD3" w:rsidP="00763BD3">
            <w:pPr>
              <w:tabs>
                <w:tab w:val="left" w:pos="1136"/>
              </w:tabs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распоряжением</w:t>
            </w:r>
            <w:r w:rsidRPr="0094125E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 xml:space="preserve"> администрации </w:t>
            </w:r>
          </w:p>
          <w:p w:rsidR="00763BD3" w:rsidRDefault="00763BD3" w:rsidP="00763BD3">
            <w:pPr>
              <w:tabs>
                <w:tab w:val="left" w:pos="1136"/>
              </w:tabs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  <w:t>городского округа Пелым</w:t>
            </w:r>
          </w:p>
          <w:p w:rsidR="00763BD3" w:rsidRPr="000B06F9" w:rsidRDefault="00763BD3" w:rsidP="00763BD3">
            <w:pPr>
              <w:tabs>
                <w:tab w:val="left" w:pos="1136"/>
              </w:tabs>
              <w:rPr>
                <w:rFonts w:ascii="Times New Roman" w:hAnsi="Times New Roman" w:cs="Times New Roman"/>
                <w:bCs/>
                <w:color w:val="000000"/>
                <w:spacing w:val="-7"/>
                <w:sz w:val="24"/>
                <w:szCs w:val="24"/>
              </w:rPr>
            </w:pPr>
            <w:r w:rsidRPr="000B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0B06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28.01.2021</w:t>
            </w:r>
            <w:r w:rsidRPr="000B06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Pr="000B06F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9</w:t>
            </w:r>
          </w:p>
          <w:p w:rsidR="00763BD3" w:rsidRPr="000B06F9" w:rsidRDefault="00763BD3" w:rsidP="00763BD3">
            <w:pPr>
              <w:tabs>
                <w:tab w:val="left" w:pos="1136"/>
              </w:tabs>
              <w:rPr>
                <w:b/>
                <w:bCs/>
                <w:color w:val="000000"/>
                <w:spacing w:val="-7"/>
                <w:sz w:val="26"/>
                <w:szCs w:val="26"/>
              </w:rPr>
            </w:pPr>
            <w:r w:rsidRPr="000B06F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>в ред</w:t>
            </w:r>
            <w:r w:rsidRPr="000B06F9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. от </w:t>
            </w:r>
            <w:r w:rsidRPr="000B06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01.03.2021 </w:t>
            </w:r>
            <w:r w:rsidRPr="000B0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r w:rsidRPr="000B06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28</w:t>
            </w:r>
            <w:r w:rsidRPr="000B06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763BD3" w:rsidRPr="00763BD3" w:rsidRDefault="00763BD3" w:rsidP="00763BD3">
            <w:pPr>
              <w:tabs>
                <w:tab w:val="left" w:pos="1136"/>
              </w:tabs>
              <w:rPr>
                <w:rFonts w:ascii="Times New Roman" w:hAnsi="Times New Roman" w:cs="Times New Roman"/>
                <w:bCs/>
                <w:color w:val="000000"/>
                <w:spacing w:val="-7"/>
                <w:sz w:val="28"/>
                <w:szCs w:val="28"/>
              </w:rPr>
            </w:pPr>
          </w:p>
          <w:p w:rsidR="00763BD3" w:rsidRDefault="00763BD3" w:rsidP="00763BD3">
            <w:pPr>
              <w:tabs>
                <w:tab w:val="left" w:pos="1136"/>
              </w:tabs>
              <w:jc w:val="right"/>
              <w:rPr>
                <w:bCs/>
                <w:color w:val="000000"/>
                <w:spacing w:val="-7"/>
                <w:sz w:val="26"/>
                <w:szCs w:val="26"/>
              </w:rPr>
            </w:pPr>
          </w:p>
        </w:tc>
      </w:tr>
    </w:tbl>
    <w:p w:rsidR="00014C58" w:rsidRPr="0094125E" w:rsidRDefault="00763BD3" w:rsidP="0094125E">
      <w:pPr>
        <w:tabs>
          <w:tab w:val="left" w:pos="113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 </w:t>
      </w:r>
      <w:r w:rsidR="00014C58"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План </w:t>
      </w:r>
    </w:p>
    <w:p w:rsidR="00014C58" w:rsidRPr="0094125E" w:rsidRDefault="00014C58" w:rsidP="0094125E">
      <w:pPr>
        <w:tabs>
          <w:tab w:val="left" w:pos="113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проведения плановых (рейдовых) осмотров,</w:t>
      </w:r>
    </w:p>
    <w:p w:rsidR="00014C58" w:rsidRPr="0094125E" w:rsidRDefault="00014C58" w:rsidP="0094125E">
      <w:pPr>
        <w:tabs>
          <w:tab w:val="left" w:pos="1136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обследований земельных участков на территории городского округа Пелым</w:t>
      </w:r>
    </w:p>
    <w:p w:rsidR="00014C58" w:rsidRPr="00465198" w:rsidRDefault="00014C58" w:rsidP="0094125E">
      <w:pPr>
        <w:tabs>
          <w:tab w:val="left" w:pos="1136"/>
        </w:tabs>
        <w:spacing w:after="0"/>
        <w:jc w:val="center"/>
        <w:rPr>
          <w:b/>
          <w:bCs/>
          <w:color w:val="000000"/>
          <w:spacing w:val="-7"/>
          <w:sz w:val="26"/>
          <w:szCs w:val="26"/>
          <w:u w:val="single"/>
        </w:rPr>
      </w:pPr>
      <w:r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 xml:space="preserve">на </w:t>
      </w:r>
      <w:r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первое полугодие 2021</w:t>
      </w:r>
      <w:r w:rsid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 xml:space="preserve"> </w:t>
      </w:r>
      <w:r w:rsidRPr="0094125E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u w:val="single"/>
        </w:rPr>
        <w:t>года</w:t>
      </w:r>
    </w:p>
    <w:p w:rsidR="00014C58" w:rsidRPr="0094125E" w:rsidRDefault="00014C58" w:rsidP="0094125E">
      <w:pPr>
        <w:tabs>
          <w:tab w:val="left" w:pos="1136"/>
        </w:tabs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5472"/>
        <w:gridCol w:w="2410"/>
        <w:gridCol w:w="2410"/>
        <w:gridCol w:w="3969"/>
      </w:tblGrid>
      <w:tr w:rsidR="00014C58" w:rsidTr="0094125E">
        <w:trPr>
          <w:trHeight w:val="994"/>
        </w:trPr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№ п/п</w:t>
            </w:r>
          </w:p>
        </w:tc>
        <w:tc>
          <w:tcPr>
            <w:tcW w:w="5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Адрес (адресный ориентир земельного участка)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Дата окончания проведения осмотра, обследования земельного участка</w:t>
            </w:r>
          </w:p>
        </w:tc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rPr>
                <w:b/>
                <w:bCs/>
              </w:rPr>
              <w:t>Наименование уполномоченного органа, осуществляющего осмотр, обследование земельного участка</w:t>
            </w:r>
          </w:p>
        </w:tc>
      </w:tr>
      <w:tr w:rsidR="00014C58" w:rsidTr="0094125E">
        <w:trPr>
          <w:trHeight w:val="1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1</w:t>
            </w: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rPr>
                <w:b/>
                <w:bCs/>
              </w:rPr>
              <w:t>4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rPr>
                <w:b/>
                <w:bCs/>
              </w:rPr>
              <w:t>5</w:t>
            </w:r>
          </w:p>
        </w:tc>
        <w:bookmarkStart w:id="0" w:name="_GoBack"/>
        <w:bookmarkEnd w:id="0"/>
      </w:tr>
      <w:tr w:rsidR="00014C58" w:rsidTr="0094125E">
        <w:trPr>
          <w:trHeight w:val="1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</w:t>
            </w: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 xml:space="preserve">Свердловская обл., г. </w:t>
            </w:r>
            <w:proofErr w:type="spellStart"/>
            <w:r w:rsidRPr="0094125E">
              <w:rPr>
                <w:bCs/>
              </w:rPr>
              <w:t>Ивдель</w:t>
            </w:r>
            <w:proofErr w:type="spellEnd"/>
            <w:r w:rsidRPr="0094125E">
              <w:rPr>
                <w:bCs/>
              </w:rPr>
              <w:t xml:space="preserve">, </w:t>
            </w:r>
            <w:proofErr w:type="spellStart"/>
            <w:r w:rsidRPr="0094125E">
              <w:rPr>
                <w:bCs/>
              </w:rPr>
              <w:t>пгт</w:t>
            </w:r>
            <w:proofErr w:type="spellEnd"/>
            <w:r w:rsidRPr="0094125E">
              <w:rPr>
                <w:bCs/>
              </w:rPr>
              <w:t>. Пелым, ул. Фестивальная, гараж напротив дома №</w:t>
            </w:r>
            <w:r w:rsidR="0094125E">
              <w:rPr>
                <w:bCs/>
              </w:rPr>
              <w:t xml:space="preserve"> </w:t>
            </w:r>
            <w:r w:rsidRPr="0094125E">
              <w:rPr>
                <w:bCs/>
              </w:rP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1.04.2021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Администрация городского округа</w:t>
            </w:r>
          </w:p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t>Пелым</w:t>
            </w:r>
          </w:p>
        </w:tc>
      </w:tr>
      <w:tr w:rsidR="00014C58" w:rsidTr="0094125E">
        <w:trPr>
          <w:trHeight w:val="1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2</w:t>
            </w: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 xml:space="preserve">Свердловская обл., г. </w:t>
            </w:r>
            <w:proofErr w:type="spellStart"/>
            <w:r w:rsidRPr="0094125E">
              <w:rPr>
                <w:bCs/>
              </w:rPr>
              <w:t>Ивдель</w:t>
            </w:r>
            <w:proofErr w:type="spellEnd"/>
            <w:r w:rsidRPr="0094125E">
              <w:rPr>
                <w:bCs/>
              </w:rPr>
              <w:t xml:space="preserve">, </w:t>
            </w:r>
            <w:proofErr w:type="spellStart"/>
            <w:r w:rsidRPr="0094125E">
              <w:rPr>
                <w:bCs/>
              </w:rPr>
              <w:t>пгт</w:t>
            </w:r>
            <w:proofErr w:type="spellEnd"/>
            <w:r w:rsidRPr="0094125E">
              <w:rPr>
                <w:bCs/>
              </w:rPr>
              <w:t>. Пелым, ул. Фестивальная, гараж напротив дома №</w:t>
            </w:r>
            <w:r w:rsidR="0094125E">
              <w:rPr>
                <w:bCs/>
              </w:rPr>
              <w:t xml:space="preserve"> </w:t>
            </w:r>
            <w:r w:rsidRPr="0094125E">
              <w:rPr>
                <w:bCs/>
              </w:rPr>
              <w:t>6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1.04.2021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Администрация городского округа</w:t>
            </w:r>
          </w:p>
          <w:p w:rsidR="00014C58" w:rsidRPr="0094125E" w:rsidRDefault="00014C58" w:rsidP="00203371">
            <w:pPr>
              <w:pStyle w:val="a6"/>
              <w:jc w:val="center"/>
              <w:rPr>
                <w:b/>
                <w:bCs/>
              </w:rPr>
            </w:pPr>
            <w:r w:rsidRPr="0094125E">
              <w:t>Пелым</w:t>
            </w:r>
          </w:p>
        </w:tc>
      </w:tr>
      <w:tr w:rsidR="00014C58" w:rsidTr="0094125E">
        <w:trPr>
          <w:trHeight w:val="175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3</w:t>
            </w: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 xml:space="preserve">Свердловская обл., г. </w:t>
            </w:r>
            <w:proofErr w:type="spellStart"/>
            <w:r w:rsidRPr="0094125E">
              <w:rPr>
                <w:bCs/>
              </w:rPr>
              <w:t>Ивдель</w:t>
            </w:r>
            <w:proofErr w:type="spellEnd"/>
            <w:r w:rsidRPr="0094125E">
              <w:rPr>
                <w:bCs/>
              </w:rPr>
              <w:t xml:space="preserve">, </w:t>
            </w:r>
            <w:proofErr w:type="spellStart"/>
            <w:r w:rsidRPr="0094125E">
              <w:rPr>
                <w:bCs/>
              </w:rPr>
              <w:t>пгт</w:t>
            </w:r>
            <w:proofErr w:type="spellEnd"/>
            <w:r w:rsidRPr="0094125E">
              <w:rPr>
                <w:bCs/>
              </w:rPr>
              <w:t>. Пелым, ул. Фестивальная, гараж напротив дома №</w:t>
            </w:r>
            <w:r w:rsidR="0094125E">
              <w:rPr>
                <w:bCs/>
              </w:rPr>
              <w:t xml:space="preserve"> </w:t>
            </w:r>
            <w:r w:rsidRPr="0094125E">
              <w:rPr>
                <w:bCs/>
              </w:rP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  <w:rPr>
                <w:bCs/>
              </w:rPr>
            </w:pPr>
            <w:r w:rsidRPr="0094125E">
              <w:rPr>
                <w:bCs/>
              </w:rPr>
              <w:t>1.04.2021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Администрация городского округа</w:t>
            </w: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Пелым</w:t>
            </w:r>
          </w:p>
        </w:tc>
      </w:tr>
      <w:tr w:rsidR="00014C58" w:rsidTr="0094125E">
        <w:trPr>
          <w:trHeight w:val="761"/>
        </w:trPr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4</w:t>
            </w:r>
          </w:p>
        </w:tc>
        <w:tc>
          <w:tcPr>
            <w:tcW w:w="547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66:70:0101001:25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Набережная, д.</w:t>
            </w:r>
            <w:r w:rsidR="0094125E">
              <w:t xml:space="preserve"> </w:t>
            </w:r>
            <w:r w:rsidRPr="0094125E"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1.03.2021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1.04.2021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Администрация городского округа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5</w:t>
            </w:r>
          </w:p>
        </w:tc>
        <w:tc>
          <w:tcPr>
            <w:tcW w:w="547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66:70:0101001:32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Фестивальная, д.</w:t>
            </w:r>
            <w:r w:rsidR="0094125E">
              <w:t xml:space="preserve"> </w:t>
            </w:r>
            <w:r w:rsidRPr="0094125E">
              <w:t>10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1.04.2021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1.05.2021</w:t>
            </w:r>
          </w:p>
        </w:tc>
        <w:tc>
          <w:tcPr>
            <w:tcW w:w="3969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550"/>
        </w:trPr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6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66:70:0101002:10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Строителей, д.</w:t>
            </w:r>
            <w:r w:rsidR="0094125E">
              <w:t xml:space="preserve"> </w:t>
            </w:r>
            <w:r w:rsidRPr="0094125E">
              <w:t>11, кв.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1.04.2021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1.05.2021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9412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</w:t>
            </w:r>
          </w:p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7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66:70:0101002:437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Зелёная, д.</w:t>
            </w:r>
            <w:r w:rsidR="0094125E">
              <w:t xml:space="preserve"> </w:t>
            </w:r>
            <w:r w:rsidRPr="0094125E">
              <w:t>1, кв.</w:t>
            </w:r>
            <w:r w:rsidR="0094125E">
              <w:t xml:space="preserve"> </w:t>
            </w:r>
            <w:r w:rsidRPr="0094125E"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1.04.2021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1.05.2021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8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94125E">
              <w:rPr>
                <w:color w:val="000000" w:themeColor="text1"/>
              </w:rPr>
              <w:t>66:70:0101002:72</w:t>
            </w:r>
          </w:p>
          <w:p w:rsidR="00014C58" w:rsidRPr="0094125E" w:rsidRDefault="00014C58" w:rsidP="00203371">
            <w:pPr>
              <w:pStyle w:val="a6"/>
              <w:snapToGrid w:val="0"/>
              <w:jc w:val="center"/>
              <w:rPr>
                <w:color w:val="000000" w:themeColor="text1"/>
              </w:rPr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Мира, д. 30 «а»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</w:p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1.04.2021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>1.05.2021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9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66:70:0101003:288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 xml:space="preserve">. Пелым, ул. Лесная, д 7 «а»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1.05.2021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1.06.2021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10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66:70:0101003:30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Нижняя Набережная, д.</w:t>
            </w:r>
            <w:r w:rsidR="0094125E">
              <w:t xml:space="preserve"> </w:t>
            </w:r>
            <w:r w:rsidRPr="0094125E"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1.05.2021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1.06.2021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11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66:70:0101003:32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</w:t>
            </w:r>
            <w:proofErr w:type="spellStart"/>
            <w:r w:rsidRPr="0094125E">
              <w:t>г.Ивдель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Нижняя Набережная, д.</w:t>
            </w:r>
            <w:r w:rsidR="0094125E">
              <w:t xml:space="preserve"> </w:t>
            </w:r>
            <w:r w:rsidRPr="0094125E">
              <w:t>6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1.05.2021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1.06.2021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12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66:70:0101003:321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</w:t>
            </w:r>
            <w:proofErr w:type="spellStart"/>
            <w:r w:rsidRPr="0094125E">
              <w:t>г.Ивдель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Нижняя Набережная, д.</w:t>
            </w:r>
            <w:r w:rsidR="0094125E">
              <w:t xml:space="preserve"> </w:t>
            </w:r>
            <w:r w:rsidRPr="0094125E">
              <w:t>3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1.05.2021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1.06.2021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13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66:70:0101003:33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Pr="0094125E">
              <w:t>. Пелым, ул. Нижняя Набережная, д.</w:t>
            </w:r>
            <w:r w:rsidR="0094125E">
              <w:t xml:space="preserve"> </w:t>
            </w:r>
            <w:r w:rsidRPr="0094125E">
              <w:t>10, кв.</w:t>
            </w:r>
            <w:r w:rsidR="0094125E">
              <w:t xml:space="preserve"> </w:t>
            </w:r>
            <w:r w:rsidRPr="0094125E"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1.06.2021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1.07.2021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14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66:70:0101003:60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</w:t>
            </w:r>
            <w:proofErr w:type="spellStart"/>
            <w:r w:rsidRPr="0094125E">
              <w:t>пгт</w:t>
            </w:r>
            <w:proofErr w:type="spellEnd"/>
            <w:r w:rsidR="0094125E" w:rsidRPr="0094125E">
              <w:t>. Пелым, ул. Вокзальная</w:t>
            </w:r>
            <w:r w:rsidRPr="0094125E">
              <w:t>, д.</w:t>
            </w:r>
            <w:r w:rsidR="0094125E">
              <w:t xml:space="preserve"> </w:t>
            </w:r>
            <w:r w:rsidRPr="0094125E">
              <w:t>17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1.06.2021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1.07.2021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  <w:tr w:rsidR="00014C58" w:rsidTr="0094125E">
        <w:trPr>
          <w:trHeight w:val="746"/>
        </w:trPr>
        <w:tc>
          <w:tcPr>
            <w:tcW w:w="70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15</w:t>
            </w:r>
          </w:p>
        </w:tc>
        <w:tc>
          <w:tcPr>
            <w:tcW w:w="5472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66:70:0201003:46</w:t>
            </w:r>
          </w:p>
          <w:p w:rsidR="00014C58" w:rsidRPr="0094125E" w:rsidRDefault="00014C58" w:rsidP="00203371">
            <w:pPr>
              <w:pStyle w:val="a6"/>
              <w:jc w:val="center"/>
            </w:pPr>
            <w:r w:rsidRPr="0094125E">
              <w:t xml:space="preserve">Свердловская обл., г. </w:t>
            </w:r>
            <w:proofErr w:type="spellStart"/>
            <w:r w:rsidRPr="0094125E">
              <w:t>Ивдель</w:t>
            </w:r>
            <w:proofErr w:type="spellEnd"/>
            <w:r w:rsidRPr="0094125E">
              <w:t xml:space="preserve">, п. </w:t>
            </w:r>
            <w:proofErr w:type="spellStart"/>
            <w:r w:rsidRPr="0094125E">
              <w:t>Атымья</w:t>
            </w:r>
            <w:proofErr w:type="spellEnd"/>
            <w:r w:rsidRPr="0094125E">
              <w:t>, ул.</w:t>
            </w:r>
            <w:r w:rsidR="0094125E" w:rsidRPr="0094125E">
              <w:t xml:space="preserve"> </w:t>
            </w:r>
            <w:r w:rsidRPr="0094125E">
              <w:t>Лермонтова, д.</w:t>
            </w:r>
            <w:r w:rsidR="0094125E">
              <w:t xml:space="preserve"> </w:t>
            </w:r>
            <w:r w:rsidRPr="0094125E">
              <w:t>12 «а»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snapToGrid w:val="0"/>
              <w:jc w:val="center"/>
            </w:pPr>
            <w:r w:rsidRPr="0094125E">
              <w:t>1.06.2021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pStyle w:val="a6"/>
              <w:jc w:val="center"/>
            </w:pPr>
            <w:r w:rsidRPr="0094125E">
              <w:t>1.07.2021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14C58" w:rsidRPr="0094125E" w:rsidRDefault="00014C58" w:rsidP="002033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25E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Пелым</w:t>
            </w:r>
          </w:p>
        </w:tc>
      </w:tr>
    </w:tbl>
    <w:p w:rsidR="00014C58" w:rsidRPr="009E0903" w:rsidRDefault="00014C58" w:rsidP="00014C58">
      <w:pPr>
        <w:tabs>
          <w:tab w:val="left" w:pos="1136"/>
        </w:tabs>
        <w:jc w:val="both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 xml:space="preserve"> </w:t>
      </w:r>
    </w:p>
    <w:p w:rsidR="009E47F4" w:rsidRPr="002B35AB" w:rsidRDefault="009E47F4" w:rsidP="002B35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E47F4" w:rsidRPr="002B35AB" w:rsidSect="00763BD3">
      <w:pgSz w:w="16838" w:h="11906" w:orient="landscape"/>
      <w:pgMar w:top="1418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53FF" w:rsidRDefault="00CB53FF" w:rsidP="000B06F9">
      <w:pPr>
        <w:spacing w:after="0" w:line="240" w:lineRule="auto"/>
      </w:pPr>
      <w:r>
        <w:separator/>
      </w:r>
    </w:p>
  </w:endnote>
  <w:endnote w:type="continuationSeparator" w:id="0">
    <w:p w:rsidR="00CB53FF" w:rsidRDefault="00CB53FF" w:rsidP="000B0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53FF" w:rsidRDefault="00CB53FF" w:rsidP="000B06F9">
      <w:pPr>
        <w:spacing w:after="0" w:line="240" w:lineRule="auto"/>
      </w:pPr>
      <w:r>
        <w:separator/>
      </w:r>
    </w:p>
  </w:footnote>
  <w:footnote w:type="continuationSeparator" w:id="0">
    <w:p w:rsidR="00CB53FF" w:rsidRDefault="00CB53FF" w:rsidP="000B0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56645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63BD3" w:rsidRDefault="00763BD3">
        <w:pPr>
          <w:pStyle w:val="a8"/>
          <w:jc w:val="center"/>
        </w:pPr>
        <w:r w:rsidRPr="00763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B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763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06F9" w:rsidRDefault="000B06F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8963746"/>
      <w:docPartObj>
        <w:docPartGallery w:val="Page Numbers (Top of Page)"/>
        <w:docPartUnique/>
      </w:docPartObj>
    </w:sdtPr>
    <w:sdtContent>
      <w:p w:rsidR="00763BD3" w:rsidRDefault="00763BD3">
        <w:pPr>
          <w:pStyle w:val="a8"/>
          <w:jc w:val="center"/>
        </w:pPr>
        <w:r w:rsidRPr="00763B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63B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63B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63B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63BD3" w:rsidRDefault="00763BD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FFB"/>
    <w:rsid w:val="00014C58"/>
    <w:rsid w:val="000B06F9"/>
    <w:rsid w:val="001507F7"/>
    <w:rsid w:val="002B35AB"/>
    <w:rsid w:val="0040132E"/>
    <w:rsid w:val="005729D5"/>
    <w:rsid w:val="00763BD3"/>
    <w:rsid w:val="0094125E"/>
    <w:rsid w:val="009E47F4"/>
    <w:rsid w:val="00AC3408"/>
    <w:rsid w:val="00AF46A3"/>
    <w:rsid w:val="00CB53FF"/>
    <w:rsid w:val="00D104E6"/>
    <w:rsid w:val="00E26FFB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4EDE4C-8EB5-4892-83A7-054E55067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E4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47F4"/>
    <w:rPr>
      <w:color w:val="0000FF"/>
      <w:u w:val="single"/>
    </w:rPr>
  </w:style>
  <w:style w:type="paragraph" w:customStyle="1" w:styleId="ConsPlusNormal">
    <w:name w:val="ConsPlusNormal"/>
    <w:rsid w:val="009E47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E47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47F4"/>
    <w:rPr>
      <w:rFonts w:ascii="Segoe UI" w:hAnsi="Segoe UI" w:cs="Segoe UI"/>
      <w:sz w:val="18"/>
      <w:szCs w:val="18"/>
    </w:rPr>
  </w:style>
  <w:style w:type="paragraph" w:customStyle="1" w:styleId="a6">
    <w:name w:val="Содержимое таблицы"/>
    <w:basedOn w:val="a"/>
    <w:rsid w:val="00014C5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table" w:styleId="a7">
    <w:name w:val="Table Grid"/>
    <w:basedOn w:val="a1"/>
    <w:uiPriority w:val="59"/>
    <w:rsid w:val="00014C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0B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B06F9"/>
  </w:style>
  <w:style w:type="paragraph" w:styleId="aa">
    <w:name w:val="footer"/>
    <w:basedOn w:val="a"/>
    <w:link w:val="ab"/>
    <w:uiPriority w:val="99"/>
    <w:unhideWhenUsed/>
    <w:rsid w:val="000B0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B0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0E6A5660ED48AD56D09D86FA0i3m7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68FA0-7B64-436B-B626-EEFD4AA2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Екатерина_П</cp:lastModifiedBy>
  <cp:revision>9</cp:revision>
  <cp:lastPrinted>2021-03-02T03:45:00Z</cp:lastPrinted>
  <dcterms:created xsi:type="dcterms:W3CDTF">2021-02-26T03:04:00Z</dcterms:created>
  <dcterms:modified xsi:type="dcterms:W3CDTF">2021-03-02T03:46:00Z</dcterms:modified>
</cp:coreProperties>
</file>