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6E" w:rsidRDefault="00897F6E" w:rsidP="00897F6E">
      <w:pPr>
        <w:pStyle w:val="2"/>
        <w:rPr>
          <w:b w:val="0"/>
          <w:bCs/>
          <w:i/>
          <w:iCs/>
          <w:color w:val="333333"/>
          <w:sz w:val="16"/>
          <w:szCs w:val="16"/>
        </w:rPr>
      </w:pPr>
    </w:p>
    <w:p w:rsidR="00290927" w:rsidRPr="001E0D12" w:rsidRDefault="00290927" w:rsidP="00290927">
      <w:pPr>
        <w:ind w:firstLine="728"/>
        <w:jc w:val="right"/>
        <w:rPr>
          <w:rFonts w:ascii="Times New Roman" w:hAnsi="Times New Roman"/>
          <w:sz w:val="28"/>
          <w:szCs w:val="28"/>
        </w:rPr>
      </w:pPr>
      <w:r w:rsidRPr="001E0D1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109220</wp:posOffset>
            </wp:positionV>
            <wp:extent cx="863600" cy="10795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927" w:rsidRPr="001E0D12" w:rsidRDefault="00290927" w:rsidP="00290927">
      <w:pPr>
        <w:ind w:firstLine="728"/>
        <w:jc w:val="right"/>
        <w:rPr>
          <w:rFonts w:ascii="Times New Roman" w:hAnsi="Times New Roman"/>
          <w:sz w:val="28"/>
          <w:szCs w:val="28"/>
        </w:rPr>
      </w:pPr>
    </w:p>
    <w:p w:rsidR="00290927" w:rsidRPr="001E0D12" w:rsidRDefault="00290927" w:rsidP="00290927">
      <w:pPr>
        <w:ind w:firstLine="728"/>
        <w:jc w:val="right"/>
        <w:rPr>
          <w:rFonts w:ascii="Times New Roman" w:hAnsi="Times New Roman"/>
          <w:sz w:val="28"/>
          <w:szCs w:val="28"/>
        </w:rPr>
      </w:pPr>
    </w:p>
    <w:p w:rsidR="00290927" w:rsidRPr="001E0D12" w:rsidRDefault="00290927" w:rsidP="00290927">
      <w:pPr>
        <w:rPr>
          <w:rFonts w:ascii="Times New Roman" w:hAnsi="Times New Roman"/>
          <w:sz w:val="28"/>
          <w:szCs w:val="28"/>
        </w:rPr>
      </w:pPr>
    </w:p>
    <w:p w:rsidR="00290927" w:rsidRPr="006A7E06" w:rsidRDefault="00290927" w:rsidP="00290927">
      <w:pPr>
        <w:pStyle w:val="ConsPlusNonformat"/>
        <w:widowControl/>
        <w:ind w:firstLine="7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0927" w:rsidRPr="006A7E06" w:rsidRDefault="00290927" w:rsidP="00290927">
      <w:pPr>
        <w:pStyle w:val="ConsPlusNonformat"/>
        <w:widowControl/>
        <w:ind w:firstLine="7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06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290927" w:rsidRPr="00374000" w:rsidTr="008A295E">
        <w:trPr>
          <w:trHeight w:val="1606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927" w:rsidRPr="00374000" w:rsidRDefault="00290927" w:rsidP="00857E5C">
            <w:pPr>
              <w:pStyle w:val="ConsPlusNonformat"/>
              <w:widowControl/>
              <w:ind w:left="-108" w:firstLine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40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74000" w:rsidRPr="003740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="00857E5C" w:rsidRPr="003740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.12.2020</w:t>
            </w:r>
            <w:r w:rsidR="008B74FD" w:rsidRPr="0037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0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7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0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405</w:t>
            </w:r>
            <w:r w:rsidR="0088689E" w:rsidRPr="003740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8B74FD" w:rsidRPr="003740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88689E" w:rsidRPr="00374000" w:rsidRDefault="0088689E" w:rsidP="00857E5C">
            <w:pPr>
              <w:pStyle w:val="ConsPlusNonformat"/>
              <w:widowControl/>
              <w:ind w:left="-108"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927" w:rsidRPr="00374000" w:rsidRDefault="00290927" w:rsidP="008B74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4000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  <w:bookmarkStart w:id="0" w:name="_GoBack"/>
            <w:bookmarkEnd w:id="0"/>
          </w:p>
          <w:p w:rsidR="008B74FD" w:rsidRPr="00374000" w:rsidRDefault="008B74FD" w:rsidP="008A295E">
            <w:pPr>
              <w:pStyle w:val="ConsPlusNonformat"/>
              <w:widowControl/>
              <w:ind w:left="-108" w:firstLine="7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27" w:rsidRPr="00374000" w:rsidRDefault="00290927" w:rsidP="0088689E">
            <w:pPr>
              <w:pStyle w:val="ConsPlusTitle"/>
              <w:ind w:left="567"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0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88689E" w:rsidRPr="00374000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прогнозирования поступлений </w:t>
            </w:r>
            <w:r w:rsidR="004814E6" w:rsidRPr="00374000">
              <w:rPr>
                <w:rFonts w:ascii="Times New Roman" w:hAnsi="Times New Roman" w:cs="Times New Roman"/>
                <w:sz w:val="28"/>
                <w:szCs w:val="28"/>
              </w:rPr>
              <w:t xml:space="preserve">неналоговых </w:t>
            </w:r>
            <w:r w:rsidR="0088689E" w:rsidRPr="00374000">
              <w:rPr>
                <w:rFonts w:ascii="Times New Roman" w:hAnsi="Times New Roman" w:cs="Times New Roman"/>
                <w:sz w:val="28"/>
                <w:szCs w:val="28"/>
              </w:rPr>
              <w:t>доходов в бюджет городского округа</w:t>
            </w:r>
            <w:r w:rsidRPr="00374000">
              <w:rPr>
                <w:rFonts w:ascii="Times New Roman" w:hAnsi="Times New Roman" w:cs="Times New Roman"/>
                <w:sz w:val="28"/>
                <w:szCs w:val="28"/>
              </w:rPr>
              <w:t xml:space="preserve"> Пелым</w:t>
            </w:r>
          </w:p>
          <w:p w:rsidR="00290927" w:rsidRPr="00374000" w:rsidRDefault="00290927" w:rsidP="008A295E">
            <w:pPr>
              <w:pStyle w:val="ConsPlusTitle"/>
              <w:ind w:firstLine="728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</w:p>
        </w:tc>
      </w:tr>
    </w:tbl>
    <w:p w:rsidR="00290927" w:rsidRPr="00374000" w:rsidRDefault="009C0BEB" w:rsidP="00F02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00">
        <w:rPr>
          <w:rFonts w:ascii="Times New Roman" w:hAnsi="Times New Roman" w:cs="Times New Roman"/>
          <w:sz w:val="28"/>
          <w:szCs w:val="28"/>
        </w:rPr>
        <w:t xml:space="preserve">В </w:t>
      </w:r>
      <w:r w:rsidR="0088689E" w:rsidRPr="00374000">
        <w:rPr>
          <w:rFonts w:ascii="Times New Roman" w:hAnsi="Times New Roman" w:cs="Times New Roman"/>
          <w:sz w:val="28"/>
          <w:szCs w:val="28"/>
        </w:rPr>
        <w:t>соответствии с</w:t>
      </w:r>
      <w:r w:rsidR="00730596" w:rsidRPr="00374000">
        <w:rPr>
          <w:rFonts w:ascii="Times New Roman" w:hAnsi="Times New Roman" w:cs="Times New Roman"/>
          <w:sz w:val="28"/>
          <w:szCs w:val="28"/>
        </w:rPr>
        <w:t xml:space="preserve"> пунктом 1 статьи 160.1 Бюджетного кодекса</w:t>
      </w:r>
      <w:r w:rsidR="003C02F9" w:rsidRPr="00374000">
        <w:rPr>
          <w:rFonts w:ascii="Times New Roman" w:hAnsi="Times New Roman" w:cs="Times New Roman"/>
          <w:sz w:val="28"/>
          <w:szCs w:val="28"/>
        </w:rPr>
        <w:t xml:space="preserve"> </w:t>
      </w:r>
      <w:r w:rsidR="00A83FEF" w:rsidRPr="00374000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374000">
        <w:rPr>
          <w:rFonts w:ascii="Times New Roman" w:hAnsi="Times New Roman" w:cs="Times New Roman"/>
          <w:sz w:val="28"/>
          <w:szCs w:val="28"/>
        </w:rPr>
        <w:t xml:space="preserve"> п</w:t>
      </w:r>
      <w:r w:rsidR="0088689E" w:rsidRPr="00374000">
        <w:rPr>
          <w:rFonts w:ascii="Times New Roman" w:hAnsi="Times New Roman" w:cs="Times New Roman"/>
          <w:sz w:val="28"/>
          <w:szCs w:val="28"/>
        </w:rPr>
        <w:t>остановлением Правительства Рос</w:t>
      </w:r>
      <w:r w:rsidR="00374000">
        <w:rPr>
          <w:rFonts w:ascii="Times New Roman" w:hAnsi="Times New Roman" w:cs="Times New Roman"/>
          <w:sz w:val="28"/>
          <w:szCs w:val="28"/>
        </w:rPr>
        <w:t xml:space="preserve">сийской Федерации от 23.06.2016 </w:t>
      </w:r>
      <w:r w:rsidR="0088689E" w:rsidRPr="00374000">
        <w:rPr>
          <w:rFonts w:ascii="Times New Roman" w:hAnsi="Times New Roman" w:cs="Times New Roman"/>
          <w:sz w:val="28"/>
          <w:szCs w:val="28"/>
        </w:rPr>
        <w:t>№ 574</w:t>
      </w:r>
      <w:r w:rsidR="004814E6" w:rsidRPr="00374000">
        <w:rPr>
          <w:rFonts w:ascii="Times New Roman" w:hAnsi="Times New Roman" w:cs="Times New Roman"/>
          <w:sz w:val="28"/>
          <w:szCs w:val="28"/>
        </w:rPr>
        <w:t xml:space="preserve"> «Об общих требованиях к методике прогнозирования поступлений доходов в бюджеты бюджетной системы Российской Федерации»</w:t>
      </w:r>
      <w:r w:rsidR="00730596" w:rsidRPr="00374000">
        <w:rPr>
          <w:rFonts w:ascii="Times New Roman" w:hAnsi="Times New Roman" w:cs="Times New Roman"/>
          <w:sz w:val="28"/>
          <w:szCs w:val="28"/>
        </w:rPr>
        <w:t>,</w:t>
      </w:r>
      <w:r w:rsidR="0060260F" w:rsidRPr="00374000">
        <w:rPr>
          <w:rFonts w:ascii="Times New Roman" w:hAnsi="Times New Roman" w:cs="Times New Roman"/>
          <w:sz w:val="28"/>
          <w:szCs w:val="28"/>
        </w:rPr>
        <w:t xml:space="preserve"> </w:t>
      </w:r>
      <w:r w:rsidR="00A83FEF" w:rsidRPr="00374000">
        <w:rPr>
          <w:rFonts w:ascii="Times New Roman" w:hAnsi="Times New Roman" w:cs="Times New Roman"/>
          <w:sz w:val="28"/>
          <w:szCs w:val="28"/>
        </w:rPr>
        <w:t>а</w:t>
      </w:r>
      <w:r w:rsidRPr="00374000">
        <w:rPr>
          <w:rFonts w:ascii="Times New Roman" w:hAnsi="Times New Roman" w:cs="Times New Roman"/>
          <w:sz w:val="28"/>
          <w:szCs w:val="28"/>
        </w:rPr>
        <w:t>дминистрация городского округа</w:t>
      </w:r>
      <w:r w:rsidR="00290927" w:rsidRPr="00374000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290927" w:rsidRPr="00374000" w:rsidRDefault="00290927" w:rsidP="00F025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00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C0BEB" w:rsidRPr="00374000" w:rsidRDefault="009C0BEB" w:rsidP="00F02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0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30596" w:rsidRPr="00374000">
        <w:rPr>
          <w:rFonts w:ascii="Times New Roman" w:hAnsi="Times New Roman" w:cs="Times New Roman"/>
          <w:sz w:val="28"/>
          <w:szCs w:val="28"/>
        </w:rPr>
        <w:t>Мето</w:t>
      </w:r>
      <w:r w:rsidR="004814E6" w:rsidRPr="00374000">
        <w:rPr>
          <w:rFonts w:ascii="Times New Roman" w:hAnsi="Times New Roman" w:cs="Times New Roman"/>
          <w:sz w:val="28"/>
          <w:szCs w:val="28"/>
        </w:rPr>
        <w:t>дику прогнозирования поступлений неналоговых</w:t>
      </w:r>
      <w:r w:rsidR="00730596" w:rsidRPr="00374000">
        <w:rPr>
          <w:rFonts w:ascii="Times New Roman" w:hAnsi="Times New Roman" w:cs="Times New Roman"/>
          <w:sz w:val="28"/>
          <w:szCs w:val="28"/>
        </w:rPr>
        <w:t xml:space="preserve"> доходов в бюджет городского округа Пелым (</w:t>
      </w:r>
      <w:r w:rsidRPr="00374000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290927" w:rsidRPr="00374000" w:rsidRDefault="009C0BEB" w:rsidP="00F02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00">
        <w:rPr>
          <w:rFonts w:ascii="Times New Roman" w:hAnsi="Times New Roman" w:cs="Times New Roman"/>
          <w:sz w:val="28"/>
          <w:szCs w:val="28"/>
        </w:rPr>
        <w:t xml:space="preserve">2. </w:t>
      </w:r>
      <w:r w:rsidR="00290927" w:rsidRPr="0037400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814E6" w:rsidRPr="00374000">
        <w:rPr>
          <w:rFonts w:ascii="Times New Roman" w:hAnsi="Times New Roman" w:cs="Times New Roman"/>
          <w:sz w:val="28"/>
          <w:szCs w:val="28"/>
        </w:rPr>
        <w:t>опубликовать в информационной газете «Пелымский вестник» и разместить</w:t>
      </w:r>
      <w:r w:rsidR="00290927" w:rsidRPr="00374000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Пелым</w:t>
      </w:r>
      <w:r w:rsidR="004814E6" w:rsidRPr="0037400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290927" w:rsidRPr="00374000">
        <w:rPr>
          <w:rFonts w:ascii="Times New Roman" w:hAnsi="Times New Roman" w:cs="Times New Roman"/>
          <w:sz w:val="28"/>
          <w:szCs w:val="28"/>
        </w:rPr>
        <w:t>.</w:t>
      </w:r>
    </w:p>
    <w:p w:rsidR="00290927" w:rsidRPr="00374000" w:rsidRDefault="009C0BEB" w:rsidP="00F0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00">
        <w:rPr>
          <w:rFonts w:ascii="Times New Roman" w:hAnsi="Times New Roman" w:cs="Times New Roman"/>
          <w:sz w:val="28"/>
          <w:szCs w:val="28"/>
        </w:rPr>
        <w:t xml:space="preserve">3. </w:t>
      </w:r>
      <w:r w:rsidR="00290927" w:rsidRPr="003740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городского округа Пелым Е.А. Смертину.</w:t>
      </w:r>
    </w:p>
    <w:p w:rsidR="0060260F" w:rsidRPr="00374000" w:rsidRDefault="0060260F" w:rsidP="0060260F">
      <w:pPr>
        <w:pStyle w:val="a3"/>
        <w:spacing w:line="276" w:lineRule="auto"/>
        <w:jc w:val="both"/>
        <w:rPr>
          <w:b w:val="0"/>
          <w:i w:val="0"/>
        </w:rPr>
      </w:pPr>
    </w:p>
    <w:p w:rsidR="0060260F" w:rsidRPr="00374000" w:rsidRDefault="0060260F" w:rsidP="0060260F">
      <w:pPr>
        <w:pStyle w:val="a3"/>
        <w:spacing w:line="276" w:lineRule="auto"/>
        <w:jc w:val="both"/>
        <w:rPr>
          <w:b w:val="0"/>
          <w:i w:val="0"/>
        </w:rPr>
      </w:pPr>
    </w:p>
    <w:p w:rsidR="0060260F" w:rsidRPr="00374000" w:rsidRDefault="0060260F" w:rsidP="0060260F">
      <w:pPr>
        <w:pStyle w:val="a3"/>
        <w:spacing w:line="276" w:lineRule="auto"/>
        <w:jc w:val="both"/>
        <w:rPr>
          <w:b w:val="0"/>
          <w:i w:val="0"/>
        </w:rPr>
      </w:pPr>
    </w:p>
    <w:p w:rsidR="0060260F" w:rsidRPr="00374000" w:rsidRDefault="0060260F" w:rsidP="0060260F">
      <w:pPr>
        <w:pStyle w:val="a3"/>
        <w:spacing w:line="276" w:lineRule="auto"/>
        <w:jc w:val="both"/>
        <w:rPr>
          <w:b w:val="0"/>
          <w:i w:val="0"/>
        </w:rPr>
      </w:pPr>
    </w:p>
    <w:p w:rsidR="00897F6E" w:rsidRDefault="0060260F" w:rsidP="0060260F">
      <w:pPr>
        <w:pStyle w:val="a3"/>
        <w:spacing w:line="276" w:lineRule="auto"/>
        <w:jc w:val="both"/>
        <w:rPr>
          <w:b w:val="0"/>
          <w:i w:val="0"/>
        </w:rPr>
      </w:pPr>
      <w:r w:rsidRPr="00374000">
        <w:rPr>
          <w:b w:val="0"/>
          <w:i w:val="0"/>
        </w:rPr>
        <w:t>Глава городского округа Пелым</w:t>
      </w:r>
      <w:r w:rsidR="00897F6E" w:rsidRPr="00374000">
        <w:rPr>
          <w:b w:val="0"/>
          <w:i w:val="0"/>
        </w:rPr>
        <w:t xml:space="preserve">              </w:t>
      </w:r>
      <w:r w:rsidRPr="00374000">
        <w:rPr>
          <w:b w:val="0"/>
          <w:i w:val="0"/>
        </w:rPr>
        <w:t xml:space="preserve">    </w:t>
      </w:r>
      <w:r w:rsidR="00897F6E" w:rsidRPr="00374000">
        <w:rPr>
          <w:b w:val="0"/>
          <w:i w:val="0"/>
        </w:rPr>
        <w:t xml:space="preserve">           </w:t>
      </w:r>
      <w:r w:rsidR="00374000">
        <w:rPr>
          <w:b w:val="0"/>
          <w:i w:val="0"/>
        </w:rPr>
        <w:t xml:space="preserve">     </w:t>
      </w:r>
      <w:r w:rsidR="00897F6E" w:rsidRPr="00374000">
        <w:rPr>
          <w:b w:val="0"/>
          <w:i w:val="0"/>
        </w:rPr>
        <w:t xml:space="preserve">                            </w:t>
      </w:r>
      <w:r w:rsidR="00290927" w:rsidRPr="00374000">
        <w:rPr>
          <w:b w:val="0"/>
          <w:i w:val="0"/>
        </w:rPr>
        <w:t>Ш.Т. Алиев</w:t>
      </w:r>
    </w:p>
    <w:p w:rsidR="009C0BEB" w:rsidRPr="00DC16B2" w:rsidRDefault="009C0BEB" w:rsidP="0060260F">
      <w:pPr>
        <w:pStyle w:val="ConsPlusNormal"/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814E6" w:rsidRDefault="004814E6" w:rsidP="004814E6">
      <w:pPr>
        <w:rPr>
          <w:lang w:eastAsia="ru-RU"/>
        </w:rPr>
      </w:pPr>
    </w:p>
    <w:p w:rsidR="00897F6E" w:rsidRPr="004814E6" w:rsidRDefault="004814E6" w:rsidP="004814E6">
      <w:pPr>
        <w:tabs>
          <w:tab w:val="left" w:pos="705"/>
        </w:tabs>
        <w:rPr>
          <w:lang w:eastAsia="ru-RU"/>
        </w:rPr>
        <w:sectPr w:rsidR="00897F6E" w:rsidRPr="004814E6" w:rsidSect="00857E5C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lang w:eastAsia="ru-RU"/>
        </w:rPr>
        <w:tab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5"/>
        <w:gridCol w:w="4107"/>
      </w:tblGrid>
      <w:tr w:rsidR="00DA5858" w:rsidTr="00F025A8">
        <w:tc>
          <w:tcPr>
            <w:tcW w:w="6062" w:type="dxa"/>
          </w:tcPr>
          <w:p w:rsidR="00DA5858" w:rsidRDefault="00DA5858" w:rsidP="00DA585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0"/>
            <w:bookmarkEnd w:id="1"/>
          </w:p>
        </w:tc>
        <w:tc>
          <w:tcPr>
            <w:tcW w:w="4218" w:type="dxa"/>
          </w:tcPr>
          <w:p w:rsidR="00DA5858" w:rsidRDefault="00DA5858" w:rsidP="00DA585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Утверждена:</w:t>
            </w:r>
          </w:p>
          <w:p w:rsidR="00DA5858" w:rsidRPr="009C0F9C" w:rsidRDefault="00DA5858" w:rsidP="00DA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F9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A5858" w:rsidRPr="009C0F9C" w:rsidRDefault="00DA5858" w:rsidP="00DA5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F9C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DA5858" w:rsidRDefault="00DA5858" w:rsidP="00DA585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40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740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25.12.2020</w:t>
            </w:r>
            <w:r w:rsidRPr="0037400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405</w:t>
            </w:r>
          </w:p>
        </w:tc>
      </w:tr>
    </w:tbl>
    <w:p w:rsidR="00DA5858" w:rsidRDefault="00DA5858" w:rsidP="00DA58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0F9C" w:rsidRPr="009C0F9C" w:rsidRDefault="009C0F9C" w:rsidP="009C0F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C0F9C" w:rsidRDefault="009C0F9C" w:rsidP="009C0F9C">
      <w:pPr>
        <w:pStyle w:val="Standard"/>
        <w:jc w:val="center"/>
        <w:rPr>
          <w:rFonts w:ascii="Times New Roman" w:hAnsi="Times New Roman" w:cs="Times New Roman"/>
          <w:b/>
          <w:szCs w:val="28"/>
        </w:rPr>
      </w:pPr>
      <w:r w:rsidRPr="009C0F9C">
        <w:rPr>
          <w:rFonts w:ascii="Times New Roman" w:hAnsi="Times New Roman" w:cs="Times New Roman"/>
          <w:b/>
          <w:szCs w:val="28"/>
        </w:rPr>
        <w:t xml:space="preserve">Методика прогнозирования поступления </w:t>
      </w:r>
      <w:r w:rsidR="004814E6">
        <w:rPr>
          <w:rFonts w:ascii="Times New Roman" w:hAnsi="Times New Roman" w:cs="Times New Roman"/>
          <w:b/>
          <w:szCs w:val="28"/>
        </w:rPr>
        <w:t xml:space="preserve">неналоговых </w:t>
      </w:r>
      <w:r w:rsidRPr="009C0F9C">
        <w:rPr>
          <w:rFonts w:ascii="Times New Roman" w:hAnsi="Times New Roman" w:cs="Times New Roman"/>
          <w:b/>
          <w:szCs w:val="28"/>
        </w:rPr>
        <w:t xml:space="preserve">доходов </w:t>
      </w:r>
    </w:p>
    <w:p w:rsidR="009C0F9C" w:rsidRPr="009C0F9C" w:rsidRDefault="009C0F9C" w:rsidP="009C0F9C">
      <w:pPr>
        <w:pStyle w:val="Standard"/>
        <w:jc w:val="center"/>
        <w:rPr>
          <w:rFonts w:ascii="Liberation Serif" w:hAnsi="Liberation Serif"/>
          <w:b/>
          <w:szCs w:val="28"/>
        </w:rPr>
      </w:pPr>
      <w:r w:rsidRPr="009C0F9C">
        <w:rPr>
          <w:rFonts w:ascii="Times New Roman" w:hAnsi="Times New Roman" w:cs="Times New Roman"/>
          <w:b/>
          <w:szCs w:val="28"/>
        </w:rPr>
        <w:t>в бюджет городского округа Пелым</w:t>
      </w:r>
    </w:p>
    <w:p w:rsidR="009C0F9C" w:rsidRDefault="009C0F9C" w:rsidP="009C0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F9C" w:rsidRDefault="009C0F9C" w:rsidP="009C0F9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Настоящая Методика разработана в соответствии с законодательством Российской Федерации и определяет порядок прогнозирования поступления </w:t>
      </w:r>
      <w:r w:rsidR="004814E6">
        <w:rPr>
          <w:rFonts w:ascii="Times New Roman" w:hAnsi="Times New Roman" w:cs="Times New Roman"/>
          <w:sz w:val="28"/>
          <w:szCs w:val="28"/>
        </w:rPr>
        <w:t xml:space="preserve">неналоговых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4814E6">
        <w:rPr>
          <w:rFonts w:ascii="Times New Roman" w:hAnsi="Times New Roman" w:cs="Times New Roman"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Пелым, по которым бюджетные полномочия главного администратора (администратора) доходов бюджета выполняет Администрация городского округа Пелым.</w:t>
      </w:r>
    </w:p>
    <w:p w:rsidR="009C0F9C" w:rsidRPr="00F71B43" w:rsidRDefault="009C0F9C" w:rsidP="00F71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71B43">
        <w:rPr>
          <w:rFonts w:ascii="Times New Roman" w:hAnsi="Times New Roman" w:cs="Times New Roman"/>
          <w:sz w:val="28"/>
          <w:szCs w:val="28"/>
        </w:rPr>
        <w:t>Прогнозирование поступлений неналоговых доходов применяется в целях определения прогноза неналоговых доходов местного бюджета на очередной фи</w:t>
      </w:r>
      <w:r w:rsidR="00D43C94" w:rsidRPr="00F71B43">
        <w:rPr>
          <w:rFonts w:ascii="Times New Roman" w:hAnsi="Times New Roman" w:cs="Times New Roman"/>
          <w:sz w:val="28"/>
          <w:szCs w:val="28"/>
        </w:rPr>
        <w:t xml:space="preserve">нансовый год и плановый период </w:t>
      </w:r>
      <w:r w:rsidRPr="00F71B43">
        <w:rPr>
          <w:rFonts w:ascii="Times New Roman" w:hAnsi="Times New Roman" w:cs="Times New Roman"/>
          <w:sz w:val="28"/>
          <w:szCs w:val="28"/>
        </w:rPr>
        <w:t>городского округа Пелым.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  <w:r w:rsidRPr="00F71B43">
        <w:rPr>
          <w:szCs w:val="28"/>
        </w:rPr>
        <w:t>Прогнозирование неналоговых доходов бюджет</w:t>
      </w:r>
      <w:r w:rsidR="004814E6">
        <w:rPr>
          <w:szCs w:val="28"/>
        </w:rPr>
        <w:t>а</w:t>
      </w:r>
      <w:r w:rsidRPr="00F71B43">
        <w:rPr>
          <w:szCs w:val="28"/>
        </w:rPr>
        <w:t xml:space="preserve"> городского округа Пелым осуществляется по следующим источникам доходов: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  <w:r w:rsidRPr="00F71B43">
        <w:rPr>
          <w:szCs w:val="28"/>
        </w:rPr>
        <w:t>1. Доходы, получаемые в виде арендной платы за земельные участки, государственная собственность на которые не разграничена (90111105012040000120).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Объем поступлений доходов, получаемых в виде арендной платы за земельные участки, государственная собственность на которые не разграничена, в местный бюджет на очередной финансовый год (Дазгс) определяется по формуле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</w:pPr>
      <w:r w:rsidRPr="00F71B43">
        <w:rPr>
          <w:szCs w:val="28"/>
        </w:rPr>
        <w:t xml:space="preserve">Дазгс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/>
        </m:nary>
        <m:r>
          <m:rPr>
            <m:sty m:val="p"/>
          </m:rPr>
          <w:rPr>
            <w:rFonts w:ascii="Cambria Math" w:hAnsi="Cambria Math"/>
          </w:rPr>
          <m:t>Дазгсi</m:t>
        </m:r>
        <m:r>
          <w:rPr>
            <w:rFonts w:ascii="Cambria Math" w:hAnsi="Cambria Math"/>
          </w:rPr>
          <m:t>,</m:t>
        </m:r>
      </m:oMath>
      <w:r w:rsidRPr="00F71B43">
        <w:rPr>
          <w:szCs w:val="28"/>
        </w:rPr>
        <w:t>где: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Дазгс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 – объем поступлений в бюджет </w:t>
      </w:r>
      <w:r w:rsidR="00CC103D">
        <w:rPr>
          <w:szCs w:val="28"/>
        </w:rPr>
        <w:t>городского округа Пелым</w:t>
      </w:r>
      <w:r w:rsidRPr="00F71B43">
        <w:rPr>
          <w:szCs w:val="28"/>
        </w:rPr>
        <w:t xml:space="preserve">  доходов в виде арендной платы за земельные участки, государственная собственность на которые не разграничена, определяется по формуле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</w:pPr>
      <w:r w:rsidRPr="00F71B43">
        <w:rPr>
          <w:szCs w:val="28"/>
        </w:rPr>
        <w:t xml:space="preserve">Дазгс 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 = ДазгсСрф i * КДтЗ * К16, где: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ДазгсСрф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> – среднее за три года, предшествующих текущему году, поступление доходов в виде арендной платы за земельные участки, государственная собственность на которые не разграничена, (в случае, если отсутствуют поступления за отчетный год и год, предшествующий отчетному, то ДазгсСрф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 равен 0);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 xml:space="preserve">КДтЗ – коэффициент погашения дебиторской задолженности, учитывающий погашение 10 процентов просроченной дебиторской задолженности по доходам в виде арендной платы за земельные участки, государственная собственность на которые не разграничена, </w:t>
      </w:r>
      <w:r w:rsidR="00CC103D" w:rsidRPr="00F71B43">
        <w:rPr>
          <w:szCs w:val="28"/>
        </w:rPr>
        <w:t xml:space="preserve">в бюджет </w:t>
      </w:r>
      <w:r w:rsidR="00CC103D">
        <w:rPr>
          <w:szCs w:val="28"/>
        </w:rPr>
        <w:t>городского округа Пелым</w:t>
      </w:r>
      <w:r w:rsidR="003C02F9">
        <w:rPr>
          <w:szCs w:val="28"/>
        </w:rPr>
        <w:t xml:space="preserve"> </w:t>
      </w:r>
      <w:r w:rsidRPr="00F71B43">
        <w:rPr>
          <w:szCs w:val="28"/>
        </w:rPr>
        <w:t>по состоянию на 1 июля текущего года, в очередном финансовом году (1,096777);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lastRenderedPageBreak/>
        <w:t>К16 – коэффициент ожидаемого роста поступлений доходов от сдачи в аренду земельных участков на очередной финансовый год</w:t>
      </w:r>
      <w:r w:rsidR="00F71B43">
        <w:rPr>
          <w:szCs w:val="28"/>
        </w:rPr>
        <w:t xml:space="preserve"> (таблица №1)</w:t>
      </w:r>
      <w:r w:rsidRPr="00F71B43">
        <w:rPr>
          <w:szCs w:val="28"/>
        </w:rPr>
        <w:t>.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Данные о фактических поступлениях могут быть скорректированы при предоставлении документов, подтверждающих продажу земельного участка, государственная собственность на который не разграничена, с соответствующим увеличением прогноза поступлений земельного налога.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</w:pPr>
      <w:r w:rsidRPr="00F71B43">
        <w:rPr>
          <w:szCs w:val="28"/>
        </w:rPr>
        <w:tab/>
      </w:r>
      <w:r w:rsidRPr="00F71B43">
        <w:rPr>
          <w:szCs w:val="28"/>
        </w:rPr>
        <w:tab/>
        <w:t xml:space="preserve">         2. Доходы, получаемые в виде арендной платы за земли, находящиеся в муниципальной собственности (90111105024040000120).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Объем поступлений доходов, получаемых в виде арендной платы за земли, находящиеся в муниципальной собственности, на очередной финансовый год (Дазм) определяется по формуле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</w:pPr>
      <w:r w:rsidRPr="00F71B43">
        <w:rPr>
          <w:szCs w:val="28"/>
        </w:rPr>
        <w:t xml:space="preserve">Дазм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/>
        </m:nary>
        <m:r>
          <m:rPr>
            <m:sty m:val="p"/>
          </m:rPr>
          <w:rPr>
            <w:rFonts w:ascii="Cambria Math" w:hAnsi="Cambria Math"/>
          </w:rPr>
          <m:t>Дазмi</m:t>
        </m:r>
        <m:r>
          <w:rPr>
            <w:rFonts w:ascii="Cambria Math" w:hAnsi="Cambria Math"/>
          </w:rPr>
          <m:t>,</m:t>
        </m:r>
      </m:oMath>
      <w:r w:rsidRPr="00F71B43">
        <w:rPr>
          <w:szCs w:val="28"/>
        </w:rPr>
        <w:t>где: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Дазм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 – объем поступлений </w:t>
      </w:r>
      <w:r w:rsidR="00CC103D" w:rsidRPr="00F71B43">
        <w:rPr>
          <w:szCs w:val="28"/>
        </w:rPr>
        <w:t xml:space="preserve">в бюджет </w:t>
      </w:r>
      <w:r w:rsidR="00CC103D">
        <w:rPr>
          <w:szCs w:val="28"/>
        </w:rPr>
        <w:t>городского округа Пелым</w:t>
      </w:r>
      <w:r w:rsidR="003C02F9">
        <w:rPr>
          <w:szCs w:val="28"/>
        </w:rPr>
        <w:t xml:space="preserve"> </w:t>
      </w:r>
      <w:r w:rsidRPr="00F71B43">
        <w:rPr>
          <w:szCs w:val="28"/>
        </w:rPr>
        <w:t>доходов в виде арендной платы за земли, находящиеся в муниципальной собственности, определяется по формуле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</w:pPr>
      <w:r w:rsidRPr="00F71B43">
        <w:rPr>
          <w:szCs w:val="28"/>
        </w:rPr>
        <w:t xml:space="preserve">Дазм 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 = ДазмСрф i * К16, где: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ДазмСрф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> – среднее за три года, предшествующих текущему году, поступление доходов в виде арендной платы за земли, находящиеся в муниципальной собственности, в местный бюджет (в случае, если отсутствуют поступления за отчетный год и год, предшествующий отчетному, то ДазмСрф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 равен 0);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К16 – коэффициент ожидаемого роста поступлений доходов от сдачи в аренду земельных участков на очередной финансовый год</w:t>
      </w:r>
      <w:r w:rsidR="00F71B43">
        <w:rPr>
          <w:szCs w:val="28"/>
        </w:rPr>
        <w:t xml:space="preserve"> (таблица №1)</w:t>
      </w:r>
      <w:r w:rsidR="00F71B43" w:rsidRPr="00F71B43">
        <w:rPr>
          <w:szCs w:val="28"/>
        </w:rPr>
        <w:t>.</w:t>
      </w:r>
      <w:r w:rsidRPr="00F71B43">
        <w:rPr>
          <w:szCs w:val="28"/>
        </w:rPr>
        <w:t>.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Данные о фактических поступлениях могут быть скорректированы при предоставлении документов, подтверждающих продажу земельного участка, находящегося в муниципальной собственности, с соответствующим увеличением прогноза поступлений земельного налога.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  <w:r w:rsidRPr="00F71B43">
        <w:rPr>
          <w:szCs w:val="28"/>
        </w:rPr>
        <w:t>3. Доходы от сдачи в аренду имущества, составляющего казну городск</w:t>
      </w:r>
      <w:r w:rsidR="00CC103D">
        <w:rPr>
          <w:szCs w:val="28"/>
        </w:rPr>
        <w:t>ого округа</w:t>
      </w:r>
      <w:r w:rsidRPr="00F71B43">
        <w:rPr>
          <w:szCs w:val="28"/>
        </w:rPr>
        <w:t xml:space="preserve"> (за исключением земельных участков) 90111105074040004120.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Объем поступлений доходов от сдачи в аренду имущества, составляющего муниципальную казну (за исключением земельных участков), в местный бюджет на очередной финансовый год (Даик) определяется по формуле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</w:pPr>
      <w:r w:rsidRPr="00F71B43">
        <w:rPr>
          <w:szCs w:val="28"/>
        </w:rPr>
        <w:t xml:space="preserve">Даик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/>
        </m:nary>
        <m:r>
          <m:rPr>
            <m:sty m:val="p"/>
          </m:rPr>
          <w:rPr>
            <w:rFonts w:ascii="Cambria Math" w:hAnsi="Cambria Math"/>
          </w:rPr>
          <m:t>Даикi</m:t>
        </m:r>
      </m:oMath>
      <w:r w:rsidRPr="00F71B43">
        <w:rPr>
          <w:szCs w:val="28"/>
        </w:rPr>
        <w:t>+ Даик обл, где: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Даик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 – объем поступлений </w:t>
      </w:r>
      <w:r w:rsidR="00CC103D" w:rsidRPr="00F71B43">
        <w:rPr>
          <w:szCs w:val="28"/>
        </w:rPr>
        <w:t xml:space="preserve">в бюджет </w:t>
      </w:r>
      <w:r w:rsidR="00CC103D">
        <w:rPr>
          <w:szCs w:val="28"/>
        </w:rPr>
        <w:t>городского округа Пелым</w:t>
      </w:r>
      <w:r w:rsidR="003C02F9">
        <w:rPr>
          <w:szCs w:val="28"/>
        </w:rPr>
        <w:t xml:space="preserve"> </w:t>
      </w:r>
      <w:r w:rsidRPr="00F71B43">
        <w:rPr>
          <w:szCs w:val="28"/>
        </w:rPr>
        <w:t>доходов от сдачи в аренду имущества, составляющего муниципальную казну (за исключением земельных участков), определяется по формуле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</w:pPr>
      <w:r w:rsidRPr="00F71B43">
        <w:rPr>
          <w:szCs w:val="28"/>
        </w:rPr>
        <w:t xml:space="preserve">Даик 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 = Даиког i * Кктг * КДтЗ * К15 + Дотср 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>, где: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lastRenderedPageBreak/>
        <w:t>Даиког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 – фактическое поступление доходов от сдачи в аренду имущества, составляющего муниципальную казну (за исключением земельных участков), в бюджет 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>-го муниципального образования за отчетный год;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Кктг – среднеобластной коэффициент динамики поступлений данного платежа по состоянию на 1 апреля текущего года к поступлениям данного платежа по состоянию на 1 апреля отчетного года;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 xml:space="preserve">КДтЗ – коэффициент погашения дебиторской задолженности, учитывающий погашение 10 процентов просроченной дебиторской задолженности по доходам от сдачи в аренду имущества, составляющего муниципальную казну, </w:t>
      </w:r>
      <w:r w:rsidR="00CC103D" w:rsidRPr="00F71B43">
        <w:rPr>
          <w:szCs w:val="28"/>
        </w:rPr>
        <w:t xml:space="preserve">в бюджет </w:t>
      </w:r>
      <w:r w:rsidR="00CC103D">
        <w:rPr>
          <w:szCs w:val="28"/>
        </w:rPr>
        <w:t>городского округа Пелым</w:t>
      </w:r>
      <w:r w:rsidRPr="00F71B43">
        <w:rPr>
          <w:szCs w:val="28"/>
        </w:rPr>
        <w:t xml:space="preserve"> по состоянию на 1 июля текущего года, в очередном финансовом году (1,065740);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К15 – коэффициент ожидаемого роста поступлений неналоговых доходов на очередной финансовый год</w:t>
      </w:r>
      <w:r w:rsidR="00F71B43">
        <w:rPr>
          <w:szCs w:val="28"/>
        </w:rPr>
        <w:t xml:space="preserve"> (таблица №1)</w:t>
      </w:r>
      <w:r w:rsidR="00F71B43" w:rsidRPr="00F71B43">
        <w:rPr>
          <w:szCs w:val="28"/>
        </w:rPr>
        <w:t>.</w:t>
      </w:r>
      <w:r w:rsidRPr="00F71B43">
        <w:rPr>
          <w:szCs w:val="28"/>
        </w:rPr>
        <w:t>;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Дотср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 – объем отсроченных доходов от сдачи в аренду имущества, составляющего муниципальную казну, (за исключением земельных участков) с территории </w:t>
      </w:r>
      <w:r w:rsidR="00CC103D">
        <w:rPr>
          <w:szCs w:val="28"/>
        </w:rPr>
        <w:t>городского округа Пелым</w:t>
      </w:r>
      <w:r w:rsidRPr="00F71B43">
        <w:rPr>
          <w:szCs w:val="28"/>
        </w:rPr>
        <w:t xml:space="preserve"> в текущем финансовом году (на основании Указа Губернатора Свердловской области от 29.04.2020 № 221-УГ «О предоставлении мер имущественной поддержки юридическим лицам и индивидуальным предпринимателям, пострадавшим в условиях ухудшения ситуации в результате распространения новой коронавирусной инфекции (2019-</w:t>
      </w:r>
      <w:r w:rsidRPr="00F71B43">
        <w:rPr>
          <w:szCs w:val="28"/>
          <w:lang w:val="en-US"/>
        </w:rPr>
        <w:t>nCoV</w:t>
      </w:r>
      <w:r w:rsidRPr="00F71B43">
        <w:rPr>
          <w:szCs w:val="28"/>
        </w:rPr>
        <w:t>) на территории Свердловской области») определяется по формуле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</w:pPr>
      <w:r w:rsidRPr="00F71B43">
        <w:rPr>
          <w:szCs w:val="28"/>
        </w:rPr>
        <w:t xml:space="preserve">Дотср 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 = Даик2ког i – Даик2ктг 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>, где: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Даик2ког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 – фактическое поступление доходов от сдачи в аренду имущества, составляющего муниципальную казну (за исключением земельных участков), </w:t>
      </w:r>
      <w:r w:rsidR="00CC103D" w:rsidRPr="00F71B43">
        <w:rPr>
          <w:szCs w:val="28"/>
        </w:rPr>
        <w:t xml:space="preserve">в бюджет </w:t>
      </w:r>
      <w:r w:rsidR="00CC103D">
        <w:rPr>
          <w:szCs w:val="28"/>
        </w:rPr>
        <w:t>городского округа Пелым</w:t>
      </w:r>
      <w:r w:rsidRPr="00F71B43">
        <w:rPr>
          <w:szCs w:val="28"/>
        </w:rPr>
        <w:t xml:space="preserve"> за второй квартал отчетного года;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Даик2ктг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 – фактическое поступление доходов от сдачи в аренду имущества, составляющего муниципальную казну, (за исключением земельных участков) </w:t>
      </w:r>
      <w:r w:rsidR="00CC103D" w:rsidRPr="00F71B43">
        <w:rPr>
          <w:szCs w:val="28"/>
        </w:rPr>
        <w:t xml:space="preserve">в бюджет </w:t>
      </w:r>
      <w:r w:rsidR="00CC103D">
        <w:rPr>
          <w:szCs w:val="28"/>
        </w:rPr>
        <w:t>городского округа Пелым</w:t>
      </w:r>
      <w:r w:rsidRPr="00F71B43">
        <w:rPr>
          <w:szCs w:val="28"/>
        </w:rPr>
        <w:t xml:space="preserve"> за второй квартал текущего года.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Данные о фактических поступлениях могут быть скорректированы при предоставлении документов, подтверждающих продажу имущества, составляющего муниципальную казну (за исключением земельных участков);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  <w:r w:rsidRPr="00F71B43">
        <w:rPr>
          <w:szCs w:val="28"/>
        </w:rPr>
        <w:t xml:space="preserve">Даик обл – объем поступлений доходов от сдачи в аренду имущества, составляющего муниципальную казну, (за исключением земельных участков). 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  <w:r w:rsidRPr="00F71B43">
        <w:rPr>
          <w:szCs w:val="28"/>
        </w:rPr>
        <w:t>4. Прочие поступления от использования имущества, находящегося в  собственности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 90111109044040000120.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Объем прочих поступлений от использования имущества, находящегося в 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казенных), в местный бюджет на очередной финансовый год (Дппи) определяется по формуле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</w:pPr>
      <w:r w:rsidRPr="00F71B43">
        <w:rPr>
          <w:szCs w:val="28"/>
        </w:rPr>
        <w:t xml:space="preserve">Дппи 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/>
        </m:nary>
        <m:r>
          <m:rPr>
            <m:sty m:val="p"/>
          </m:rPr>
          <w:rPr>
            <w:rFonts w:ascii="Cambria Math" w:hAnsi="Cambria Math"/>
          </w:rPr>
          <m:t>Дппиi</m:t>
        </m:r>
      </m:oMath>
      <w:r w:rsidRPr="00F71B43">
        <w:rPr>
          <w:szCs w:val="28"/>
        </w:rPr>
        <w:t>+ Дппи обл, где: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Дппи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 – объем поступлений </w:t>
      </w:r>
      <w:r w:rsidR="00CC103D" w:rsidRPr="00F71B43">
        <w:rPr>
          <w:szCs w:val="28"/>
        </w:rPr>
        <w:t xml:space="preserve">в бюджет </w:t>
      </w:r>
      <w:r w:rsidR="00CC103D">
        <w:rPr>
          <w:szCs w:val="28"/>
        </w:rPr>
        <w:t>городского округа Пелым</w:t>
      </w:r>
      <w:r w:rsidRPr="00F71B43">
        <w:rPr>
          <w:szCs w:val="28"/>
        </w:rPr>
        <w:t>прочих поступлений от использования имущества, находящегося в муниципальной собственности (за исключением имущества муниципальных бюджетных и автономных учреждений, а также имущества муниципальных унитарных предприятий, в том числе казенных), определяется по формуле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</w:pPr>
      <w:r w:rsidRPr="00F71B43">
        <w:rPr>
          <w:szCs w:val="28"/>
        </w:rPr>
        <w:t xml:space="preserve">Дппи 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 = Дппи1пт i * Кд * К15, где: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Дппи1пт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 – фактическое поступление прочих поступлений от использования имущества, находящегося в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 бюджет 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>-го муниципального образования по состоянию на 1 июля текущего года;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Кд – среднеобластной коэффициент досчета до ожидаемого поступления в текущем году, рассчитанный исходя из динамики поступлений данных доходов в местный бюджет городского округа в течение трех лет, предшествующих текущему;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К15 – коэффициент ожидаемого роста поступлений неналоговых доходов на очередной финансовый год</w:t>
      </w:r>
      <w:r w:rsidR="00F71B43">
        <w:rPr>
          <w:szCs w:val="28"/>
        </w:rPr>
        <w:t xml:space="preserve"> (таблица №1) </w:t>
      </w:r>
      <w:r w:rsidRPr="00F71B43">
        <w:rPr>
          <w:szCs w:val="28"/>
        </w:rPr>
        <w:t>;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  <w:r w:rsidRPr="00F71B43">
        <w:rPr>
          <w:szCs w:val="28"/>
        </w:rPr>
        <w:t>Дппи обл – объем прочих поступлений от использования имущества, находящегося в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местный бюджет определяется в соответствии с утвержденной главным администратором доходов методикой прогнозирования поступлений доходов в бюджет и программой управления муниципальной собственностью городского округа и приватизации муниципального имущества городского округа на очередной финансовый год и плановый период.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  <w:r w:rsidRPr="00F71B43">
        <w:rPr>
          <w:szCs w:val="28"/>
        </w:rPr>
        <w:t>5. Доходы от оказания платных услуг (работ) 90111301994040000130.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  <w:r w:rsidRPr="00F71B43">
        <w:rPr>
          <w:szCs w:val="28"/>
        </w:rPr>
        <w:t>Объем поступлений доходов от оказания платных услуг (работ) в местный бюджет на очередной финансовый год (Дпу) определяется по формуле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</w:pPr>
      <w:r w:rsidRPr="00F71B43">
        <w:rPr>
          <w:szCs w:val="28"/>
        </w:rPr>
        <w:t xml:space="preserve">Дпу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/>
        </m:nary>
        <m:r>
          <m:rPr>
            <m:sty m:val="p"/>
          </m:rPr>
          <w:rPr>
            <w:rFonts w:ascii="Cambria Math" w:hAnsi="Cambria Math"/>
          </w:rPr>
          <m:t>Дпуi</m:t>
        </m:r>
      </m:oMath>
      <w:r w:rsidRPr="00F71B43">
        <w:rPr>
          <w:szCs w:val="28"/>
        </w:rPr>
        <w:t>+</w:t>
      </w: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q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/>
        </m:nary>
        <m:r>
          <m:rPr>
            <m:sty m:val="p"/>
          </m:rPr>
          <w:rPr>
            <w:rFonts w:ascii="Cambria Math" w:hAnsi="Cambria Math"/>
          </w:rPr>
          <m:t>Дпуq</m:t>
        </m:r>
        <m:r>
          <w:rPr>
            <w:rFonts w:ascii="Cambria Math" w:hAnsi="Cambria Math"/>
          </w:rPr>
          <m:t>,</m:t>
        </m:r>
      </m:oMath>
      <w:r w:rsidRPr="00F71B43">
        <w:rPr>
          <w:rFonts w:ascii="Liberation Serif" w:hAnsi="Liberation Serif"/>
          <w:szCs w:val="28"/>
        </w:rPr>
        <w:t>где: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Дпу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 – объем поступлений доходов от оказания платных услуг (работ) </w:t>
      </w:r>
      <w:r w:rsidR="00CC103D" w:rsidRPr="00F71B43">
        <w:rPr>
          <w:szCs w:val="28"/>
        </w:rPr>
        <w:t xml:space="preserve">в бюджет </w:t>
      </w:r>
      <w:r w:rsidR="00CC103D">
        <w:rPr>
          <w:szCs w:val="28"/>
        </w:rPr>
        <w:t>городского округа Пелым</w:t>
      </w:r>
      <w:r w:rsidRPr="00F71B43">
        <w:rPr>
          <w:szCs w:val="28"/>
        </w:rPr>
        <w:t xml:space="preserve"> определяется по формуле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</w:pPr>
      <w:r w:rsidRPr="00F71B43">
        <w:rPr>
          <w:szCs w:val="28"/>
        </w:rPr>
        <w:t xml:space="preserve">Дпу 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 = Дпуср 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 х К17, где: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 xml:space="preserve">Дпуср </w:t>
      </w:r>
      <w:r w:rsidRPr="00F71B43">
        <w:rPr>
          <w:szCs w:val="28"/>
          <w:lang w:val="en-US"/>
        </w:rPr>
        <w:t>i</w:t>
      </w:r>
      <w:r w:rsidRPr="00F71B43">
        <w:rPr>
          <w:rFonts w:ascii="Liberation Serif" w:hAnsi="Liberation Serif"/>
          <w:szCs w:val="28"/>
        </w:rPr>
        <w:t xml:space="preserve">– среднегодовое поступление доходов от оказания платных услуг (работ) </w:t>
      </w:r>
      <w:r w:rsidR="00CC103D" w:rsidRPr="00F71B43">
        <w:rPr>
          <w:szCs w:val="28"/>
        </w:rPr>
        <w:t xml:space="preserve">в бюджет </w:t>
      </w:r>
      <w:r w:rsidR="00CC103D">
        <w:rPr>
          <w:szCs w:val="28"/>
        </w:rPr>
        <w:t>городского округа Пелым</w:t>
      </w:r>
      <w:r w:rsidRPr="00F71B43">
        <w:rPr>
          <w:rFonts w:ascii="Liberation Serif" w:hAnsi="Liberation Serif"/>
          <w:szCs w:val="28"/>
        </w:rPr>
        <w:t xml:space="preserve">, рассчитанное исходя из динамики поступлений платежей в бюджет  </w:t>
      </w:r>
      <w:r w:rsidRPr="00F71B43">
        <w:rPr>
          <w:rFonts w:ascii="Liberation Serif" w:hAnsi="Liberation Serif"/>
          <w:szCs w:val="28"/>
          <w:lang w:val="en-US"/>
        </w:rPr>
        <w:t>i</w:t>
      </w:r>
      <w:r w:rsidRPr="00F71B43">
        <w:rPr>
          <w:rFonts w:ascii="Liberation Serif" w:hAnsi="Liberation Serif"/>
          <w:szCs w:val="28"/>
        </w:rPr>
        <w:t xml:space="preserve">-го муниципального образования в течение трех лет, предшествующих текущему году, с учетом принятых при согласовании </w:t>
      </w:r>
      <w:r w:rsidRPr="00F71B43">
        <w:rPr>
          <w:rFonts w:ascii="Liberation Serif" w:hAnsi="Liberation Serif"/>
          <w:szCs w:val="28"/>
        </w:rPr>
        <w:lastRenderedPageBreak/>
        <w:t>исходных данных для расчета межбюджетных трансфертов из областного бюджета местным бюджетам на текущий финансовый год и плановый перид корректировок фактических поступлений двух лет, предшествующих отчетному году;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 xml:space="preserve">К17 </w:t>
      </w:r>
      <w:r w:rsidRPr="00F71B43">
        <w:rPr>
          <w:rFonts w:ascii="Liberation Serif" w:hAnsi="Liberation Serif"/>
          <w:szCs w:val="28"/>
        </w:rPr>
        <w:t>– коэффициент ожидаемого роста поступлений доходов от оказания платных услуг (работ) на очередной финансовый год</w:t>
      </w:r>
      <w:r w:rsidR="00F71B43">
        <w:rPr>
          <w:szCs w:val="28"/>
        </w:rPr>
        <w:t>(таблица №1)</w:t>
      </w:r>
      <w:r w:rsidR="00F71B43" w:rsidRPr="00F71B43">
        <w:rPr>
          <w:szCs w:val="28"/>
        </w:rPr>
        <w:t>.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rFonts w:ascii="Liberation Serif" w:hAnsi="Liberation Serif"/>
          <w:szCs w:val="28"/>
        </w:rPr>
      </w:pPr>
      <w:r w:rsidRPr="00F71B43">
        <w:rPr>
          <w:rFonts w:ascii="Liberation Serif" w:hAnsi="Liberation Serif"/>
          <w:szCs w:val="28"/>
        </w:rPr>
        <w:t>Данные о фактических поступлениях отчетного года могут быть скорректированы при предоставлении утвержденных документов о смене статуса муниципальных учреждений;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rFonts w:ascii="Liberation Serif" w:hAnsi="Liberation Serif"/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rFonts w:ascii="Liberation Serif" w:hAnsi="Liberation Serif"/>
          <w:szCs w:val="28"/>
        </w:rPr>
        <w:t xml:space="preserve">Дпу </w:t>
      </w:r>
      <w:r w:rsidRPr="00F71B43">
        <w:rPr>
          <w:rFonts w:ascii="Liberation Serif" w:hAnsi="Liberation Serif"/>
          <w:szCs w:val="28"/>
          <w:lang w:val="en-US"/>
        </w:rPr>
        <w:t>q</w:t>
      </w:r>
      <w:r w:rsidRPr="00F71B43">
        <w:rPr>
          <w:rFonts w:ascii="Liberation Serif" w:hAnsi="Liberation Serif"/>
          <w:szCs w:val="28"/>
        </w:rPr>
        <w:t xml:space="preserve"> – объем поступлений доходов от оказания платных услуг (работ) в местный бюджет, администрируемых </w:t>
      </w:r>
      <w:r w:rsidRPr="00F71B43">
        <w:rPr>
          <w:rFonts w:ascii="Liberation Serif" w:hAnsi="Liberation Serif"/>
          <w:szCs w:val="28"/>
          <w:lang w:val="en-US"/>
        </w:rPr>
        <w:t>q</w:t>
      </w:r>
      <w:r w:rsidRPr="00F71B43">
        <w:rPr>
          <w:rFonts w:ascii="Liberation Serif" w:hAnsi="Liberation Serif"/>
          <w:szCs w:val="28"/>
        </w:rPr>
        <w:t>-м главным администратором доходов, определяется по формуле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</w:pPr>
      <w:r w:rsidRPr="00F71B43">
        <w:rPr>
          <w:rFonts w:ascii="Liberation Serif" w:hAnsi="Liberation Serif"/>
          <w:szCs w:val="28"/>
        </w:rPr>
        <w:t xml:space="preserve">Дпу </w:t>
      </w:r>
      <w:r w:rsidRPr="00F71B43">
        <w:rPr>
          <w:rFonts w:ascii="Liberation Serif" w:hAnsi="Liberation Serif"/>
          <w:szCs w:val="28"/>
          <w:lang w:val="en-US"/>
        </w:rPr>
        <w:t>q</w:t>
      </w:r>
      <w:r w:rsidRPr="00F71B43">
        <w:rPr>
          <w:rFonts w:ascii="Liberation Serif" w:hAnsi="Liberation Serif"/>
          <w:szCs w:val="28"/>
        </w:rPr>
        <w:t xml:space="preserve"> 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/>
        </m:nary>
        <m:r>
          <m:rPr>
            <m:sty m:val="p"/>
          </m:rPr>
          <w:rPr>
            <w:rFonts w:ascii="Cambria Math" w:hAnsi="Cambria Math"/>
          </w:rPr>
          <m:t>Дпусрqj</m:t>
        </m:r>
      </m:oMath>
      <w:r w:rsidRPr="00F71B43">
        <w:rPr>
          <w:rFonts w:ascii="Liberation Serif" w:hAnsi="Liberation Serif"/>
          <w:szCs w:val="28"/>
        </w:rPr>
        <w:t>* К17, где: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rFonts w:ascii="Liberation Serif" w:hAnsi="Liberation Serif"/>
          <w:szCs w:val="28"/>
        </w:rPr>
        <w:t xml:space="preserve">Дпуср </w:t>
      </w:r>
      <w:r w:rsidRPr="00F71B43">
        <w:rPr>
          <w:rFonts w:ascii="Liberation Serif" w:hAnsi="Liberation Serif"/>
          <w:szCs w:val="28"/>
          <w:lang w:val="en-US"/>
        </w:rPr>
        <w:t>qj</w:t>
      </w:r>
      <w:r w:rsidRPr="00F71B43">
        <w:rPr>
          <w:rFonts w:ascii="Liberation Serif" w:hAnsi="Liberation Serif"/>
          <w:szCs w:val="28"/>
        </w:rPr>
        <w:t xml:space="preserve"> – среднее за три года, предшествующих текущему году, поступление доходов от оказания  платных услуг (работ) в местный бюджет </w:t>
      </w:r>
      <w:r w:rsidRPr="00F71B43">
        <w:rPr>
          <w:rFonts w:ascii="Liberation Serif" w:hAnsi="Liberation Serif"/>
          <w:szCs w:val="28"/>
          <w:lang w:val="en-US"/>
        </w:rPr>
        <w:t>j</w:t>
      </w:r>
      <w:r w:rsidRPr="00F71B43">
        <w:rPr>
          <w:rFonts w:ascii="Liberation Serif" w:hAnsi="Liberation Serif"/>
          <w:szCs w:val="28"/>
        </w:rPr>
        <w:t xml:space="preserve">-го вида услуги (работы), администрирование которых осуществляется </w:t>
      </w:r>
      <w:r w:rsidRPr="00F71B43">
        <w:rPr>
          <w:rFonts w:ascii="Liberation Serif" w:hAnsi="Liberation Serif"/>
          <w:szCs w:val="28"/>
          <w:lang w:val="en-US"/>
        </w:rPr>
        <w:t>q</w:t>
      </w:r>
      <w:r w:rsidRPr="00F71B43">
        <w:rPr>
          <w:rFonts w:ascii="Liberation Serif" w:hAnsi="Liberation Serif"/>
          <w:szCs w:val="28"/>
        </w:rPr>
        <w:t>-м главным администратором доходов, в местный бюджет;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rFonts w:ascii="Liberation Serif" w:hAnsi="Liberation Serif"/>
          <w:szCs w:val="28"/>
        </w:rPr>
        <w:t>К17 – коэффициент ожидаемого роста поступлений доходов от оказания платных услуг (раб</w:t>
      </w:r>
      <w:r w:rsidR="00F71B43">
        <w:rPr>
          <w:rFonts w:ascii="Liberation Serif" w:hAnsi="Liberation Serif"/>
          <w:szCs w:val="28"/>
        </w:rPr>
        <w:t xml:space="preserve">от) на очередной финансовый год </w:t>
      </w:r>
      <w:r w:rsidR="00F71B43">
        <w:rPr>
          <w:szCs w:val="28"/>
        </w:rPr>
        <w:t>(таблица №1)</w:t>
      </w:r>
      <w:r w:rsidR="00F71B43" w:rsidRPr="00F71B43">
        <w:rPr>
          <w:szCs w:val="28"/>
        </w:rPr>
        <w:t>.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  <w:r w:rsidRPr="00F71B43">
        <w:rPr>
          <w:szCs w:val="28"/>
        </w:rPr>
        <w:t>6. Доходы от компенсации затрат бюджетов городских округов 90111302994040000130.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  <w:r w:rsidRPr="00F71B43">
        <w:rPr>
          <w:szCs w:val="28"/>
        </w:rPr>
        <w:t>Объем поступлений доходов от компенсации затрат бюджетов городских округов на очередной финансовый год (Дкз) определяется по формуле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</w:pPr>
      <w:r w:rsidRPr="00F71B43">
        <w:rPr>
          <w:szCs w:val="28"/>
        </w:rPr>
        <w:t xml:space="preserve">Дкз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/>
        </m:nary>
        <m:r>
          <m:rPr>
            <m:sty m:val="p"/>
          </m:rPr>
          <w:rPr>
            <w:rFonts w:ascii="Cambria Math" w:hAnsi="Cambria Math"/>
          </w:rPr>
          <m:t>Дкзi</m:t>
        </m:r>
      </m:oMath>
      <w:r w:rsidRPr="00F71B43">
        <w:t xml:space="preserve">* К17 </w:t>
      </w:r>
      <w:r w:rsidRPr="00F71B43">
        <w:rPr>
          <w:szCs w:val="28"/>
        </w:rPr>
        <w:t>+</w:t>
      </w: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q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/>
        </m:nary>
        <m:r>
          <m:rPr>
            <m:sty m:val="p"/>
          </m:rPr>
          <w:rPr>
            <w:rFonts w:ascii="Cambria Math" w:hAnsi="Cambria Math"/>
          </w:rPr>
          <m:t>Дкзq</m:t>
        </m:r>
        <m:r>
          <w:rPr>
            <w:rFonts w:ascii="Cambria Math" w:hAnsi="Cambria Math"/>
          </w:rPr>
          <m:t>,</m:t>
        </m:r>
      </m:oMath>
      <w:r w:rsidRPr="00F71B43">
        <w:rPr>
          <w:szCs w:val="28"/>
        </w:rPr>
        <w:t>где: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Дкзср </w:t>
      </w:r>
      <w:r w:rsidRPr="00F71B43">
        <w:rPr>
          <w:szCs w:val="28"/>
          <w:lang w:val="en-US"/>
        </w:rPr>
        <w:t>i</w:t>
      </w:r>
      <w:r w:rsidRPr="00F71B43">
        <w:rPr>
          <w:rFonts w:ascii="Liberation Serif" w:hAnsi="Liberation Serif"/>
          <w:szCs w:val="28"/>
        </w:rPr>
        <w:t xml:space="preserve">– среднегодовое поступление доходов от компенсации затрат </w:t>
      </w:r>
      <w:r w:rsidRPr="00F71B43">
        <w:rPr>
          <w:szCs w:val="28"/>
        </w:rPr>
        <w:t>бюджетов городских округов</w:t>
      </w:r>
      <w:r w:rsidRPr="00F71B43">
        <w:rPr>
          <w:rFonts w:ascii="Liberation Serif" w:hAnsi="Liberation Serif"/>
          <w:szCs w:val="28"/>
        </w:rPr>
        <w:t xml:space="preserve">, рассчитанное исходя из динамики поступлений платежей </w:t>
      </w:r>
      <w:r w:rsidR="00CC103D" w:rsidRPr="00F71B43">
        <w:rPr>
          <w:szCs w:val="28"/>
        </w:rPr>
        <w:t xml:space="preserve">в бюджет </w:t>
      </w:r>
      <w:r w:rsidR="00CC103D">
        <w:rPr>
          <w:szCs w:val="28"/>
        </w:rPr>
        <w:t>городского округа Пелым</w:t>
      </w:r>
      <w:r w:rsidRPr="00F71B43">
        <w:rPr>
          <w:rFonts w:ascii="Liberation Serif" w:hAnsi="Liberation Serif"/>
          <w:szCs w:val="28"/>
        </w:rPr>
        <w:t>в течение трех лет, предшествующих текущему году, с учетом принятых при согласовании исходных данных для расчета межбюджетных трансфертов из областного бюджета местным бюджетам на текущий финансовый год и плановый период корректировок фактических поступлений двух лет, предшествующих отчетному году, и 1 полугодия отчетного года;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rFonts w:ascii="Liberation Serif" w:hAnsi="Liberation Serif"/>
          <w:szCs w:val="28"/>
        </w:rPr>
        <w:t xml:space="preserve">К17 – коэффициент ожидаемого роста поступлений доходов от компенсации затрат </w:t>
      </w:r>
      <w:r w:rsidRPr="00F71B43">
        <w:rPr>
          <w:szCs w:val="28"/>
        </w:rPr>
        <w:t xml:space="preserve">бюджетов городских округов </w:t>
      </w:r>
      <w:r w:rsidRPr="00F71B43">
        <w:rPr>
          <w:rFonts w:ascii="Liberation Serif" w:hAnsi="Liberation Serif"/>
          <w:szCs w:val="28"/>
        </w:rPr>
        <w:t>на очередной финансовый год</w:t>
      </w:r>
      <w:r w:rsidR="00F71B43">
        <w:rPr>
          <w:szCs w:val="28"/>
        </w:rPr>
        <w:t>(таблица №1)</w:t>
      </w:r>
      <w:r w:rsidRPr="00F71B43">
        <w:rPr>
          <w:rFonts w:ascii="Liberation Serif" w:hAnsi="Liberation Serif"/>
          <w:szCs w:val="28"/>
        </w:rPr>
        <w:t>;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rFonts w:ascii="Liberation Serif" w:hAnsi="Liberation Serif"/>
          <w:szCs w:val="28"/>
        </w:rPr>
        <w:t>Дкз </w:t>
      </w:r>
      <w:r w:rsidRPr="00F71B43">
        <w:rPr>
          <w:rFonts w:ascii="Liberation Serif" w:hAnsi="Liberation Serif"/>
          <w:szCs w:val="28"/>
          <w:lang w:val="en-US"/>
        </w:rPr>
        <w:t>q</w:t>
      </w:r>
      <w:r w:rsidRPr="00F71B43">
        <w:rPr>
          <w:rFonts w:ascii="Liberation Serif" w:hAnsi="Liberation Serif"/>
          <w:szCs w:val="28"/>
        </w:rPr>
        <w:t xml:space="preserve"> – объем поступлений доходов от компенсации затрат </w:t>
      </w:r>
      <w:r w:rsidRPr="00F71B43">
        <w:rPr>
          <w:szCs w:val="28"/>
        </w:rPr>
        <w:t>бюджетов городских округов</w:t>
      </w:r>
      <w:r w:rsidRPr="00F71B43">
        <w:rPr>
          <w:rFonts w:ascii="Liberation Serif" w:hAnsi="Liberation Serif"/>
          <w:szCs w:val="28"/>
        </w:rPr>
        <w:t xml:space="preserve">, администрируемых </w:t>
      </w:r>
      <w:r w:rsidRPr="00F71B43">
        <w:rPr>
          <w:rFonts w:ascii="Liberation Serif" w:hAnsi="Liberation Serif"/>
          <w:szCs w:val="28"/>
          <w:lang w:val="en-US"/>
        </w:rPr>
        <w:t>q</w:t>
      </w:r>
      <w:r w:rsidRPr="00F71B43">
        <w:rPr>
          <w:rFonts w:ascii="Liberation Serif" w:hAnsi="Liberation Serif"/>
          <w:szCs w:val="28"/>
        </w:rPr>
        <w:t>-м  главным администратором доходов, определяется по формуле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rFonts w:ascii="Liberation Serif" w:hAnsi="Liberation Serif"/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</w:pPr>
      <w:r w:rsidRPr="00F71B43">
        <w:rPr>
          <w:rFonts w:ascii="Liberation Serif" w:hAnsi="Liberation Serif"/>
          <w:szCs w:val="28"/>
        </w:rPr>
        <w:t>Дкз </w:t>
      </w:r>
      <w:r w:rsidRPr="00F71B43">
        <w:rPr>
          <w:rFonts w:ascii="Liberation Serif" w:hAnsi="Liberation Serif"/>
          <w:szCs w:val="28"/>
          <w:lang w:val="en-US"/>
        </w:rPr>
        <w:t>q</w:t>
      </w:r>
      <w:r w:rsidRPr="00F71B43">
        <w:rPr>
          <w:rFonts w:ascii="Liberation Serif" w:hAnsi="Liberation Serif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/>
        </m:nary>
        <m:r>
          <m:rPr>
            <m:sty m:val="p"/>
          </m:rPr>
          <w:rPr>
            <w:rFonts w:ascii="Cambria Math" w:hAnsi="Cambria Math"/>
          </w:rPr>
          <m:t>Дкзсрqj</m:t>
        </m:r>
      </m:oMath>
      <w:r w:rsidRPr="00F71B43">
        <w:rPr>
          <w:rFonts w:ascii="Liberation Serif" w:hAnsi="Liberation Serif"/>
          <w:szCs w:val="28"/>
        </w:rPr>
        <w:t>* К17, где: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rFonts w:ascii="Liberation Serif" w:hAnsi="Liberation Serif"/>
          <w:szCs w:val="28"/>
        </w:rPr>
        <w:lastRenderedPageBreak/>
        <w:t>Дкзср </w:t>
      </w:r>
      <w:r w:rsidRPr="00F71B43">
        <w:rPr>
          <w:rFonts w:ascii="Liberation Serif" w:hAnsi="Liberation Serif"/>
          <w:szCs w:val="28"/>
          <w:lang w:val="en-US"/>
        </w:rPr>
        <w:t>qj</w:t>
      </w:r>
      <w:r w:rsidRPr="00F71B43">
        <w:rPr>
          <w:rFonts w:ascii="Liberation Serif" w:hAnsi="Liberation Serif"/>
          <w:szCs w:val="28"/>
        </w:rPr>
        <w:t xml:space="preserve"> – среднее за три года, предшествующих текущему году, поступление доходов  от компенсации затрат </w:t>
      </w:r>
      <w:r w:rsidR="00CC103D">
        <w:rPr>
          <w:szCs w:val="28"/>
        </w:rPr>
        <w:t>бюджета городского округа</w:t>
      </w:r>
      <w:r w:rsidRPr="00F71B43">
        <w:rPr>
          <w:rFonts w:ascii="Liberation Serif" w:hAnsi="Liberation Serif"/>
          <w:szCs w:val="28"/>
          <w:lang w:val="en-US"/>
        </w:rPr>
        <w:t>j</w:t>
      </w:r>
      <w:r w:rsidRPr="00F71B43">
        <w:rPr>
          <w:rFonts w:ascii="Liberation Serif" w:hAnsi="Liberation Serif"/>
          <w:szCs w:val="28"/>
        </w:rPr>
        <w:t xml:space="preserve">-го вида компенсации, администрирование которого осуществляется </w:t>
      </w:r>
      <w:r w:rsidRPr="00F71B43">
        <w:rPr>
          <w:rFonts w:ascii="Liberation Serif" w:hAnsi="Liberation Serif"/>
          <w:szCs w:val="28"/>
          <w:lang w:val="en-US"/>
        </w:rPr>
        <w:t>q</w:t>
      </w:r>
      <w:r w:rsidRPr="00F71B43">
        <w:rPr>
          <w:rFonts w:ascii="Liberation Serif" w:hAnsi="Liberation Serif"/>
          <w:szCs w:val="28"/>
        </w:rPr>
        <w:t>-м главным администратором доходов, в местный бюджет;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rFonts w:ascii="Liberation Serif" w:hAnsi="Liberation Serif"/>
          <w:szCs w:val="28"/>
        </w:rPr>
        <w:t xml:space="preserve">К17 – коэффициент ожидаемого роста поступлений доходов от компенсации затрат </w:t>
      </w:r>
      <w:r w:rsidRPr="00F71B43">
        <w:rPr>
          <w:szCs w:val="28"/>
        </w:rPr>
        <w:t>бюджетов городских округов</w:t>
      </w:r>
      <w:r w:rsidR="00F71B43">
        <w:rPr>
          <w:rFonts w:ascii="Liberation Serif" w:hAnsi="Liberation Serif"/>
          <w:szCs w:val="28"/>
        </w:rPr>
        <w:t xml:space="preserve"> на очередной финансовый год </w:t>
      </w:r>
      <w:r w:rsidR="00F71B43">
        <w:rPr>
          <w:szCs w:val="28"/>
        </w:rPr>
        <w:t>(таблица №1)</w:t>
      </w:r>
      <w:r w:rsidR="00F71B43" w:rsidRPr="00F71B43">
        <w:rPr>
          <w:szCs w:val="28"/>
        </w:rPr>
        <w:t>.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  <w:r w:rsidRPr="00F71B43">
        <w:rPr>
          <w:szCs w:val="28"/>
        </w:rPr>
        <w:t>7. 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90111402043040000410.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Объем поступлений доходов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имуществу, в местный бюджет городского округа на очередной финансовый год (Дпим) определяется по формуле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</w:pPr>
      <w:r w:rsidRPr="00F71B43">
        <w:rPr>
          <w:szCs w:val="28"/>
        </w:rPr>
        <w:t xml:space="preserve">Дпим 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/>
        </m:nary>
        <m:r>
          <m:rPr>
            <m:sty m:val="p"/>
          </m:rPr>
          <w:rPr>
            <w:rFonts w:ascii="Cambria Math" w:hAnsi="Cambria Math"/>
          </w:rPr>
          <m:t>Дпимi</m:t>
        </m:r>
      </m:oMath>
      <w:r w:rsidRPr="00F71B43">
        <w:rPr>
          <w:szCs w:val="28"/>
        </w:rPr>
        <w:t>+ Дпим обл, где: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Дпим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 – объем поступлений в бюджет </w:t>
      </w:r>
      <w:r w:rsidR="00CC103D" w:rsidRPr="00F71B43">
        <w:rPr>
          <w:szCs w:val="28"/>
        </w:rPr>
        <w:t xml:space="preserve">в бюджет </w:t>
      </w:r>
      <w:r w:rsidR="00CC103D">
        <w:rPr>
          <w:szCs w:val="28"/>
        </w:rPr>
        <w:t>городского округа Пелым</w:t>
      </w:r>
      <w:r w:rsidRPr="00F71B43">
        <w:rPr>
          <w:szCs w:val="28"/>
        </w:rPr>
        <w:t>доходов от продажи материальных и нематериальных активов, находящихся в муниципальной собственности, определяется по формуле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  <w:rPr>
          <w:lang w:val="en-US"/>
        </w:rPr>
      </w:pPr>
      <w:r w:rsidRPr="00F71B43">
        <w:rPr>
          <w:szCs w:val="28"/>
        </w:rPr>
        <w:t>Дпим</w:t>
      </w:r>
      <w:r w:rsidRPr="00F71B43">
        <w:rPr>
          <w:szCs w:val="28"/>
          <w:lang w:val="en-US"/>
        </w:rPr>
        <w:t xml:space="preserve"> i = </w:t>
      </w:r>
      <w:r w:rsidRPr="00F71B43">
        <w:rPr>
          <w:szCs w:val="28"/>
        </w:rPr>
        <w:t>Дкп</w:t>
      </w:r>
      <w:r w:rsidRPr="00F71B43">
        <w:rPr>
          <w:szCs w:val="28"/>
          <w:lang w:val="en-US"/>
        </w:rPr>
        <w:t xml:space="preserve"> i + </w:t>
      </w:r>
      <w:r w:rsidRPr="00F71B43">
        <w:rPr>
          <w:szCs w:val="28"/>
        </w:rPr>
        <w:t>Дпа</w:t>
      </w:r>
      <w:r w:rsidRPr="00F71B43">
        <w:rPr>
          <w:szCs w:val="28"/>
          <w:lang w:val="en-US"/>
        </w:rPr>
        <w:t xml:space="preserve"> i, </w:t>
      </w:r>
      <w:r w:rsidRPr="00F71B43">
        <w:rPr>
          <w:szCs w:val="28"/>
        </w:rPr>
        <w:t>где</w:t>
      </w:r>
      <w:r w:rsidRPr="00F71B43">
        <w:rPr>
          <w:szCs w:val="28"/>
          <w:lang w:val="en-US"/>
        </w:rPr>
        <w:t>: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Дкп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 – объем поступлений </w:t>
      </w:r>
      <w:r w:rsidR="00CC103D" w:rsidRPr="00F71B43">
        <w:rPr>
          <w:szCs w:val="28"/>
        </w:rPr>
        <w:t xml:space="preserve">в бюджет </w:t>
      </w:r>
      <w:r w:rsidR="00CC103D">
        <w:rPr>
          <w:szCs w:val="28"/>
        </w:rPr>
        <w:t>городского округа Пелым</w:t>
      </w:r>
      <w:r w:rsidR="00DA5858">
        <w:rPr>
          <w:szCs w:val="28"/>
        </w:rPr>
        <w:t xml:space="preserve"> </w:t>
      </w:r>
      <w:r w:rsidRPr="00F71B43">
        <w:rPr>
          <w:szCs w:val="28"/>
        </w:rPr>
        <w:t>доходов от продажи муниципального имущества, находящегося в муниципальной собственности, определяется по формуле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</w:pPr>
      <w:r w:rsidRPr="00F71B43">
        <w:rPr>
          <w:szCs w:val="28"/>
        </w:rPr>
        <w:t xml:space="preserve">Дкп 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 = ДкпСрф i * К17, где: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ДкпСрф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 – среднее за три года, предшествующих текущему году, поступление доходов от продажи муниципального имущества, находящегося в муниципальной собственности, </w:t>
      </w:r>
      <w:r w:rsidR="00CC103D" w:rsidRPr="00F71B43">
        <w:rPr>
          <w:szCs w:val="28"/>
        </w:rPr>
        <w:t xml:space="preserve">в бюджет </w:t>
      </w:r>
      <w:r w:rsidR="00CC103D">
        <w:rPr>
          <w:szCs w:val="28"/>
        </w:rPr>
        <w:t>городского округа Пелым</w:t>
      </w:r>
      <w:r w:rsidR="00DA5858">
        <w:rPr>
          <w:szCs w:val="28"/>
        </w:rPr>
        <w:t xml:space="preserve"> </w:t>
      </w:r>
      <w:r w:rsidRPr="00F71B43">
        <w:rPr>
          <w:szCs w:val="28"/>
        </w:rPr>
        <w:t>(в случае, если отсутствуют поступления за отчетный год и год, предшествующий отчетному, то ДкпСрф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 равен 0);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К17 – коэффициент ожидаемого роста поступлений доходов от продажи материальных и нематериальных активов на очередной финансовый год;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Дпа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> – объем поступлений доходов от продажи материальных и нематериальных активов, находящихся в муниципальной собственности, в местный бюджет на очередной финансовый год определяется по формуле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</w:pPr>
      <w:r w:rsidRPr="00F71B43">
        <w:rPr>
          <w:szCs w:val="28"/>
        </w:rPr>
        <w:t xml:space="preserve">Дпа 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 = ДпаСрф i * К17, где: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lastRenderedPageBreak/>
        <w:t>ДпаСрф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 – среднее за три года, предшествующих текущему году, поступление доходов от продажи материальных и нематериальных активов, находящихся в муниципальной собственности, </w:t>
      </w:r>
      <w:r w:rsidR="00CC103D" w:rsidRPr="00F71B43">
        <w:rPr>
          <w:szCs w:val="28"/>
        </w:rPr>
        <w:t xml:space="preserve">в бюджет </w:t>
      </w:r>
      <w:r w:rsidR="00CC103D">
        <w:rPr>
          <w:szCs w:val="28"/>
        </w:rPr>
        <w:t>городского округа Пелым</w:t>
      </w:r>
      <w:r w:rsidRPr="00F71B43">
        <w:rPr>
          <w:szCs w:val="28"/>
        </w:rPr>
        <w:t>(в случае, если отсутствуют поступления за отчетный год и год, предшествующий отчетному, то ДпаСрф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 равен 0);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К17 – коэффициент ожидаемого роста поступлений доходов от продажи материальных и нематериальных акти</w:t>
      </w:r>
      <w:r w:rsidR="00F71B43">
        <w:rPr>
          <w:szCs w:val="28"/>
        </w:rPr>
        <w:t>вов на очередной финансовый год (таблица №1)</w:t>
      </w:r>
      <w:r w:rsidR="00F71B43" w:rsidRPr="00F71B43">
        <w:rPr>
          <w:szCs w:val="28"/>
        </w:rPr>
        <w:t>.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Дпим обл – объем поступлений доходов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имуществу, в местный бюджет определяется в соответствии с утвержденной главным администратором доходов методикой прогнозирования поступлений доходов в бюджет и программой управления муниципальной собственностью городского округа и приватизации муниципального имущества городского округа на очередной финансовый год и плановый период.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  <w:r w:rsidRPr="00F71B43">
        <w:rPr>
          <w:szCs w:val="28"/>
        </w:rPr>
        <w:t>8. Доходы от продажи земельных участков, государственная собственность на которые не разграничена и которые расположены в границах городских округов 90111406012040000430.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Объем поступлений доходов от продажи земельных участков, государственная собственность на которые не разграничена и которые расположены в границах городских округов, в местный бюджет городского округа на очередной финансовый год (Дпзгс) определяется по формуле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</w:pPr>
      <w:r w:rsidRPr="00F71B43">
        <w:rPr>
          <w:szCs w:val="28"/>
        </w:rPr>
        <w:t xml:space="preserve">Дпзгс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/>
        </m:nary>
        <m:r>
          <m:rPr>
            <m:sty m:val="p"/>
          </m:rPr>
          <w:rPr>
            <w:rFonts w:ascii="Cambria Math" w:hAnsi="Cambria Math"/>
          </w:rPr>
          <m:t>Дпзгсi</m:t>
        </m:r>
        <m:r>
          <w:rPr>
            <w:rFonts w:ascii="Cambria Math" w:hAnsi="Cambria Math"/>
          </w:rPr>
          <m:t>,</m:t>
        </m:r>
      </m:oMath>
      <w:r w:rsidRPr="00F71B43">
        <w:rPr>
          <w:szCs w:val="28"/>
        </w:rPr>
        <w:t>где:</w:t>
      </w:r>
    </w:p>
    <w:p w:rsidR="009C0F9C" w:rsidRPr="00F71B43" w:rsidRDefault="009C0F9C" w:rsidP="00F71B43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Дпзгс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 – объем поступлений </w:t>
      </w:r>
      <w:r w:rsidR="00CC103D" w:rsidRPr="00F71B43">
        <w:rPr>
          <w:szCs w:val="28"/>
        </w:rPr>
        <w:t xml:space="preserve">в бюджет </w:t>
      </w:r>
      <w:r w:rsidR="00CC103D">
        <w:rPr>
          <w:szCs w:val="28"/>
        </w:rPr>
        <w:t>городского округа Пелым</w:t>
      </w:r>
      <w:r w:rsidR="00DA5858">
        <w:rPr>
          <w:szCs w:val="28"/>
        </w:rPr>
        <w:t xml:space="preserve"> </w:t>
      </w:r>
      <w:r w:rsidRPr="00F71B43">
        <w:rPr>
          <w:szCs w:val="28"/>
        </w:rPr>
        <w:t>доходов от продажи земельных участков, государственная собственность на которые не разграничена и которые расположены в границах городских округов, определяется по формуле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jc w:val="center"/>
      </w:pPr>
      <w:r w:rsidRPr="00F71B43">
        <w:rPr>
          <w:szCs w:val="28"/>
        </w:rPr>
        <w:t xml:space="preserve">Дпзгс 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 = ДпзгсСрф i * К17, где: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ДпзгсСрф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> – среднее за три года, предшествующих текущему году, поступление доходов от продажи земельных участков, государственная собственность на которые не разграничена и которые расположены в границах городских округов, в местный бюджет (в случае, если отсутствуют поступления за отчетный год и год, предшествующий отчетному, то ДпзгсСрф </w:t>
      </w:r>
      <w:r w:rsidRPr="00F71B43">
        <w:rPr>
          <w:szCs w:val="28"/>
          <w:lang w:val="en-US"/>
        </w:rPr>
        <w:t>i</w:t>
      </w:r>
      <w:r w:rsidRPr="00F71B43">
        <w:rPr>
          <w:szCs w:val="28"/>
        </w:rPr>
        <w:t xml:space="preserve"> равен 0);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</w:pPr>
      <w:r w:rsidRPr="00F71B43">
        <w:rPr>
          <w:szCs w:val="28"/>
        </w:rPr>
        <w:t>К17 – коэффициент ожидаемого роста поступлений доходов от продажи земельных участков на очередной финансовый год</w:t>
      </w:r>
      <w:r w:rsidR="00F71B43">
        <w:rPr>
          <w:szCs w:val="28"/>
        </w:rPr>
        <w:t xml:space="preserve"> (таблица №1)</w:t>
      </w:r>
      <w:r w:rsidR="00F71B43" w:rsidRPr="00F71B43">
        <w:rPr>
          <w:szCs w:val="28"/>
        </w:rPr>
        <w:t>.</w:t>
      </w: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709"/>
        <w:rPr>
          <w:szCs w:val="28"/>
        </w:rPr>
      </w:pPr>
    </w:p>
    <w:p w:rsidR="009C0F9C" w:rsidRDefault="009C0F9C" w:rsidP="009C0F9C">
      <w:pPr>
        <w:pStyle w:val="Standard"/>
        <w:tabs>
          <w:tab w:val="left" w:pos="60"/>
          <w:tab w:val="left" w:pos="108"/>
        </w:tabs>
        <w:ind w:firstLine="850"/>
        <w:jc w:val="right"/>
        <w:rPr>
          <w:szCs w:val="28"/>
        </w:rPr>
      </w:pPr>
      <w:r w:rsidRPr="00F71B43">
        <w:rPr>
          <w:szCs w:val="28"/>
        </w:rPr>
        <w:lastRenderedPageBreak/>
        <w:t>Таблица 1</w:t>
      </w:r>
    </w:p>
    <w:p w:rsidR="00DA5858" w:rsidRPr="00F71B43" w:rsidRDefault="00DA5858" w:rsidP="009C0F9C">
      <w:pPr>
        <w:pStyle w:val="Standard"/>
        <w:tabs>
          <w:tab w:val="left" w:pos="60"/>
          <w:tab w:val="left" w:pos="108"/>
        </w:tabs>
        <w:ind w:firstLine="850"/>
        <w:jc w:val="right"/>
      </w:pPr>
    </w:p>
    <w:tbl>
      <w:tblPr>
        <w:tblW w:w="10151" w:type="dxa"/>
        <w:tblInd w:w="-2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8"/>
        <w:gridCol w:w="7447"/>
        <w:gridCol w:w="1646"/>
      </w:tblGrid>
      <w:tr w:rsidR="00F71B43" w:rsidRPr="00F71B43" w:rsidTr="00DA5858">
        <w:trPr>
          <w:trHeight w:val="140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B43" w:rsidRPr="00F71B43" w:rsidRDefault="00F71B43" w:rsidP="007212F8">
            <w:pPr>
              <w:pStyle w:val="TableContents"/>
              <w:jc w:val="center"/>
            </w:pPr>
            <w:r w:rsidRPr="00F71B43">
              <w:t>Номер строки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B43" w:rsidRPr="00F71B43" w:rsidRDefault="00F71B43" w:rsidP="007212F8">
            <w:pPr>
              <w:pStyle w:val="TableContents"/>
              <w:jc w:val="center"/>
            </w:pPr>
            <w:r w:rsidRPr="00F71B43">
              <w:t>Наименование доходов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B43" w:rsidRPr="00F71B43" w:rsidRDefault="00F71B43" w:rsidP="007212F8">
            <w:pPr>
              <w:pStyle w:val="TableContents"/>
              <w:jc w:val="center"/>
            </w:pPr>
            <w:r w:rsidRPr="00F71B43">
              <w:t>Значение коэффициента</w:t>
            </w:r>
          </w:p>
        </w:tc>
      </w:tr>
    </w:tbl>
    <w:p w:rsidR="009C0F9C" w:rsidRPr="00F71B43" w:rsidRDefault="009C0F9C" w:rsidP="009C0F9C">
      <w:pPr>
        <w:pStyle w:val="Textbody"/>
        <w:spacing w:after="0" w:line="240" w:lineRule="auto"/>
        <w:rPr>
          <w:sz w:val="12"/>
          <w:szCs w:val="12"/>
        </w:rPr>
      </w:pPr>
    </w:p>
    <w:tbl>
      <w:tblPr>
        <w:tblW w:w="10151" w:type="dxa"/>
        <w:tblInd w:w="-2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8"/>
        <w:gridCol w:w="7447"/>
        <w:gridCol w:w="1646"/>
      </w:tblGrid>
      <w:tr w:rsidR="00F71B43" w:rsidRPr="00F71B43" w:rsidTr="00DA5858">
        <w:trPr>
          <w:tblHeader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F9C" w:rsidRPr="00F71B43" w:rsidRDefault="009C0F9C" w:rsidP="007212F8">
            <w:pPr>
              <w:pStyle w:val="TableContents"/>
              <w:jc w:val="center"/>
            </w:pPr>
            <w:r w:rsidRPr="00F71B43">
              <w:t>1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F9C" w:rsidRPr="00F71B43" w:rsidRDefault="009C0F9C" w:rsidP="007212F8">
            <w:pPr>
              <w:pStyle w:val="TableContents"/>
              <w:jc w:val="center"/>
            </w:pPr>
            <w:r w:rsidRPr="00F71B43"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F9C" w:rsidRPr="00F71B43" w:rsidRDefault="009C0F9C" w:rsidP="007212F8">
            <w:pPr>
              <w:pStyle w:val="TableContents"/>
              <w:jc w:val="center"/>
            </w:pPr>
            <w:r w:rsidRPr="00F71B43">
              <w:t>3</w:t>
            </w:r>
          </w:p>
        </w:tc>
      </w:tr>
      <w:tr w:rsidR="00F71B43" w:rsidRPr="00F71B43" w:rsidTr="00DA5858"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F9C" w:rsidRPr="00F71B43" w:rsidRDefault="009C0F9C" w:rsidP="007212F8">
            <w:pPr>
              <w:pStyle w:val="TableContents"/>
              <w:jc w:val="center"/>
            </w:pPr>
            <w:r w:rsidRPr="00F71B43">
              <w:t>1.</w:t>
            </w:r>
          </w:p>
        </w:tc>
        <w:tc>
          <w:tcPr>
            <w:tcW w:w="7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F9C" w:rsidRPr="00F71B43" w:rsidRDefault="009C0F9C" w:rsidP="007212F8">
            <w:pPr>
              <w:pStyle w:val="TableContents"/>
              <w:jc w:val="left"/>
            </w:pPr>
            <w:r w:rsidRPr="00F71B43">
              <w:t>Неналоговые доходы (за исключением доходов от сдачи в аренду земельных участков, платежей при пользовании недрами, платы за использование лесов, доходов от оказания платных услуг (работ) и компенсации затрат государства, доходов от продажи материальных и нематериальных активов и земельных участков, административных платежей и сборов, прочих неналоговых доходов)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F9C" w:rsidRPr="00F71B43" w:rsidRDefault="009C0F9C" w:rsidP="007212F8">
            <w:pPr>
              <w:pStyle w:val="TableContents"/>
              <w:jc w:val="center"/>
            </w:pPr>
            <w:r w:rsidRPr="00F71B43">
              <w:t xml:space="preserve">К15 = </w:t>
            </w:r>
            <w:r w:rsidRPr="00F71B43">
              <w:rPr>
                <w:lang w:val="en-US"/>
              </w:rPr>
              <w:t>1,026</w:t>
            </w:r>
          </w:p>
        </w:tc>
      </w:tr>
      <w:tr w:rsidR="00F71B43" w:rsidRPr="00F71B43" w:rsidTr="00DA5858"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F9C" w:rsidRPr="00F71B43" w:rsidRDefault="009C0F9C" w:rsidP="007212F8">
            <w:pPr>
              <w:pStyle w:val="TableContents"/>
              <w:jc w:val="center"/>
            </w:pPr>
            <w:r w:rsidRPr="00F71B43">
              <w:t>2.</w:t>
            </w:r>
          </w:p>
        </w:tc>
        <w:tc>
          <w:tcPr>
            <w:tcW w:w="7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F9C" w:rsidRPr="00F71B43" w:rsidRDefault="009C0F9C" w:rsidP="007212F8">
            <w:pPr>
              <w:pStyle w:val="TableContents"/>
              <w:jc w:val="left"/>
            </w:pPr>
            <w:r w:rsidRPr="00F71B43">
              <w:t>Доходы от сдачи в аренду земельных участков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F9C" w:rsidRPr="00F71B43" w:rsidRDefault="009C0F9C" w:rsidP="007212F8">
            <w:pPr>
              <w:pStyle w:val="TableContents"/>
              <w:jc w:val="center"/>
            </w:pPr>
            <w:r w:rsidRPr="00F71B43">
              <w:t>К16 = 1,040</w:t>
            </w:r>
          </w:p>
        </w:tc>
      </w:tr>
      <w:tr w:rsidR="00F71B43" w:rsidRPr="00F71B43" w:rsidTr="00DA5858"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F9C" w:rsidRPr="00F71B43" w:rsidRDefault="009C0F9C" w:rsidP="007212F8">
            <w:pPr>
              <w:pStyle w:val="TableContents"/>
              <w:jc w:val="center"/>
            </w:pPr>
            <w:r w:rsidRPr="00F71B43">
              <w:t>3.</w:t>
            </w:r>
          </w:p>
        </w:tc>
        <w:tc>
          <w:tcPr>
            <w:tcW w:w="7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F9C" w:rsidRPr="00F71B43" w:rsidRDefault="009C0F9C" w:rsidP="007212F8">
            <w:pPr>
              <w:pStyle w:val="TableContents"/>
              <w:jc w:val="left"/>
            </w:pPr>
            <w:r w:rsidRPr="00F71B43">
              <w:t>Доходы от оказания платных услуг (работ) и компенсации затрат государства.</w:t>
            </w:r>
          </w:p>
          <w:p w:rsidR="009C0F9C" w:rsidRPr="00F71B43" w:rsidRDefault="009C0F9C" w:rsidP="007212F8">
            <w:pPr>
              <w:pStyle w:val="TableContents"/>
              <w:jc w:val="left"/>
            </w:pPr>
            <w:r w:rsidRPr="00F71B43">
              <w:t>Доходы от продажи материальных и нематериальных активов и земельных участков.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F9C" w:rsidRPr="00F71B43" w:rsidRDefault="009C0F9C" w:rsidP="007212F8">
            <w:pPr>
              <w:pStyle w:val="TableContents"/>
              <w:jc w:val="center"/>
            </w:pPr>
            <w:r w:rsidRPr="00F71B43">
              <w:t>К17 = 1,000</w:t>
            </w:r>
          </w:p>
        </w:tc>
      </w:tr>
    </w:tbl>
    <w:p w:rsidR="009C0F9C" w:rsidRPr="00F71B43" w:rsidRDefault="009C0F9C" w:rsidP="009C0F9C">
      <w:pPr>
        <w:pStyle w:val="Standard"/>
        <w:tabs>
          <w:tab w:val="left" w:pos="60"/>
          <w:tab w:val="left" w:pos="108"/>
        </w:tabs>
        <w:ind w:firstLine="850"/>
        <w:rPr>
          <w:szCs w:val="28"/>
        </w:rPr>
      </w:pPr>
    </w:p>
    <w:sectPr w:rsidR="009C0F9C" w:rsidRPr="00F71B43" w:rsidSect="00DA5858">
      <w:pgSz w:w="11905" w:h="16838"/>
      <w:pgMar w:top="1134" w:right="851" w:bottom="113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41" w:rsidRDefault="00D86D41" w:rsidP="00524E89">
      <w:pPr>
        <w:spacing w:after="0" w:line="240" w:lineRule="auto"/>
      </w:pPr>
      <w:r>
        <w:separator/>
      </w:r>
    </w:p>
  </w:endnote>
  <w:endnote w:type="continuationSeparator" w:id="0">
    <w:p w:rsidR="00D86D41" w:rsidRDefault="00D86D41" w:rsidP="0052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:ker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41" w:rsidRDefault="00D86D41" w:rsidP="00524E89">
      <w:pPr>
        <w:spacing w:after="0" w:line="240" w:lineRule="auto"/>
      </w:pPr>
      <w:r>
        <w:separator/>
      </w:r>
    </w:p>
  </w:footnote>
  <w:footnote w:type="continuationSeparator" w:id="0">
    <w:p w:rsidR="00D86D41" w:rsidRDefault="00D86D41" w:rsidP="0052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A8" w:rsidRDefault="00F025A8">
    <w:pPr>
      <w:pStyle w:val="a8"/>
      <w:jc w:val="center"/>
    </w:pPr>
  </w:p>
  <w:p w:rsidR="00F025A8" w:rsidRDefault="00F025A8">
    <w:pPr>
      <w:pStyle w:val="a8"/>
      <w:jc w:val="center"/>
    </w:pPr>
  </w:p>
  <w:p w:rsidR="00F025A8" w:rsidRDefault="00F025A8">
    <w:pPr>
      <w:pStyle w:val="a8"/>
      <w:jc w:val="center"/>
    </w:pPr>
    <w:sdt>
      <w:sdtPr>
        <w:id w:val="223000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F025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25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25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F025A8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F025A8" w:rsidRDefault="00F025A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C0BEB"/>
    <w:rsid w:val="00027F2E"/>
    <w:rsid w:val="0009486A"/>
    <w:rsid w:val="000A459C"/>
    <w:rsid w:val="001033C5"/>
    <w:rsid w:val="001046FE"/>
    <w:rsid w:val="00156FBE"/>
    <w:rsid w:val="00177EBD"/>
    <w:rsid w:val="00194C5B"/>
    <w:rsid w:val="0025362A"/>
    <w:rsid w:val="00285305"/>
    <w:rsid w:val="00290927"/>
    <w:rsid w:val="002A48F0"/>
    <w:rsid w:val="002E3B6F"/>
    <w:rsid w:val="00374000"/>
    <w:rsid w:val="00393A61"/>
    <w:rsid w:val="003A157F"/>
    <w:rsid w:val="003C02F9"/>
    <w:rsid w:val="00463DA9"/>
    <w:rsid w:val="004814E6"/>
    <w:rsid w:val="00524E89"/>
    <w:rsid w:val="005B4EF2"/>
    <w:rsid w:val="0060260F"/>
    <w:rsid w:val="00626F5D"/>
    <w:rsid w:val="00647282"/>
    <w:rsid w:val="006870E9"/>
    <w:rsid w:val="006C1F64"/>
    <w:rsid w:val="00730596"/>
    <w:rsid w:val="007F5B37"/>
    <w:rsid w:val="00857E5C"/>
    <w:rsid w:val="0088689E"/>
    <w:rsid w:val="00897F6E"/>
    <w:rsid w:val="008A295E"/>
    <w:rsid w:val="008B74FD"/>
    <w:rsid w:val="009242AA"/>
    <w:rsid w:val="00991078"/>
    <w:rsid w:val="009C0BEB"/>
    <w:rsid w:val="009C0F9C"/>
    <w:rsid w:val="00A63DAF"/>
    <w:rsid w:val="00A81ECA"/>
    <w:rsid w:val="00A83FEF"/>
    <w:rsid w:val="00AC4B04"/>
    <w:rsid w:val="00B2341B"/>
    <w:rsid w:val="00BA33AF"/>
    <w:rsid w:val="00BD49DE"/>
    <w:rsid w:val="00C84FD3"/>
    <w:rsid w:val="00CC103D"/>
    <w:rsid w:val="00CD0FCB"/>
    <w:rsid w:val="00CF083B"/>
    <w:rsid w:val="00D149B1"/>
    <w:rsid w:val="00D43C94"/>
    <w:rsid w:val="00D86D41"/>
    <w:rsid w:val="00DA5858"/>
    <w:rsid w:val="00DC16B2"/>
    <w:rsid w:val="00E9677E"/>
    <w:rsid w:val="00F025A8"/>
    <w:rsid w:val="00F71B43"/>
    <w:rsid w:val="00FB4BC3"/>
    <w:rsid w:val="00FF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A9"/>
  </w:style>
  <w:style w:type="paragraph" w:styleId="1">
    <w:name w:val="heading 1"/>
    <w:basedOn w:val="a"/>
    <w:next w:val="a"/>
    <w:link w:val="10"/>
    <w:qFormat/>
    <w:rsid w:val="00897F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7F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C0B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C0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C0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7F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7F6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897F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897F6E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ConsTitle">
    <w:name w:val="ConsTitle"/>
    <w:rsid w:val="00A63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FC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2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2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4E89"/>
  </w:style>
  <w:style w:type="paragraph" w:styleId="aa">
    <w:name w:val="footer"/>
    <w:basedOn w:val="a"/>
    <w:link w:val="ab"/>
    <w:uiPriority w:val="99"/>
    <w:unhideWhenUsed/>
    <w:rsid w:val="0052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4E89"/>
  </w:style>
  <w:style w:type="paragraph" w:customStyle="1" w:styleId="Standard">
    <w:name w:val="Standard"/>
    <w:rsid w:val="009C0F9C"/>
    <w:pPr>
      <w:suppressLineNumbers/>
      <w:suppressAutoHyphens/>
      <w:autoSpaceDN w:val="0"/>
      <w:spacing w:after="0" w:line="240" w:lineRule="auto"/>
      <w:jc w:val="both"/>
    </w:pPr>
    <w:rPr>
      <w:rFonts w:ascii="Liberation Serif:kern" w:eastAsia="Liberation Serif:kern" w:hAnsi="Liberation Serif:kern" w:cs="Liberation Serif:kern"/>
      <w:spacing w:val="-2"/>
      <w:kern w:val="3"/>
      <w:sz w:val="28"/>
      <w:szCs w:val="24"/>
      <w:lang w:eastAsia="zh-CN" w:bidi="hi-IN"/>
    </w:rPr>
  </w:style>
  <w:style w:type="paragraph" w:customStyle="1" w:styleId="Textbody">
    <w:name w:val="Text body"/>
    <w:basedOn w:val="Standard"/>
    <w:rsid w:val="009C0F9C"/>
    <w:pPr>
      <w:spacing w:after="140" w:line="288" w:lineRule="auto"/>
    </w:pPr>
  </w:style>
  <w:style w:type="paragraph" w:customStyle="1" w:styleId="TableContents">
    <w:name w:val="Table Contents"/>
    <w:basedOn w:val="Standard"/>
    <w:rsid w:val="009C0F9C"/>
  </w:style>
  <w:style w:type="table" w:styleId="ac">
    <w:name w:val="Table Grid"/>
    <w:basedOn w:val="a1"/>
    <w:uiPriority w:val="59"/>
    <w:rsid w:val="00DA5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6805-8BCC-4DEC-8A94-DA16BB4D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Аня Ветошкина</cp:lastModifiedBy>
  <cp:revision>21</cp:revision>
  <cp:lastPrinted>2020-12-26T03:35:00Z</cp:lastPrinted>
  <dcterms:created xsi:type="dcterms:W3CDTF">2020-12-10T11:54:00Z</dcterms:created>
  <dcterms:modified xsi:type="dcterms:W3CDTF">2020-12-26T03:36:00Z</dcterms:modified>
</cp:coreProperties>
</file>