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1621AC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935FC1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935FC1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1" w:rsidRDefault="00935FC1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30.10.2020</w:t>
            </w:r>
            <w:r w:rsidR="005B74DE" w:rsidRPr="00935F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322</w:t>
            </w:r>
          </w:p>
          <w:p w:rsidR="005B74DE" w:rsidRPr="00935FC1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35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935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5B74DE" w:rsidRPr="00935FC1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Fonts w:ascii="Times New Roman" w:hAnsi="Times New Roman" w:cs="Times New Roman"/>
                <w:sz w:val="28"/>
                <w:szCs w:val="28"/>
              </w:rPr>
              <w:t xml:space="preserve"> п. Пелым  </w:t>
            </w:r>
          </w:p>
          <w:p w:rsidR="00903836" w:rsidRPr="00935FC1" w:rsidRDefault="00903836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935FC1" w:rsidRDefault="005B74DE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51138E"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634CE7"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138E"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  <w:r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городском округ</w:t>
            </w:r>
            <w:r w:rsidR="0051138E"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35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Пелым мероприятий,</w:t>
            </w:r>
          </w:p>
          <w:p w:rsidR="0051138E" w:rsidRPr="00935FC1" w:rsidRDefault="005B74DE" w:rsidP="0051138E">
            <w:pPr>
              <w:pStyle w:val="1"/>
              <w:rPr>
                <w:b w:val="0"/>
                <w:i/>
                <w:szCs w:val="28"/>
              </w:rPr>
            </w:pPr>
            <w:r w:rsidRPr="00935FC1">
              <w:rPr>
                <w:iCs/>
                <w:szCs w:val="28"/>
              </w:rPr>
              <w:t>посвященных</w:t>
            </w:r>
            <w:r w:rsidR="00035295" w:rsidRPr="00935FC1">
              <w:rPr>
                <w:iCs/>
                <w:szCs w:val="28"/>
              </w:rPr>
              <w:t xml:space="preserve"> </w:t>
            </w:r>
            <w:r w:rsidR="00035295" w:rsidRPr="00935FC1">
              <w:rPr>
                <w:szCs w:val="28"/>
              </w:rPr>
              <w:t>Недел</w:t>
            </w:r>
            <w:r w:rsidR="00711810" w:rsidRPr="00935FC1">
              <w:rPr>
                <w:szCs w:val="28"/>
              </w:rPr>
              <w:t>е</w:t>
            </w:r>
            <w:r w:rsidR="00035295" w:rsidRPr="00935FC1">
              <w:rPr>
                <w:szCs w:val="28"/>
              </w:rPr>
              <w:t xml:space="preserve"> местной демократии</w:t>
            </w:r>
          </w:p>
          <w:p w:rsidR="005B74DE" w:rsidRPr="00935FC1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DE" w:rsidRPr="00935FC1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935FC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35FC1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935FC1">
        <w:rPr>
          <w:rFonts w:ascii="Times New Roman" w:hAnsi="Times New Roman" w:cs="Times New Roman"/>
          <w:sz w:val="28"/>
          <w:szCs w:val="28"/>
        </w:rPr>
        <w:t xml:space="preserve"> Федерации от 10 июня </w:t>
      </w:r>
      <w:r w:rsidR="009A11CF" w:rsidRPr="00935FC1">
        <w:rPr>
          <w:rFonts w:ascii="Times New Roman" w:hAnsi="Times New Roman" w:cs="Times New Roman"/>
          <w:sz w:val="28"/>
          <w:szCs w:val="28"/>
        </w:rPr>
        <w:t xml:space="preserve">2012 </w:t>
      </w:r>
      <w:r w:rsidR="00935FC1">
        <w:rPr>
          <w:rFonts w:ascii="Times New Roman" w:hAnsi="Times New Roman" w:cs="Times New Roman"/>
          <w:sz w:val="28"/>
          <w:szCs w:val="28"/>
        </w:rPr>
        <w:t>года №</w:t>
      </w:r>
      <w:r w:rsidR="009A11CF" w:rsidRPr="00935FC1">
        <w:rPr>
          <w:rFonts w:ascii="Times New Roman" w:hAnsi="Times New Roman" w:cs="Times New Roman"/>
          <w:sz w:val="28"/>
          <w:szCs w:val="28"/>
        </w:rPr>
        <w:t xml:space="preserve"> 805 «</w:t>
      </w:r>
      <w:r w:rsidRPr="00935FC1">
        <w:rPr>
          <w:rFonts w:ascii="Times New Roman" w:hAnsi="Times New Roman" w:cs="Times New Roman"/>
          <w:sz w:val="28"/>
          <w:szCs w:val="28"/>
        </w:rPr>
        <w:t>О Дне местного самоуправления</w:t>
      </w:r>
      <w:r w:rsidR="009A11CF" w:rsidRPr="00935FC1">
        <w:rPr>
          <w:rFonts w:ascii="Times New Roman" w:hAnsi="Times New Roman" w:cs="Times New Roman"/>
          <w:sz w:val="28"/>
          <w:szCs w:val="28"/>
        </w:rPr>
        <w:t>»</w:t>
      </w:r>
      <w:r w:rsidRPr="00935FC1">
        <w:rPr>
          <w:rFonts w:ascii="Times New Roman" w:hAnsi="Times New Roman" w:cs="Times New Roman"/>
          <w:sz w:val="28"/>
          <w:szCs w:val="28"/>
        </w:rPr>
        <w:t>,</w:t>
      </w:r>
      <w:r w:rsidR="00035295" w:rsidRPr="00935FC1">
        <w:rPr>
          <w:rFonts w:ascii="Times New Roman" w:hAnsi="Times New Roman" w:cs="Times New Roman"/>
          <w:sz w:val="28"/>
          <w:szCs w:val="28"/>
        </w:rPr>
        <w:t xml:space="preserve"> Поручения Президента Рос</w:t>
      </w:r>
      <w:r w:rsidR="009A11CF" w:rsidRPr="00935FC1">
        <w:rPr>
          <w:rFonts w:ascii="Times New Roman" w:hAnsi="Times New Roman" w:cs="Times New Roman"/>
          <w:sz w:val="28"/>
          <w:szCs w:val="28"/>
        </w:rPr>
        <w:t>сийской Федерации от 05.08.2017</w:t>
      </w:r>
      <w:r w:rsidR="00035295" w:rsidRPr="00935FC1">
        <w:rPr>
          <w:rFonts w:ascii="Times New Roman" w:hAnsi="Times New Roman" w:cs="Times New Roman"/>
          <w:sz w:val="28"/>
          <w:szCs w:val="28"/>
        </w:rPr>
        <w:t xml:space="preserve">, </w:t>
      </w:r>
      <w:r w:rsidRPr="00935F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03836" w:rsidRPr="00935FC1">
        <w:rPr>
          <w:rFonts w:ascii="Times New Roman" w:hAnsi="Times New Roman" w:cs="Times New Roman"/>
          <w:sz w:val="28"/>
          <w:szCs w:val="28"/>
        </w:rPr>
        <w:t xml:space="preserve"> перечнем поручений по итогам заседания Совета при Президенте РФ по развитию местного самоуправлению от 30.01.2020, </w:t>
      </w:r>
      <w:r w:rsidRPr="00935FC1">
        <w:rPr>
          <w:rFonts w:ascii="Times New Roman" w:hAnsi="Times New Roman" w:cs="Times New Roman"/>
          <w:sz w:val="28"/>
          <w:szCs w:val="28"/>
        </w:rPr>
        <w:t>Уставом городского округа Пелым, администрация городского округа Пелым</w:t>
      </w:r>
    </w:p>
    <w:p w:rsidR="005B74DE" w:rsidRPr="00935FC1" w:rsidRDefault="005B74DE" w:rsidP="0093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138E" w:rsidRPr="00935FC1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 xml:space="preserve">1. Провести в </w:t>
      </w:r>
      <w:r w:rsidR="00711810" w:rsidRPr="00935FC1">
        <w:rPr>
          <w:rFonts w:ascii="Times New Roman" w:hAnsi="Times New Roman" w:cs="Times New Roman"/>
          <w:sz w:val="28"/>
          <w:szCs w:val="28"/>
        </w:rPr>
        <w:t>20</w:t>
      </w:r>
      <w:r w:rsidR="00634CE7" w:rsidRPr="00935FC1">
        <w:rPr>
          <w:rFonts w:ascii="Times New Roman" w:hAnsi="Times New Roman" w:cs="Times New Roman"/>
          <w:sz w:val="28"/>
          <w:szCs w:val="28"/>
        </w:rPr>
        <w:t>20</w:t>
      </w:r>
      <w:r w:rsidRPr="00935FC1">
        <w:rPr>
          <w:rFonts w:ascii="Times New Roman" w:hAnsi="Times New Roman" w:cs="Times New Roman"/>
          <w:sz w:val="28"/>
          <w:szCs w:val="28"/>
        </w:rPr>
        <w:t xml:space="preserve"> год</w:t>
      </w:r>
      <w:r w:rsidR="00711810" w:rsidRPr="00935FC1">
        <w:rPr>
          <w:rFonts w:ascii="Times New Roman" w:hAnsi="Times New Roman" w:cs="Times New Roman"/>
          <w:sz w:val="28"/>
          <w:szCs w:val="28"/>
        </w:rPr>
        <w:t>у</w:t>
      </w:r>
      <w:r w:rsidRPr="00935FC1">
        <w:rPr>
          <w:rFonts w:ascii="Times New Roman" w:hAnsi="Times New Roman" w:cs="Times New Roman"/>
          <w:sz w:val="28"/>
          <w:szCs w:val="28"/>
        </w:rPr>
        <w:t xml:space="preserve"> в городском округе Пелым мероприятия</w:t>
      </w:r>
      <w:r w:rsidR="00642B22" w:rsidRPr="00935FC1">
        <w:rPr>
          <w:rFonts w:ascii="Times New Roman" w:hAnsi="Times New Roman" w:cs="Times New Roman"/>
          <w:sz w:val="28"/>
          <w:szCs w:val="28"/>
        </w:rPr>
        <w:t>,</w:t>
      </w:r>
      <w:r w:rsidRPr="00935FC1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035295" w:rsidRPr="00935FC1">
        <w:rPr>
          <w:rFonts w:ascii="Times New Roman" w:hAnsi="Times New Roman" w:cs="Times New Roman"/>
          <w:sz w:val="28"/>
          <w:szCs w:val="28"/>
        </w:rPr>
        <w:t>Недел</w:t>
      </w:r>
      <w:r w:rsidR="00711810" w:rsidRPr="00935FC1">
        <w:rPr>
          <w:rFonts w:ascii="Times New Roman" w:hAnsi="Times New Roman" w:cs="Times New Roman"/>
          <w:sz w:val="28"/>
          <w:szCs w:val="28"/>
        </w:rPr>
        <w:t xml:space="preserve">е </w:t>
      </w:r>
      <w:r w:rsidR="00035295" w:rsidRPr="00935FC1">
        <w:rPr>
          <w:rFonts w:ascii="Times New Roman" w:hAnsi="Times New Roman" w:cs="Times New Roman"/>
          <w:sz w:val="28"/>
          <w:szCs w:val="28"/>
        </w:rPr>
        <w:t>местной демократии.</w:t>
      </w:r>
    </w:p>
    <w:p w:rsidR="00642B22" w:rsidRPr="00935FC1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2</w:t>
      </w:r>
      <w:r w:rsidR="005B74DE" w:rsidRPr="00935FC1">
        <w:rPr>
          <w:rFonts w:ascii="Times New Roman" w:hAnsi="Times New Roman" w:cs="Times New Roman"/>
          <w:sz w:val="28"/>
          <w:szCs w:val="28"/>
        </w:rPr>
        <w:t>. Утвердить</w:t>
      </w:r>
      <w:r w:rsidRPr="00935FC1">
        <w:rPr>
          <w:rFonts w:ascii="Times New Roman" w:hAnsi="Times New Roman" w:cs="Times New Roman"/>
          <w:sz w:val="28"/>
          <w:szCs w:val="28"/>
        </w:rPr>
        <w:t>:</w:t>
      </w:r>
    </w:p>
    <w:p w:rsidR="005B74DE" w:rsidRPr="00935FC1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1)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5B74DE" w:rsidRPr="00935F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B74DE" w:rsidRPr="00935FC1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</w:t>
      </w:r>
      <w:r w:rsidR="0051138E" w:rsidRPr="00935FC1">
        <w:rPr>
          <w:rFonts w:ascii="Times New Roman" w:hAnsi="Times New Roman" w:cs="Times New Roman"/>
          <w:sz w:val="28"/>
          <w:szCs w:val="28"/>
        </w:rPr>
        <w:t xml:space="preserve"> в 20</w:t>
      </w:r>
      <w:r w:rsidR="00634CE7" w:rsidRPr="00935FC1">
        <w:rPr>
          <w:rFonts w:ascii="Times New Roman" w:hAnsi="Times New Roman" w:cs="Times New Roman"/>
          <w:sz w:val="28"/>
          <w:szCs w:val="28"/>
        </w:rPr>
        <w:t>20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 </w:t>
      </w:r>
      <w:r w:rsidR="0051138E" w:rsidRPr="00935FC1">
        <w:rPr>
          <w:rFonts w:ascii="Times New Roman" w:hAnsi="Times New Roman" w:cs="Times New Roman"/>
          <w:sz w:val="28"/>
          <w:szCs w:val="28"/>
        </w:rPr>
        <w:t xml:space="preserve">году </w:t>
      </w:r>
      <w:r w:rsidR="00935FC1">
        <w:rPr>
          <w:rFonts w:ascii="Times New Roman" w:hAnsi="Times New Roman" w:cs="Times New Roman"/>
          <w:sz w:val="28"/>
          <w:szCs w:val="28"/>
        </w:rPr>
        <w:t xml:space="preserve">в 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городском округе Пелым </w:t>
      </w:r>
      <w:r w:rsidR="00634CE7" w:rsidRPr="00935FC1">
        <w:rPr>
          <w:rFonts w:ascii="Times New Roman" w:hAnsi="Times New Roman" w:cs="Times New Roman"/>
          <w:sz w:val="28"/>
          <w:szCs w:val="28"/>
        </w:rPr>
        <w:t xml:space="preserve">Недели местной демократии </w:t>
      </w:r>
      <w:r w:rsidR="00035295" w:rsidRPr="00935FC1">
        <w:rPr>
          <w:rFonts w:ascii="Times New Roman" w:hAnsi="Times New Roman" w:cs="Times New Roman"/>
          <w:sz w:val="28"/>
          <w:szCs w:val="28"/>
        </w:rPr>
        <w:t>(прил</w:t>
      </w:r>
      <w:r w:rsidR="00711810" w:rsidRPr="00935FC1">
        <w:rPr>
          <w:rFonts w:ascii="Times New Roman" w:hAnsi="Times New Roman" w:cs="Times New Roman"/>
          <w:sz w:val="28"/>
          <w:szCs w:val="28"/>
        </w:rPr>
        <w:t>ожение 1</w:t>
      </w:r>
      <w:r w:rsidR="00035295" w:rsidRPr="00935FC1">
        <w:rPr>
          <w:rFonts w:ascii="Times New Roman" w:hAnsi="Times New Roman" w:cs="Times New Roman"/>
          <w:sz w:val="28"/>
          <w:szCs w:val="28"/>
        </w:rPr>
        <w:t>);</w:t>
      </w:r>
    </w:p>
    <w:p w:rsidR="005B74DE" w:rsidRPr="00935FC1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2)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2" w:history="1">
        <w:r w:rsidR="005B74DE" w:rsidRPr="00935F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B74DE" w:rsidRPr="00935FC1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51138E" w:rsidRPr="00935FC1">
        <w:rPr>
          <w:rFonts w:ascii="Times New Roman" w:hAnsi="Times New Roman" w:cs="Times New Roman"/>
          <w:sz w:val="28"/>
          <w:szCs w:val="28"/>
        </w:rPr>
        <w:t>проведени</w:t>
      </w:r>
      <w:r w:rsidR="00035295" w:rsidRPr="00935FC1">
        <w:rPr>
          <w:rFonts w:ascii="Times New Roman" w:hAnsi="Times New Roman" w:cs="Times New Roman"/>
          <w:sz w:val="28"/>
          <w:szCs w:val="28"/>
        </w:rPr>
        <w:t>я</w:t>
      </w:r>
      <w:r w:rsidR="0051138E" w:rsidRPr="00935FC1">
        <w:rPr>
          <w:rFonts w:ascii="Times New Roman" w:hAnsi="Times New Roman" w:cs="Times New Roman"/>
          <w:sz w:val="28"/>
          <w:szCs w:val="28"/>
        </w:rPr>
        <w:t xml:space="preserve"> в 20</w:t>
      </w:r>
      <w:r w:rsidR="00634CE7" w:rsidRPr="00935FC1">
        <w:rPr>
          <w:rFonts w:ascii="Times New Roman" w:hAnsi="Times New Roman" w:cs="Times New Roman"/>
          <w:sz w:val="28"/>
          <w:szCs w:val="28"/>
        </w:rPr>
        <w:t xml:space="preserve">20 </w:t>
      </w:r>
      <w:r w:rsidR="0051138E" w:rsidRPr="00935FC1">
        <w:rPr>
          <w:rFonts w:ascii="Times New Roman" w:hAnsi="Times New Roman" w:cs="Times New Roman"/>
          <w:sz w:val="28"/>
          <w:szCs w:val="28"/>
        </w:rPr>
        <w:t xml:space="preserve">году </w:t>
      </w:r>
      <w:r w:rsidR="00935FC1">
        <w:rPr>
          <w:rFonts w:ascii="Times New Roman" w:hAnsi="Times New Roman" w:cs="Times New Roman"/>
          <w:sz w:val="28"/>
          <w:szCs w:val="28"/>
        </w:rPr>
        <w:t xml:space="preserve">в </w:t>
      </w:r>
      <w:r w:rsidR="0051138E" w:rsidRPr="00935FC1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="00035295" w:rsidRPr="00935FC1">
        <w:rPr>
          <w:rFonts w:ascii="Times New Roman" w:hAnsi="Times New Roman" w:cs="Times New Roman"/>
          <w:sz w:val="28"/>
          <w:szCs w:val="28"/>
        </w:rPr>
        <w:t>,</w:t>
      </w:r>
      <w:r w:rsidR="0051138E" w:rsidRPr="00935FC1">
        <w:rPr>
          <w:rFonts w:ascii="Times New Roman" w:hAnsi="Times New Roman" w:cs="Times New Roman"/>
          <w:sz w:val="28"/>
          <w:szCs w:val="28"/>
        </w:rPr>
        <w:t xml:space="preserve">  </w:t>
      </w:r>
      <w:r w:rsidR="00035295" w:rsidRPr="00935FC1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634CE7" w:rsidRPr="00935FC1">
        <w:rPr>
          <w:rFonts w:ascii="Times New Roman" w:hAnsi="Times New Roman" w:cs="Times New Roman"/>
          <w:sz w:val="28"/>
          <w:szCs w:val="28"/>
        </w:rPr>
        <w:t>Неделе  местной демократии</w:t>
      </w:r>
      <w:r w:rsidR="00035295" w:rsidRPr="00935FC1">
        <w:rPr>
          <w:rFonts w:ascii="Times New Roman" w:hAnsi="Times New Roman" w:cs="Times New Roman"/>
          <w:sz w:val="28"/>
          <w:szCs w:val="28"/>
        </w:rPr>
        <w:t xml:space="preserve"> </w:t>
      </w:r>
      <w:r w:rsidR="001621AC" w:rsidRPr="00935FC1">
        <w:rPr>
          <w:rFonts w:ascii="Times New Roman" w:hAnsi="Times New Roman" w:cs="Times New Roman"/>
          <w:sz w:val="28"/>
          <w:szCs w:val="28"/>
        </w:rPr>
        <w:t>(прил</w:t>
      </w:r>
      <w:r w:rsidR="00711810" w:rsidRPr="00935FC1">
        <w:rPr>
          <w:rFonts w:ascii="Times New Roman" w:hAnsi="Times New Roman" w:cs="Times New Roman"/>
          <w:sz w:val="28"/>
          <w:szCs w:val="28"/>
        </w:rPr>
        <w:t>ожение 2</w:t>
      </w:r>
      <w:r w:rsidR="00935FC1">
        <w:rPr>
          <w:rFonts w:ascii="Times New Roman" w:hAnsi="Times New Roman" w:cs="Times New Roman"/>
          <w:sz w:val="28"/>
          <w:szCs w:val="28"/>
        </w:rPr>
        <w:t>).</w:t>
      </w:r>
    </w:p>
    <w:p w:rsidR="005B74DE" w:rsidRPr="00935FC1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3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. Организационному комитету обеспечить выполнение мероприятий, посвященных </w:t>
      </w:r>
      <w:r w:rsidR="00634CE7" w:rsidRPr="00935FC1">
        <w:rPr>
          <w:rFonts w:ascii="Times New Roman" w:hAnsi="Times New Roman" w:cs="Times New Roman"/>
          <w:sz w:val="28"/>
          <w:szCs w:val="28"/>
        </w:rPr>
        <w:t>Неделе  местной демократии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, согласно утвержденному </w:t>
      </w:r>
      <w:hyperlink w:anchor="Par112" w:history="1">
        <w:r w:rsidR="005B74DE" w:rsidRPr="00935FC1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="005B74DE" w:rsidRPr="00935FC1">
        <w:rPr>
          <w:rFonts w:ascii="Times New Roman" w:hAnsi="Times New Roman" w:cs="Times New Roman"/>
          <w:sz w:val="28"/>
          <w:szCs w:val="28"/>
        </w:rPr>
        <w:t>.</w:t>
      </w:r>
    </w:p>
    <w:p w:rsidR="00F73BB1" w:rsidRPr="00935FC1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4</w:t>
      </w:r>
      <w:r w:rsidR="00935FC1">
        <w:rPr>
          <w:rFonts w:ascii="Times New Roman" w:hAnsi="Times New Roman" w:cs="Times New Roman"/>
          <w:sz w:val="28"/>
          <w:szCs w:val="28"/>
        </w:rPr>
        <w:t xml:space="preserve">. Руководителям муниципальных </w:t>
      </w:r>
      <w:r w:rsidRPr="00935FC1">
        <w:rPr>
          <w:rFonts w:ascii="Times New Roman" w:hAnsi="Times New Roman" w:cs="Times New Roman"/>
          <w:sz w:val="28"/>
          <w:szCs w:val="28"/>
        </w:rPr>
        <w:t>учреждений</w:t>
      </w:r>
      <w:r w:rsidR="00711810" w:rsidRPr="00935FC1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935FC1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935FC1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мероприятий, посвященных </w:t>
      </w:r>
      <w:r w:rsidR="00935FC1">
        <w:rPr>
          <w:rFonts w:ascii="Times New Roman" w:hAnsi="Times New Roman" w:cs="Times New Roman"/>
          <w:sz w:val="28"/>
          <w:szCs w:val="28"/>
        </w:rPr>
        <w:t xml:space="preserve">Неделе </w:t>
      </w:r>
      <w:r w:rsidR="00634CE7" w:rsidRPr="00935FC1">
        <w:rPr>
          <w:rFonts w:ascii="Times New Roman" w:hAnsi="Times New Roman" w:cs="Times New Roman"/>
          <w:sz w:val="28"/>
          <w:szCs w:val="28"/>
        </w:rPr>
        <w:t>местной демократии</w:t>
      </w:r>
      <w:r w:rsidRPr="00935FC1">
        <w:rPr>
          <w:rFonts w:ascii="Times New Roman" w:hAnsi="Times New Roman" w:cs="Times New Roman"/>
          <w:sz w:val="28"/>
          <w:szCs w:val="28"/>
        </w:rPr>
        <w:t>.</w:t>
      </w:r>
    </w:p>
    <w:p w:rsidR="005B74DE" w:rsidRPr="00935FC1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5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информационной газете «Пелымский </w:t>
      </w:r>
      <w:r w:rsidR="009A11CF" w:rsidRPr="00935FC1">
        <w:rPr>
          <w:rFonts w:ascii="Times New Roman" w:hAnsi="Times New Roman" w:cs="Times New Roman"/>
          <w:sz w:val="28"/>
          <w:szCs w:val="28"/>
        </w:rPr>
        <w:t>в</w:t>
      </w:r>
      <w:r w:rsidR="005B74DE" w:rsidRPr="00935FC1">
        <w:rPr>
          <w:rFonts w:ascii="Times New Roman" w:hAnsi="Times New Roman" w:cs="Times New Roman"/>
          <w:sz w:val="28"/>
          <w:szCs w:val="28"/>
        </w:rPr>
        <w:t>естник» и</w:t>
      </w:r>
      <w:r w:rsidR="00035295" w:rsidRPr="00935FC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на </w:t>
      </w:r>
      <w:r w:rsidRPr="00935FC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 w:rsidRPr="00935FC1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Pr="00935FC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 w:rsidRPr="00935FC1">
        <w:rPr>
          <w:rFonts w:ascii="Times New Roman" w:hAnsi="Times New Roman" w:cs="Times New Roman"/>
          <w:sz w:val="28"/>
          <w:szCs w:val="28"/>
        </w:rPr>
        <w:t>.</w:t>
      </w:r>
    </w:p>
    <w:p w:rsidR="005B74DE" w:rsidRPr="00935FC1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>6</w:t>
      </w:r>
      <w:r w:rsidR="005B74DE" w:rsidRPr="00935FC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9A11CF" w:rsidRPr="00935FC1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F73BB1" w:rsidRPr="00935FC1">
        <w:rPr>
          <w:rFonts w:ascii="Times New Roman" w:hAnsi="Times New Roman" w:cs="Times New Roman"/>
          <w:sz w:val="28"/>
          <w:szCs w:val="28"/>
        </w:rPr>
        <w:t>А.А.</w:t>
      </w:r>
      <w:r w:rsidR="00935FC1">
        <w:rPr>
          <w:rFonts w:ascii="Times New Roman" w:hAnsi="Times New Roman" w:cs="Times New Roman"/>
          <w:sz w:val="28"/>
          <w:szCs w:val="28"/>
        </w:rPr>
        <w:t xml:space="preserve"> </w:t>
      </w:r>
      <w:r w:rsidR="00F73BB1" w:rsidRPr="00935FC1">
        <w:rPr>
          <w:rFonts w:ascii="Times New Roman" w:hAnsi="Times New Roman" w:cs="Times New Roman"/>
          <w:sz w:val="28"/>
          <w:szCs w:val="28"/>
        </w:rPr>
        <w:t>Пелевину</w:t>
      </w:r>
      <w:r w:rsidR="005B74DE" w:rsidRPr="00935FC1">
        <w:rPr>
          <w:rFonts w:ascii="Times New Roman" w:hAnsi="Times New Roman" w:cs="Times New Roman"/>
          <w:sz w:val="28"/>
          <w:szCs w:val="28"/>
        </w:rPr>
        <w:t>.</w:t>
      </w:r>
    </w:p>
    <w:p w:rsidR="00711810" w:rsidRPr="00935FC1" w:rsidRDefault="00711810" w:rsidP="00935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3D49" w:rsidRDefault="00953D49" w:rsidP="00935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FC1" w:rsidRDefault="00935FC1" w:rsidP="00935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FC1" w:rsidRPr="00935FC1" w:rsidRDefault="00935FC1" w:rsidP="00935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935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FC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</w:t>
      </w:r>
      <w:r w:rsidR="00935F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5FC1">
        <w:rPr>
          <w:rFonts w:ascii="Times New Roman" w:hAnsi="Times New Roman" w:cs="Times New Roman"/>
          <w:sz w:val="28"/>
          <w:szCs w:val="28"/>
        </w:rPr>
        <w:t xml:space="preserve">  Ш.Т.</w:t>
      </w:r>
      <w:r w:rsidR="00935FC1">
        <w:rPr>
          <w:rFonts w:ascii="Times New Roman" w:hAnsi="Times New Roman" w:cs="Times New Roman"/>
          <w:sz w:val="28"/>
          <w:szCs w:val="28"/>
        </w:rPr>
        <w:t xml:space="preserve"> </w:t>
      </w:r>
      <w:r w:rsidRPr="00935FC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tbl>
      <w:tblPr>
        <w:tblStyle w:val="a5"/>
        <w:tblW w:w="10705" w:type="dxa"/>
        <w:tblLook w:val="04A0"/>
      </w:tblPr>
      <w:tblGrid>
        <w:gridCol w:w="10705"/>
      </w:tblGrid>
      <w:tr w:rsidR="00DD714C" w:rsidTr="003F57F5">
        <w:tc>
          <w:tcPr>
            <w:tcW w:w="10705" w:type="dxa"/>
            <w:tcBorders>
              <w:top w:val="nil"/>
              <w:left w:val="nil"/>
              <w:bottom w:val="nil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7"/>
              <w:gridCol w:w="4823"/>
            </w:tblGrid>
            <w:tr w:rsidR="00DD714C" w:rsidTr="00DD714C">
              <w:tc>
                <w:tcPr>
                  <w:tcW w:w="5237" w:type="dxa"/>
                </w:tcPr>
                <w:p w:rsidR="00DD714C" w:rsidRDefault="00DD714C" w:rsidP="005B74DE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823" w:type="dxa"/>
                </w:tcPr>
                <w:p w:rsidR="00DD714C" w:rsidRDefault="00DD714C" w:rsidP="00DD714C">
                  <w:pPr>
                    <w:rPr>
                      <w:sz w:val="28"/>
                      <w:szCs w:val="28"/>
                    </w:rPr>
                  </w:pPr>
                  <w:r w:rsidRPr="00780909">
                    <w:rPr>
                      <w:sz w:val="28"/>
                      <w:szCs w:val="28"/>
                    </w:rPr>
                    <w:t>Приложение 1</w:t>
                  </w:r>
                </w:p>
                <w:p w:rsidR="00DD714C" w:rsidRDefault="00DD714C" w:rsidP="00DD714C">
                  <w:pPr>
                    <w:rPr>
                      <w:sz w:val="28"/>
                      <w:szCs w:val="28"/>
                    </w:rPr>
                  </w:pPr>
                  <w:r w:rsidRPr="00780909">
                    <w:rPr>
                      <w:sz w:val="28"/>
                      <w:szCs w:val="28"/>
                    </w:rPr>
                    <w:t>УТВЕРЖДЕН</w:t>
                  </w:r>
                </w:p>
                <w:p w:rsidR="00DD714C" w:rsidRPr="00780909" w:rsidRDefault="00DD714C" w:rsidP="00DD71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Pr="00780909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DD714C" w:rsidRPr="00780909" w:rsidRDefault="00DD714C" w:rsidP="00DD714C">
                  <w:pPr>
                    <w:rPr>
                      <w:sz w:val="28"/>
                      <w:szCs w:val="28"/>
                    </w:rPr>
                  </w:pPr>
                  <w:r w:rsidRPr="00780909">
                    <w:rPr>
                      <w:sz w:val="28"/>
                      <w:szCs w:val="28"/>
                    </w:rPr>
                    <w:t>городского округа Пелым</w:t>
                  </w:r>
                </w:p>
                <w:p w:rsidR="00DD714C" w:rsidRDefault="00DD714C" w:rsidP="00DD714C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  <w:u w:val="single"/>
                    </w:rPr>
                    <w:t>30.10.2020</w:t>
                  </w:r>
                  <w:r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  <w:u w:val="single"/>
                    </w:rPr>
                    <w:t>322</w:t>
                  </w:r>
                </w:p>
              </w:tc>
            </w:tr>
          </w:tbl>
          <w:p w:rsidR="00DD714C" w:rsidRPr="00780909" w:rsidRDefault="00DD714C" w:rsidP="007C48D0">
            <w:pPr>
              <w:rPr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-187"/>
              <w:tblOverlap w:val="never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111"/>
            </w:tblGrid>
            <w:tr w:rsidR="00DD714C" w:rsidRPr="00780909" w:rsidTr="00DD714C">
              <w:tc>
                <w:tcPr>
                  <w:tcW w:w="4111" w:type="dxa"/>
                  <w:tcBorders>
                    <w:bottom w:val="nil"/>
                  </w:tcBorders>
                </w:tcPr>
                <w:p w:rsidR="00DD714C" w:rsidRPr="00780909" w:rsidRDefault="00DD714C" w:rsidP="007C48D0">
                  <w:pPr>
                    <w:rPr>
                      <w:sz w:val="28"/>
                      <w:szCs w:val="28"/>
                    </w:rPr>
                  </w:pPr>
                  <w:r w:rsidRPr="00780909">
                    <w:rPr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DD714C" w:rsidRDefault="00DD714C" w:rsidP="005B74DE">
            <w:pPr>
              <w:pStyle w:val="a3"/>
              <w:rPr>
                <w:szCs w:val="28"/>
              </w:rPr>
            </w:pPr>
          </w:p>
        </w:tc>
      </w:tr>
    </w:tbl>
    <w:p w:rsidR="00F73BB1" w:rsidRDefault="00F73BB1" w:rsidP="005B74DE">
      <w:pPr>
        <w:pStyle w:val="a3"/>
        <w:rPr>
          <w:szCs w:val="28"/>
        </w:rPr>
      </w:pPr>
    </w:p>
    <w:p w:rsidR="00035295" w:rsidRPr="00035295" w:rsidRDefault="00152AB6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035295" w:rsidRPr="00035295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035295" w:rsidRPr="00035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4DE" w:rsidRPr="00035295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в 20</w:t>
      </w:r>
      <w:r w:rsidR="00634CE7">
        <w:rPr>
          <w:rFonts w:ascii="Times New Roman" w:hAnsi="Times New Roman" w:cs="Times New Roman"/>
          <w:b/>
          <w:sz w:val="28"/>
          <w:szCs w:val="28"/>
        </w:rPr>
        <w:t>20</w:t>
      </w:r>
      <w:r w:rsidR="007C48D0">
        <w:rPr>
          <w:rFonts w:ascii="Times New Roman" w:hAnsi="Times New Roman" w:cs="Times New Roman"/>
          <w:b/>
          <w:sz w:val="28"/>
          <w:szCs w:val="28"/>
        </w:rPr>
        <w:t xml:space="preserve"> году в </w:t>
      </w:r>
      <w:r w:rsidRPr="00035295">
        <w:rPr>
          <w:rFonts w:ascii="Times New Roman" w:hAnsi="Times New Roman" w:cs="Times New Roman"/>
          <w:b/>
          <w:sz w:val="28"/>
          <w:szCs w:val="28"/>
        </w:rPr>
        <w:t>городском округе Пелым мероприятий, посвященных Недел</w:t>
      </w:r>
      <w:r w:rsidR="00634CE7">
        <w:rPr>
          <w:rFonts w:ascii="Times New Roman" w:hAnsi="Times New Roman" w:cs="Times New Roman"/>
          <w:b/>
          <w:sz w:val="28"/>
          <w:szCs w:val="28"/>
        </w:rPr>
        <w:t>е</w:t>
      </w:r>
      <w:r w:rsidRPr="00035295">
        <w:rPr>
          <w:rFonts w:ascii="Times New Roman" w:hAnsi="Times New Roman" w:cs="Times New Roman"/>
          <w:b/>
          <w:sz w:val="28"/>
          <w:szCs w:val="28"/>
        </w:rPr>
        <w:t xml:space="preserve"> местной демократии</w:t>
      </w:r>
    </w:p>
    <w:p w:rsidR="00035295" w:rsidRPr="005B74DE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6"/>
        <w:gridCol w:w="5811"/>
      </w:tblGrid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Алиев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Шахит Тукаевич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глава городского округа Пелым, председатель комитета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F73BB1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Пелевина Алена Анато</w:t>
            </w:r>
            <w:r w:rsidR="007213C5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ьевна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B80A96" w:rsidP="00B80A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7C4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Смирнова Татьяна Александровна</w:t>
            </w:r>
          </w:p>
        </w:tc>
        <w:tc>
          <w:tcPr>
            <w:tcW w:w="426" w:type="dxa"/>
          </w:tcPr>
          <w:p w:rsidR="005A1392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A1392" w:rsidRDefault="00711810" w:rsidP="005A139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="005A1392" w:rsidRPr="005B74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1392">
              <w:rPr>
                <w:rFonts w:ascii="Times New Roman" w:hAnsi="Times New Roman" w:cs="Times New Roman"/>
                <w:szCs w:val="28"/>
              </w:rPr>
              <w:t>Думы городского округа Пелым,</w:t>
            </w:r>
          </w:p>
          <w:p w:rsidR="005A1392" w:rsidRDefault="005A1392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Лемешева Елена Владимировна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Pr="005B74DE">
              <w:rPr>
                <w:rFonts w:ascii="Times New Roman" w:hAnsi="Times New Roman" w:cs="Times New Roman"/>
                <w:szCs w:val="28"/>
              </w:rPr>
              <w:t>, секретарь комитета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Члены комитета: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Смертина Елена Анатольевна</w:t>
            </w:r>
          </w:p>
        </w:tc>
        <w:tc>
          <w:tcPr>
            <w:tcW w:w="426" w:type="dxa"/>
          </w:tcPr>
          <w:p w:rsidR="0051138E" w:rsidRPr="005B74D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Баландина Татьяна Николаевна</w:t>
            </w:r>
          </w:p>
        </w:tc>
        <w:tc>
          <w:tcPr>
            <w:tcW w:w="426" w:type="dxa"/>
          </w:tcPr>
          <w:p w:rsidR="0051138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8C" w:rsidRPr="005B74DE" w:rsidTr="00B80A96">
        <w:tc>
          <w:tcPr>
            <w:tcW w:w="3510" w:type="dxa"/>
          </w:tcPr>
          <w:p w:rsidR="00A1418C" w:rsidRDefault="0078718D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Миллер </w:t>
            </w:r>
            <w:r w:rsidR="00A1418C">
              <w:rPr>
                <w:rFonts w:ascii="Times New Roman" w:hAnsi="Times New Roman" w:cs="Times New Roman"/>
                <w:szCs w:val="28"/>
              </w:rPr>
              <w:t>Александра Яковлевна</w:t>
            </w:r>
          </w:p>
        </w:tc>
        <w:tc>
          <w:tcPr>
            <w:tcW w:w="426" w:type="dxa"/>
          </w:tcPr>
          <w:p w:rsidR="00A1418C" w:rsidRDefault="00A1418C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A1418C" w:rsidRDefault="008B36C5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городского округа Пелым</w:t>
            </w: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Ульянова</w:t>
            </w:r>
          </w:p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Ирина Анатольевна</w:t>
            </w:r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8B36C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035295" w:rsidRPr="005B74DE">
              <w:rPr>
                <w:rFonts w:ascii="Times New Roman" w:hAnsi="Times New Roman" w:cs="Times New Roman"/>
                <w:szCs w:val="28"/>
              </w:rPr>
              <w:t>иректор дома культуры п.</w:t>
            </w:r>
            <w:r w:rsidR="007C48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35295" w:rsidRPr="005B74DE">
              <w:rPr>
                <w:rFonts w:ascii="Times New Roman" w:hAnsi="Times New Roman" w:cs="Times New Roman"/>
                <w:szCs w:val="28"/>
              </w:rPr>
              <w:t>Пелым</w:t>
            </w:r>
          </w:p>
        </w:tc>
      </w:tr>
      <w:tr w:rsidR="00AB2133" w:rsidRPr="005B74DE" w:rsidTr="00B80A96">
        <w:tc>
          <w:tcPr>
            <w:tcW w:w="3510" w:type="dxa"/>
          </w:tcPr>
          <w:p w:rsidR="00AB2133" w:rsidRDefault="00AB2133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Кушнир Наталья Павловна</w:t>
            </w:r>
          </w:p>
        </w:tc>
        <w:tc>
          <w:tcPr>
            <w:tcW w:w="426" w:type="dxa"/>
          </w:tcPr>
          <w:p w:rsidR="00AB2133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AB2133" w:rsidRDefault="008B36C5" w:rsidP="000352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AB2133">
              <w:rPr>
                <w:rFonts w:ascii="Times New Roman" w:hAnsi="Times New Roman" w:cs="Times New Roman"/>
                <w:szCs w:val="28"/>
              </w:rPr>
              <w:t>иректор муниципального казенного учреждения «Информационно-методический центр»</w:t>
            </w:r>
          </w:p>
        </w:tc>
      </w:tr>
      <w:tr w:rsidR="00B80A96" w:rsidRPr="005B74DE" w:rsidTr="00C62467">
        <w:tc>
          <w:tcPr>
            <w:tcW w:w="3510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Зезюлина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Светлана Валентиновна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7D46DD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председатель Совета ветеранов и пенсионеров городского округа Пелым</w:t>
            </w:r>
          </w:p>
        </w:tc>
      </w:tr>
      <w:tr w:rsidR="00035295" w:rsidRPr="005B74DE" w:rsidTr="00B80A96">
        <w:tc>
          <w:tcPr>
            <w:tcW w:w="3510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Алиева Амина Шахитовна</w:t>
            </w:r>
          </w:p>
        </w:tc>
        <w:tc>
          <w:tcPr>
            <w:tcW w:w="426" w:type="dxa"/>
          </w:tcPr>
          <w:p w:rsidR="00035295" w:rsidRPr="008472C3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юрист муниципального казенного учреждения культуры ДК пос. Пелым </w:t>
            </w:r>
          </w:p>
        </w:tc>
      </w:tr>
    </w:tbl>
    <w:p w:rsidR="005B74DE" w:rsidRDefault="005B74DE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3D49" w:rsidRDefault="00953D49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3D49" w:rsidRDefault="00953D49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7C48D0" w:rsidTr="00DD714C">
        <w:tc>
          <w:tcPr>
            <w:tcW w:w="5637" w:type="dxa"/>
          </w:tcPr>
          <w:p w:rsidR="007C48D0" w:rsidRDefault="007C48D0" w:rsidP="005B74DE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216" w:type="dxa"/>
          </w:tcPr>
          <w:p w:rsidR="00DD714C" w:rsidRDefault="00DD714C" w:rsidP="00DD714C">
            <w:pPr>
              <w:rPr>
                <w:sz w:val="28"/>
                <w:szCs w:val="28"/>
              </w:rPr>
            </w:pPr>
            <w:r w:rsidRPr="0078090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DD714C" w:rsidRDefault="00DD714C" w:rsidP="00DD714C">
            <w:pPr>
              <w:rPr>
                <w:sz w:val="28"/>
                <w:szCs w:val="28"/>
              </w:rPr>
            </w:pPr>
            <w:r w:rsidRPr="00780909">
              <w:rPr>
                <w:sz w:val="28"/>
                <w:szCs w:val="28"/>
              </w:rPr>
              <w:t>УТВЕРЖДЕН</w:t>
            </w:r>
          </w:p>
          <w:p w:rsidR="00DD714C" w:rsidRPr="00780909" w:rsidRDefault="00DD714C" w:rsidP="00DD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780909">
              <w:rPr>
                <w:sz w:val="28"/>
                <w:szCs w:val="28"/>
              </w:rPr>
              <w:t>администрации</w:t>
            </w:r>
          </w:p>
          <w:p w:rsidR="00DD714C" w:rsidRPr="00780909" w:rsidRDefault="00DD714C" w:rsidP="00DD714C">
            <w:pPr>
              <w:rPr>
                <w:sz w:val="28"/>
                <w:szCs w:val="28"/>
              </w:rPr>
            </w:pPr>
            <w:r w:rsidRPr="00780909">
              <w:rPr>
                <w:sz w:val="28"/>
                <w:szCs w:val="28"/>
              </w:rPr>
              <w:t>городского округа Пелым</w:t>
            </w:r>
          </w:p>
          <w:p w:rsidR="007C48D0" w:rsidRDefault="00DD714C" w:rsidP="00DD714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30.10.2020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322</w:t>
            </w:r>
          </w:p>
        </w:tc>
      </w:tr>
    </w:tbl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34CE7" w:rsidRDefault="00634CE7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1810" w:rsidRPr="00035295" w:rsidRDefault="00711810" w:rsidP="0071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1810" w:rsidRDefault="00711810" w:rsidP="0071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проведению в городском округе </w:t>
      </w:r>
      <w:r w:rsidR="00DD714C">
        <w:rPr>
          <w:rFonts w:ascii="Times New Roman" w:hAnsi="Times New Roman" w:cs="Times New Roman"/>
          <w:b/>
          <w:sz w:val="28"/>
          <w:szCs w:val="28"/>
        </w:rPr>
        <w:t xml:space="preserve">Пелым мероприятий, посвященных </w:t>
      </w:r>
      <w:r w:rsidRPr="00035295">
        <w:rPr>
          <w:rFonts w:ascii="Times New Roman" w:hAnsi="Times New Roman" w:cs="Times New Roman"/>
          <w:b/>
          <w:sz w:val="28"/>
          <w:szCs w:val="28"/>
        </w:rPr>
        <w:t>Недел</w:t>
      </w:r>
      <w:r w:rsidR="00ED41C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5295">
        <w:rPr>
          <w:rFonts w:ascii="Times New Roman" w:hAnsi="Times New Roman" w:cs="Times New Roman"/>
          <w:b/>
          <w:sz w:val="28"/>
          <w:szCs w:val="28"/>
        </w:rPr>
        <w:t>местной демократии</w:t>
      </w:r>
    </w:p>
    <w:p w:rsidR="00DD714C" w:rsidRPr="00035295" w:rsidRDefault="00DD714C" w:rsidP="0071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599"/>
        <w:gridCol w:w="2045"/>
        <w:gridCol w:w="3227"/>
      </w:tblGrid>
      <w:tr w:rsidR="00711810" w:rsidRPr="005B74DE" w:rsidTr="00832979">
        <w:tc>
          <w:tcPr>
            <w:tcW w:w="597" w:type="dxa"/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99" w:type="dxa"/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подготовку и проведение 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5A139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711810" w:rsidRPr="00471DE2" w:rsidRDefault="00711810" w:rsidP="00634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подготовке и проведении мероприятий, посвященных 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634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демократии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 городского округа в сети 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и в средствах массовой информации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634CE7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Е.В.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810" w:rsidRPr="00471DE2" w:rsidRDefault="008B36C5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 о создании муниципального образования «городской округ Пелым»«Люди. Факты. Результаты»</w:t>
            </w:r>
            <w:r w:rsidR="00A1418C">
              <w:rPr>
                <w:rFonts w:ascii="Times New Roman" w:hAnsi="Times New Roman" w:cs="Times New Roman"/>
                <w:sz w:val="24"/>
                <w:szCs w:val="24"/>
              </w:rPr>
              <w:t xml:space="preserve"> онлайн размещение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A14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A1418C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 Пелыме» (геральдика, книги, брошюры, символика, сувенирная продукция);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уголков символики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A14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ED41C8" w:rsidRDefault="00ED41C8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образования и культуры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 о деятельности Думы шестого созыва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8718D" w:rsidP="00A1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18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4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8B36C5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DD714C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810" w:rsidRPr="00471DE2" w:rsidRDefault="008B36C5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Е.В.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ED41C8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711810" w:rsidRPr="00ED41C8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1C8">
              <w:rPr>
                <w:rFonts w:ascii="Times New Roman" w:hAnsi="Times New Roman" w:cs="Times New Roman"/>
                <w:sz w:val="24"/>
                <w:szCs w:val="24"/>
              </w:rPr>
              <w:t xml:space="preserve"> «Кто ты, депутат»</w:t>
            </w:r>
            <w:r w:rsidR="00ED41C8" w:rsidRPr="00ED41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 xml:space="preserve"> о депутатской деятельности (онлайн-проведение)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ED41C8" w:rsidRDefault="0078718D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1C8" w:rsidRPr="00ED41C8">
              <w:rPr>
                <w:rFonts w:ascii="Times New Roman" w:hAnsi="Times New Roman" w:cs="Times New Roman"/>
                <w:sz w:val="24"/>
                <w:szCs w:val="24"/>
              </w:rPr>
              <w:t>ктябрь-декабрь 2020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ED41C8" w:rsidRDefault="00ED41C8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C8">
              <w:rPr>
                <w:rFonts w:ascii="Times New Roman" w:hAnsi="Times New Roman" w:cs="Times New Roman"/>
                <w:sz w:val="24"/>
                <w:szCs w:val="24"/>
              </w:rPr>
              <w:t>Миллер А.Я.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 «Молодежная  инициатива» презентация собственных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городского округа Пелым «Я во власти!»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 xml:space="preserve"> (онлайн проведение)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A1418C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А.Я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711810" w:rsidRPr="00471DE2" w:rsidRDefault="00711810" w:rsidP="00E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соц.опроса граждан «Проблемные вопросы Пелыма»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 у главы»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 местной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главой  городского округа Пелым»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Default="0078718D" w:rsidP="00ED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Default="00DD714C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Н.П.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рубрики в СМИ   «Азбука права»  по теме «Уроки  демократии»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Pr="00471DE2" w:rsidRDefault="00ED41C8" w:rsidP="00ED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А.Ш.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Советов и комиссий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10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ED41C8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ED41C8" w:rsidP="00E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 ОМСУ 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городского округа Пелым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C8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ED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10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ED41C8" w:rsidP="007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итогах  проведения  мероприятий  на сайте городского округа Пелым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8718D" w:rsidP="0078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арт – 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DD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</w:t>
            </w:r>
            <w:r w:rsidR="007871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11810" w:rsidRDefault="00711810" w:rsidP="00711810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711810" w:rsidRDefault="00711810" w:rsidP="00711810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78718D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sectPr w:rsidR="00953D49" w:rsidSect="00935FC1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45" w:rsidRDefault="00551C45" w:rsidP="0078718D">
      <w:pPr>
        <w:spacing w:after="0" w:line="240" w:lineRule="auto"/>
      </w:pPr>
      <w:r>
        <w:separator/>
      </w:r>
    </w:p>
  </w:endnote>
  <w:endnote w:type="continuationSeparator" w:id="0">
    <w:p w:rsidR="00551C45" w:rsidRDefault="00551C45" w:rsidP="0078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45" w:rsidRDefault="00551C45" w:rsidP="0078718D">
      <w:pPr>
        <w:spacing w:after="0" w:line="240" w:lineRule="auto"/>
      </w:pPr>
      <w:r>
        <w:separator/>
      </w:r>
    </w:p>
  </w:footnote>
  <w:footnote w:type="continuationSeparator" w:id="0">
    <w:p w:rsidR="00551C45" w:rsidRDefault="00551C45" w:rsidP="0078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07"/>
      <w:docPartObj>
        <w:docPartGallery w:val="Page Numbers (Top of Page)"/>
        <w:docPartUnique/>
      </w:docPartObj>
    </w:sdtPr>
    <w:sdtContent>
      <w:p w:rsidR="0078718D" w:rsidRDefault="0078718D">
        <w:pPr>
          <w:pStyle w:val="aa"/>
          <w:jc w:val="center"/>
        </w:pPr>
        <w:r w:rsidRPr="007871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71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71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871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718D" w:rsidRDefault="0078718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74DE"/>
    <w:rsid w:val="00035295"/>
    <w:rsid w:val="000971A3"/>
    <w:rsid w:val="000E1D11"/>
    <w:rsid w:val="000E22F4"/>
    <w:rsid w:val="00121C13"/>
    <w:rsid w:val="00152AB6"/>
    <w:rsid w:val="001621AC"/>
    <w:rsid w:val="002C102F"/>
    <w:rsid w:val="00381D3E"/>
    <w:rsid w:val="003C6BC2"/>
    <w:rsid w:val="004346B7"/>
    <w:rsid w:val="00471DE2"/>
    <w:rsid w:val="0049496A"/>
    <w:rsid w:val="0051138E"/>
    <w:rsid w:val="00551C45"/>
    <w:rsid w:val="005A1392"/>
    <w:rsid w:val="005B74DE"/>
    <w:rsid w:val="005F2C2A"/>
    <w:rsid w:val="006051B5"/>
    <w:rsid w:val="00634CE7"/>
    <w:rsid w:val="00642B22"/>
    <w:rsid w:val="006B5BE6"/>
    <w:rsid w:val="00701B9F"/>
    <w:rsid w:val="00711810"/>
    <w:rsid w:val="007213C5"/>
    <w:rsid w:val="00737F6D"/>
    <w:rsid w:val="00780909"/>
    <w:rsid w:val="0078718D"/>
    <w:rsid w:val="007C48D0"/>
    <w:rsid w:val="007D46DD"/>
    <w:rsid w:val="00836049"/>
    <w:rsid w:val="008472C3"/>
    <w:rsid w:val="00867BC4"/>
    <w:rsid w:val="008B36C5"/>
    <w:rsid w:val="008E607E"/>
    <w:rsid w:val="008F0528"/>
    <w:rsid w:val="00903836"/>
    <w:rsid w:val="00935FC1"/>
    <w:rsid w:val="00953D49"/>
    <w:rsid w:val="009A11CF"/>
    <w:rsid w:val="009A265D"/>
    <w:rsid w:val="009A6566"/>
    <w:rsid w:val="00A1418C"/>
    <w:rsid w:val="00AB2133"/>
    <w:rsid w:val="00AC711E"/>
    <w:rsid w:val="00AE6400"/>
    <w:rsid w:val="00B26F01"/>
    <w:rsid w:val="00B80A96"/>
    <w:rsid w:val="00C11609"/>
    <w:rsid w:val="00D74427"/>
    <w:rsid w:val="00DC658B"/>
    <w:rsid w:val="00DD714C"/>
    <w:rsid w:val="00DE3B02"/>
    <w:rsid w:val="00E076E3"/>
    <w:rsid w:val="00E54327"/>
    <w:rsid w:val="00ED41C8"/>
    <w:rsid w:val="00F22150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83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8D"/>
  </w:style>
  <w:style w:type="paragraph" w:styleId="ac">
    <w:name w:val="footer"/>
    <w:basedOn w:val="a"/>
    <w:link w:val="ad"/>
    <w:uiPriority w:val="99"/>
    <w:semiHidden/>
    <w:unhideWhenUsed/>
    <w:rsid w:val="0078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D2222FEAFDAD84C175D1EAAC9FC6BA898985A63ACF80B7476562AFC0R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9184-3C55-4D21-A1E0-416285A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30</cp:revision>
  <cp:lastPrinted>2020-11-02T03:16:00Z</cp:lastPrinted>
  <dcterms:created xsi:type="dcterms:W3CDTF">2015-03-20T02:19:00Z</dcterms:created>
  <dcterms:modified xsi:type="dcterms:W3CDTF">2020-11-02T03:19:00Z</dcterms:modified>
</cp:coreProperties>
</file>