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4C" w:rsidRPr="001C3D4C" w:rsidRDefault="00886BB8" w:rsidP="001C3D4C">
      <w:pPr>
        <w:pStyle w:val="1"/>
        <w:ind w:firstLine="567"/>
        <w:jc w:val="both"/>
        <w:rPr>
          <w:rStyle w:val="af1"/>
          <w:b w:val="0"/>
          <w:i w:val="0"/>
        </w:rPr>
      </w:pPr>
      <w:r w:rsidRPr="00886BB8">
        <w:rPr>
          <w:rStyle w:val="af1"/>
          <w:i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6.95pt;margin-top:.1pt;width:123.6pt;height:22.85pt;z-index:251658240;mso-width-relative:margin;mso-height-relative:margin" stroked="f">
            <v:textbox style="mso-next-textbox:#_x0000_s1030">
              <w:txbxContent>
                <w:p w:rsidR="001C3D4C" w:rsidRPr="00D93DA1" w:rsidRDefault="001C3D4C" w:rsidP="00F428A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  <w:r w:rsidRPr="001C3D4C">
        <w:rPr>
          <w:rStyle w:val="af1"/>
          <w:b w:val="0"/>
          <w:i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-103505</wp:posOffset>
            </wp:positionV>
            <wp:extent cx="609600" cy="809625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</w:p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</w:p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</w:p>
    <w:p w:rsidR="001C3D4C" w:rsidRPr="00AF0544" w:rsidRDefault="001C3D4C" w:rsidP="001C3D4C">
      <w:pPr>
        <w:pStyle w:val="1"/>
        <w:ind w:firstLine="567"/>
        <w:jc w:val="center"/>
        <w:rPr>
          <w:rStyle w:val="af5"/>
          <w:b/>
        </w:rPr>
      </w:pPr>
      <w:r w:rsidRPr="00AF0544">
        <w:rPr>
          <w:rStyle w:val="af5"/>
          <w:b/>
        </w:rPr>
        <w:t>ПОСТАНОВЛЕНИЕ</w:t>
      </w:r>
    </w:p>
    <w:p w:rsidR="001C3D4C" w:rsidRPr="006F32D2" w:rsidRDefault="001C3D4C" w:rsidP="001C3D4C">
      <w:pPr>
        <w:pStyle w:val="1"/>
        <w:ind w:firstLine="567"/>
        <w:jc w:val="center"/>
        <w:rPr>
          <w:rStyle w:val="af5"/>
        </w:rPr>
      </w:pPr>
      <w:r w:rsidRPr="00AF0544">
        <w:rPr>
          <w:rStyle w:val="af5"/>
          <w:b/>
        </w:rPr>
        <w:t>АДМИНИСТРАЦИИ ГОРОДСКОГО ОКРУГА ПЕЛЫМ</w:t>
      </w:r>
    </w:p>
    <w:tbl>
      <w:tblPr>
        <w:tblW w:w="1030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00"/>
      </w:tblGrid>
      <w:tr w:rsidR="001C3D4C" w:rsidRPr="001C3D4C" w:rsidTr="00E2137C">
        <w:trPr>
          <w:trHeight w:val="125"/>
        </w:trPr>
        <w:tc>
          <w:tcPr>
            <w:tcW w:w="103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32D2" w:rsidRPr="005B7FFA" w:rsidRDefault="001C3D4C" w:rsidP="006F32D2">
            <w:pPr>
              <w:pStyle w:val="1"/>
              <w:ind w:firstLine="567"/>
              <w:jc w:val="both"/>
              <w:rPr>
                <w:rStyle w:val="af1"/>
                <w:b w:val="0"/>
                <w:i w:val="0"/>
                <w:u w:val="single"/>
              </w:rPr>
            </w:pPr>
            <w:r w:rsidRPr="001C3D4C">
              <w:rPr>
                <w:rStyle w:val="af1"/>
                <w:b w:val="0"/>
                <w:i w:val="0"/>
              </w:rPr>
              <w:t xml:space="preserve">от </w:t>
            </w:r>
            <w:r w:rsidR="005B7FFA">
              <w:rPr>
                <w:rStyle w:val="af1"/>
                <w:b w:val="0"/>
                <w:i w:val="0"/>
                <w:u w:val="single"/>
              </w:rPr>
              <w:t>30.</w:t>
            </w:r>
            <w:r w:rsidR="00D72E12">
              <w:rPr>
                <w:rStyle w:val="af1"/>
                <w:b w:val="0"/>
                <w:i w:val="0"/>
                <w:u w:val="single"/>
              </w:rPr>
              <w:t>10</w:t>
            </w:r>
            <w:r w:rsidR="007A51EF">
              <w:rPr>
                <w:rStyle w:val="af1"/>
                <w:b w:val="0"/>
                <w:i w:val="0"/>
                <w:u w:val="single"/>
              </w:rPr>
              <w:t>.2020</w:t>
            </w:r>
            <w:r w:rsidR="005B7FFA">
              <w:rPr>
                <w:rStyle w:val="af1"/>
                <w:b w:val="0"/>
                <w:i w:val="0"/>
              </w:rPr>
              <w:t xml:space="preserve"> № </w:t>
            </w:r>
            <w:r w:rsidR="005B7FFA">
              <w:rPr>
                <w:rStyle w:val="af1"/>
                <w:b w:val="0"/>
                <w:i w:val="0"/>
                <w:u w:val="single"/>
              </w:rPr>
              <w:t>321</w:t>
            </w:r>
          </w:p>
          <w:p w:rsidR="006F32D2" w:rsidRPr="005B7FFA" w:rsidRDefault="006F32D2" w:rsidP="006F32D2">
            <w:pPr>
              <w:pStyle w:val="1"/>
              <w:ind w:firstLine="567"/>
              <w:jc w:val="both"/>
              <w:rPr>
                <w:rStyle w:val="af1"/>
                <w:b w:val="0"/>
                <w:i w:val="0"/>
                <w:sz w:val="16"/>
                <w:szCs w:val="16"/>
              </w:rPr>
            </w:pPr>
          </w:p>
          <w:p w:rsidR="001C3D4C" w:rsidRDefault="001C3D4C" w:rsidP="006F32D2">
            <w:pPr>
              <w:pStyle w:val="1"/>
              <w:ind w:firstLine="567"/>
              <w:jc w:val="both"/>
              <w:rPr>
                <w:rStyle w:val="af1"/>
                <w:b w:val="0"/>
                <w:i w:val="0"/>
              </w:rPr>
            </w:pPr>
            <w:r w:rsidRPr="001C3D4C">
              <w:rPr>
                <w:rStyle w:val="af1"/>
                <w:b w:val="0"/>
                <w:i w:val="0"/>
              </w:rPr>
              <w:t xml:space="preserve">п. Пелым </w:t>
            </w:r>
          </w:p>
          <w:p w:rsidR="005B7FFA" w:rsidRPr="005B7FFA" w:rsidRDefault="005B7FFA" w:rsidP="005B7FFA">
            <w:pPr>
              <w:rPr>
                <w:sz w:val="28"/>
                <w:szCs w:val="28"/>
              </w:rPr>
            </w:pPr>
          </w:p>
        </w:tc>
      </w:tr>
    </w:tbl>
    <w:p w:rsidR="001C3D4C" w:rsidRPr="00AF0544" w:rsidRDefault="001C3D4C" w:rsidP="001C3D4C">
      <w:pPr>
        <w:pStyle w:val="1"/>
        <w:ind w:firstLine="567"/>
        <w:jc w:val="center"/>
        <w:rPr>
          <w:rStyle w:val="af5"/>
          <w:b/>
        </w:rPr>
      </w:pPr>
      <w:r w:rsidRPr="00AF0544">
        <w:rPr>
          <w:rStyle w:val="af5"/>
          <w:b/>
        </w:rPr>
        <w:t>О внесении изменений в муниципальную программу</w:t>
      </w:r>
    </w:p>
    <w:p w:rsidR="001C3D4C" w:rsidRPr="00AF0544" w:rsidRDefault="001C3D4C" w:rsidP="001C3D4C">
      <w:pPr>
        <w:pStyle w:val="1"/>
        <w:ind w:firstLine="567"/>
        <w:jc w:val="center"/>
        <w:rPr>
          <w:rStyle w:val="af5"/>
          <w:b/>
        </w:rPr>
      </w:pPr>
      <w:r w:rsidRPr="00AF0544">
        <w:rPr>
          <w:rStyle w:val="af5"/>
          <w:b/>
        </w:rPr>
        <w:t>городского округа Пелым «Совершенствование социально-экономической политики в городском округе Пелым на 2015 – 2021 годы»,</w:t>
      </w:r>
    </w:p>
    <w:p w:rsidR="001C3D4C" w:rsidRPr="00AF0544" w:rsidRDefault="001C3D4C" w:rsidP="001C3D4C">
      <w:pPr>
        <w:pStyle w:val="1"/>
        <w:ind w:firstLine="567"/>
        <w:jc w:val="center"/>
        <w:rPr>
          <w:rStyle w:val="af5"/>
          <w:b/>
        </w:rPr>
      </w:pPr>
      <w:r w:rsidRPr="00AF0544">
        <w:rPr>
          <w:rStyle w:val="af5"/>
          <w:b/>
        </w:rPr>
        <w:t>утвержденную постановлением администрации городского округа</w:t>
      </w:r>
    </w:p>
    <w:p w:rsidR="001C3D4C" w:rsidRDefault="001C3D4C" w:rsidP="001C3D4C">
      <w:pPr>
        <w:pStyle w:val="1"/>
        <w:ind w:firstLine="567"/>
        <w:jc w:val="center"/>
        <w:rPr>
          <w:rStyle w:val="af5"/>
          <w:b/>
        </w:rPr>
      </w:pPr>
      <w:r w:rsidRPr="00AF0544">
        <w:rPr>
          <w:rStyle w:val="af5"/>
          <w:b/>
        </w:rPr>
        <w:t>Пелым от 09.12.2014 № 434</w:t>
      </w:r>
    </w:p>
    <w:p w:rsidR="00BE319D" w:rsidRPr="00F428A3" w:rsidRDefault="00BE319D" w:rsidP="00BE319D">
      <w:pPr>
        <w:rPr>
          <w:sz w:val="28"/>
          <w:szCs w:val="28"/>
        </w:rPr>
      </w:pPr>
    </w:p>
    <w:p w:rsidR="00BE319D" w:rsidRPr="005B7FFA" w:rsidRDefault="00071784" w:rsidP="005B7FFA">
      <w:pPr>
        <w:pStyle w:val="1"/>
        <w:ind w:left="0" w:firstLine="709"/>
        <w:jc w:val="both"/>
        <w:rPr>
          <w:rStyle w:val="af5"/>
          <w:color w:val="000000" w:themeColor="text1"/>
          <w:sz w:val="24"/>
          <w:szCs w:val="24"/>
        </w:rPr>
      </w:pPr>
      <w:r w:rsidRPr="005B7FFA">
        <w:rPr>
          <w:rStyle w:val="af5"/>
          <w:color w:val="000000" w:themeColor="text1"/>
          <w:sz w:val="24"/>
          <w:szCs w:val="24"/>
        </w:rPr>
        <w:t>В соответствии со статьей 179</w:t>
      </w:r>
      <w:r w:rsidR="00994B12" w:rsidRPr="005B7FFA">
        <w:rPr>
          <w:rStyle w:val="af5"/>
          <w:color w:val="000000" w:themeColor="text1"/>
          <w:sz w:val="24"/>
          <w:szCs w:val="24"/>
        </w:rPr>
        <w:t xml:space="preserve"> </w:t>
      </w:r>
      <w:r w:rsidRPr="005B7FFA">
        <w:rPr>
          <w:rStyle w:val="af5"/>
          <w:color w:val="000000" w:themeColor="text1"/>
          <w:sz w:val="24"/>
          <w:szCs w:val="24"/>
        </w:rPr>
        <w:t>Бюджетного кодекса Российской Федерации</w:t>
      </w:r>
      <w:r w:rsidR="00830290" w:rsidRPr="005B7FFA">
        <w:rPr>
          <w:rStyle w:val="af5"/>
          <w:color w:val="000000" w:themeColor="text1"/>
          <w:sz w:val="24"/>
          <w:szCs w:val="24"/>
        </w:rPr>
        <w:t>,</w:t>
      </w:r>
      <w:r w:rsidRPr="005B7FFA">
        <w:rPr>
          <w:rStyle w:val="af5"/>
          <w:color w:val="000000" w:themeColor="text1"/>
          <w:sz w:val="24"/>
          <w:szCs w:val="24"/>
        </w:rPr>
        <w:t xml:space="preserve"> с</w:t>
      </w:r>
      <w:r w:rsidR="00830290" w:rsidRPr="005B7FFA">
        <w:rPr>
          <w:rStyle w:val="af5"/>
          <w:color w:val="000000" w:themeColor="text1"/>
          <w:sz w:val="24"/>
          <w:szCs w:val="24"/>
        </w:rPr>
        <w:t xml:space="preserve"> </w:t>
      </w:r>
      <w:r w:rsidR="001C3D4C" w:rsidRPr="005B7FFA">
        <w:rPr>
          <w:rStyle w:val="af5"/>
          <w:color w:val="000000" w:themeColor="text1"/>
          <w:sz w:val="24"/>
          <w:szCs w:val="24"/>
        </w:rPr>
        <w:t>Порядком формирования и реализации муниципальных программ городского округа</w:t>
      </w:r>
      <w:r w:rsidR="00AF0544" w:rsidRPr="005B7FFA">
        <w:rPr>
          <w:rStyle w:val="af5"/>
          <w:color w:val="000000" w:themeColor="text1"/>
          <w:sz w:val="24"/>
          <w:szCs w:val="24"/>
        </w:rPr>
        <w:t xml:space="preserve"> Пелым, утвержденным </w:t>
      </w:r>
      <w:r w:rsidR="00830290" w:rsidRPr="005B7FFA">
        <w:rPr>
          <w:rStyle w:val="af5"/>
          <w:color w:val="000000" w:themeColor="text1"/>
          <w:sz w:val="24"/>
          <w:szCs w:val="24"/>
        </w:rPr>
        <w:t>постановлением а</w:t>
      </w:r>
      <w:r w:rsidR="00994B12" w:rsidRPr="005B7FFA">
        <w:rPr>
          <w:rStyle w:val="af5"/>
          <w:color w:val="000000" w:themeColor="text1"/>
          <w:sz w:val="24"/>
          <w:szCs w:val="24"/>
        </w:rPr>
        <w:t>дминистрации городского округа</w:t>
      </w:r>
      <w:r w:rsidR="00830290" w:rsidRPr="005B7FFA">
        <w:rPr>
          <w:rStyle w:val="af5"/>
          <w:color w:val="000000" w:themeColor="text1"/>
          <w:sz w:val="24"/>
          <w:szCs w:val="24"/>
        </w:rPr>
        <w:t xml:space="preserve"> Пелым</w:t>
      </w:r>
      <w:r w:rsidR="00994B12" w:rsidRPr="005B7FFA">
        <w:rPr>
          <w:rStyle w:val="af5"/>
          <w:color w:val="000000" w:themeColor="text1"/>
          <w:sz w:val="24"/>
          <w:szCs w:val="24"/>
        </w:rPr>
        <w:t xml:space="preserve"> от </w:t>
      </w:r>
      <w:r w:rsidR="005E5C15" w:rsidRPr="005B7FFA">
        <w:rPr>
          <w:rStyle w:val="af5"/>
          <w:color w:val="000000" w:themeColor="text1"/>
          <w:sz w:val="24"/>
          <w:szCs w:val="24"/>
        </w:rPr>
        <w:t>04.10.2016</w:t>
      </w:r>
      <w:r w:rsidR="00994B12" w:rsidRPr="005B7FFA">
        <w:rPr>
          <w:rStyle w:val="af5"/>
          <w:color w:val="000000" w:themeColor="text1"/>
          <w:sz w:val="24"/>
          <w:szCs w:val="24"/>
        </w:rPr>
        <w:t xml:space="preserve"> № </w:t>
      </w:r>
      <w:r w:rsidR="005E5C15" w:rsidRPr="005B7FFA">
        <w:rPr>
          <w:rStyle w:val="af5"/>
          <w:color w:val="000000" w:themeColor="text1"/>
          <w:sz w:val="24"/>
          <w:szCs w:val="24"/>
        </w:rPr>
        <w:t>370</w:t>
      </w:r>
      <w:r w:rsidR="001C3D4C" w:rsidRPr="005B7FFA">
        <w:rPr>
          <w:rStyle w:val="af5"/>
          <w:color w:val="000000" w:themeColor="text1"/>
          <w:sz w:val="24"/>
          <w:szCs w:val="24"/>
        </w:rPr>
        <w:t>,</w:t>
      </w:r>
      <w:r w:rsidR="00982941" w:rsidRPr="005B7FFA">
        <w:rPr>
          <w:rStyle w:val="af5"/>
          <w:color w:val="000000" w:themeColor="text1"/>
          <w:sz w:val="24"/>
          <w:szCs w:val="24"/>
        </w:rPr>
        <w:t xml:space="preserve"> </w:t>
      </w:r>
      <w:r w:rsidR="00504600" w:rsidRPr="005B7FFA">
        <w:rPr>
          <w:rStyle w:val="af5"/>
          <w:color w:val="000000" w:themeColor="text1"/>
          <w:sz w:val="24"/>
          <w:szCs w:val="24"/>
        </w:rPr>
        <w:t xml:space="preserve">на основании </w:t>
      </w:r>
      <w:r w:rsidR="00D72E12" w:rsidRPr="005B7FFA">
        <w:rPr>
          <w:rStyle w:val="af5"/>
          <w:color w:val="000000" w:themeColor="text1"/>
          <w:sz w:val="24"/>
          <w:szCs w:val="24"/>
        </w:rPr>
        <w:t>постановления администрации городского округа Пелым от 16.10.2020 №</w:t>
      </w:r>
      <w:r w:rsidR="005B7FFA" w:rsidRPr="005B7FFA">
        <w:rPr>
          <w:rStyle w:val="af5"/>
          <w:color w:val="000000" w:themeColor="text1"/>
          <w:sz w:val="24"/>
          <w:szCs w:val="24"/>
        </w:rPr>
        <w:t xml:space="preserve"> </w:t>
      </w:r>
      <w:r w:rsidR="00D72E12" w:rsidRPr="005B7FFA">
        <w:rPr>
          <w:rStyle w:val="af5"/>
          <w:color w:val="000000" w:themeColor="text1"/>
          <w:sz w:val="24"/>
          <w:szCs w:val="24"/>
        </w:rPr>
        <w:t xml:space="preserve">298 «О продлении срока действия муниципальных программ», </w:t>
      </w:r>
      <w:r w:rsidR="00EE55B8" w:rsidRPr="005B7FFA">
        <w:rPr>
          <w:rStyle w:val="af5"/>
          <w:color w:val="000000" w:themeColor="text1"/>
          <w:sz w:val="24"/>
          <w:szCs w:val="24"/>
        </w:rPr>
        <w:t xml:space="preserve"> </w:t>
      </w:r>
      <w:r w:rsidRPr="005B7FFA">
        <w:rPr>
          <w:rStyle w:val="af5"/>
          <w:color w:val="000000" w:themeColor="text1"/>
          <w:sz w:val="24"/>
          <w:szCs w:val="24"/>
        </w:rPr>
        <w:t xml:space="preserve">руководствуясь </w:t>
      </w:r>
      <w:r w:rsidR="005E5C15" w:rsidRPr="005B7FFA">
        <w:rPr>
          <w:rStyle w:val="af5"/>
          <w:color w:val="000000" w:themeColor="text1"/>
          <w:sz w:val="24"/>
          <w:szCs w:val="24"/>
        </w:rPr>
        <w:t>статьей 31 Устава городского округа Пелым,</w:t>
      </w:r>
      <w:r w:rsidR="009525DB" w:rsidRPr="005B7FFA">
        <w:rPr>
          <w:rStyle w:val="af5"/>
          <w:color w:val="000000" w:themeColor="text1"/>
          <w:sz w:val="24"/>
          <w:szCs w:val="24"/>
        </w:rPr>
        <w:t xml:space="preserve"> </w:t>
      </w:r>
      <w:r w:rsidR="008B036C" w:rsidRPr="005B7FFA">
        <w:rPr>
          <w:rStyle w:val="af5"/>
          <w:color w:val="000000" w:themeColor="text1"/>
          <w:sz w:val="24"/>
          <w:szCs w:val="24"/>
        </w:rPr>
        <w:t>администрация городского округа Пелым</w:t>
      </w:r>
      <w:r w:rsidR="00BE319D" w:rsidRPr="005B7FFA">
        <w:rPr>
          <w:rStyle w:val="af5"/>
          <w:color w:val="000000" w:themeColor="text1"/>
          <w:sz w:val="24"/>
          <w:szCs w:val="24"/>
        </w:rPr>
        <w:t xml:space="preserve"> </w:t>
      </w:r>
    </w:p>
    <w:p w:rsidR="00994B12" w:rsidRPr="00BE319D" w:rsidRDefault="00830290" w:rsidP="005B7FFA">
      <w:pPr>
        <w:pStyle w:val="1"/>
        <w:ind w:left="0" w:firstLine="0"/>
        <w:jc w:val="both"/>
        <w:rPr>
          <w:rStyle w:val="af1"/>
          <w:b w:val="0"/>
          <w:bCs w:val="0"/>
          <w:i w:val="0"/>
          <w:iCs w:val="0"/>
          <w:color w:val="000000" w:themeColor="text1"/>
        </w:rPr>
      </w:pPr>
      <w:r w:rsidRPr="006F32D2">
        <w:rPr>
          <w:rStyle w:val="af1"/>
          <w:i w:val="0"/>
        </w:rPr>
        <w:t>ПОСТАНОВЛЯЕТ:</w:t>
      </w:r>
    </w:p>
    <w:p w:rsidR="00195CD5" w:rsidRPr="005B7FFA" w:rsidRDefault="00BD5175" w:rsidP="005B7FFA">
      <w:pPr>
        <w:pStyle w:val="1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Style w:val="af5"/>
          <w:sz w:val="24"/>
          <w:szCs w:val="24"/>
        </w:rPr>
      </w:pPr>
      <w:r w:rsidRPr="005B7FFA">
        <w:rPr>
          <w:rStyle w:val="af5"/>
          <w:sz w:val="24"/>
          <w:szCs w:val="24"/>
        </w:rPr>
        <w:t xml:space="preserve">Внести в муниципальную программу городского округа Пелым </w:t>
      </w:r>
      <w:r w:rsidR="004146BD" w:rsidRPr="005B7FFA">
        <w:rPr>
          <w:rStyle w:val="af5"/>
          <w:sz w:val="24"/>
          <w:szCs w:val="24"/>
        </w:rPr>
        <w:t>«Совершенствование социально-экономической политики в г</w:t>
      </w:r>
      <w:r w:rsidR="00195CD5" w:rsidRPr="005B7FFA">
        <w:rPr>
          <w:rStyle w:val="af5"/>
          <w:sz w:val="24"/>
          <w:szCs w:val="24"/>
        </w:rPr>
        <w:t>ородском округе Пелым на 2015-</w:t>
      </w:r>
      <w:r w:rsidR="004146BD" w:rsidRPr="005B7FFA">
        <w:rPr>
          <w:rStyle w:val="af5"/>
          <w:sz w:val="24"/>
          <w:szCs w:val="24"/>
        </w:rPr>
        <w:t>2021 годы»</w:t>
      </w:r>
      <w:r w:rsidR="00D72E12" w:rsidRPr="005B7FFA">
        <w:rPr>
          <w:rStyle w:val="af5"/>
          <w:sz w:val="24"/>
          <w:szCs w:val="24"/>
        </w:rPr>
        <w:t xml:space="preserve"> (далее – Программа)</w:t>
      </w:r>
      <w:r w:rsidR="004146BD" w:rsidRPr="005B7FFA">
        <w:rPr>
          <w:rStyle w:val="af5"/>
          <w:sz w:val="24"/>
          <w:szCs w:val="24"/>
        </w:rPr>
        <w:t>, утвержденную постановлением администрации городского округа Пелым от 09.12.201</w:t>
      </w:r>
      <w:r w:rsidRPr="005B7FFA">
        <w:rPr>
          <w:rStyle w:val="af5"/>
          <w:sz w:val="24"/>
          <w:szCs w:val="24"/>
        </w:rPr>
        <w:t>4</w:t>
      </w:r>
      <w:r w:rsidR="004146BD" w:rsidRPr="005B7FFA">
        <w:rPr>
          <w:rStyle w:val="af5"/>
          <w:sz w:val="24"/>
          <w:szCs w:val="24"/>
        </w:rPr>
        <w:t xml:space="preserve"> №</w:t>
      </w:r>
      <w:r w:rsidR="005B7FFA" w:rsidRPr="005B7FFA">
        <w:rPr>
          <w:rStyle w:val="af5"/>
          <w:sz w:val="24"/>
          <w:szCs w:val="24"/>
        </w:rPr>
        <w:t xml:space="preserve"> </w:t>
      </w:r>
      <w:r w:rsidR="004146BD" w:rsidRPr="005B7FFA">
        <w:rPr>
          <w:rStyle w:val="af5"/>
          <w:sz w:val="24"/>
          <w:szCs w:val="24"/>
        </w:rPr>
        <w:t>434</w:t>
      </w:r>
      <w:r w:rsidRPr="005B7FFA">
        <w:rPr>
          <w:rStyle w:val="af5"/>
          <w:sz w:val="24"/>
          <w:szCs w:val="24"/>
        </w:rPr>
        <w:t xml:space="preserve">, </w:t>
      </w:r>
      <w:r w:rsidR="00195CD5" w:rsidRPr="005B7FFA">
        <w:rPr>
          <w:rStyle w:val="af5"/>
          <w:sz w:val="24"/>
          <w:szCs w:val="24"/>
        </w:rPr>
        <w:t>следующие изменения</w:t>
      </w:r>
      <w:r w:rsidR="008F47A2" w:rsidRPr="005B7FFA">
        <w:rPr>
          <w:rStyle w:val="af5"/>
          <w:sz w:val="24"/>
          <w:szCs w:val="24"/>
        </w:rPr>
        <w:t>:</w:t>
      </w:r>
    </w:p>
    <w:p w:rsidR="00D72E12" w:rsidRPr="005B7FFA" w:rsidRDefault="00D72E12" w:rsidP="005B7FFA">
      <w:pPr>
        <w:pStyle w:val="1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b w:val="0"/>
          <w:bCs w:val="0"/>
          <w:sz w:val="24"/>
          <w:szCs w:val="24"/>
        </w:rPr>
      </w:pPr>
      <w:r w:rsidRPr="005B7FFA">
        <w:rPr>
          <w:rStyle w:val="af5"/>
          <w:sz w:val="24"/>
          <w:szCs w:val="24"/>
        </w:rPr>
        <w:t>Паспорт Программы изложить в новой редакции (Приложение №</w:t>
      </w:r>
      <w:r w:rsidR="005B7FFA" w:rsidRPr="005B7FFA">
        <w:rPr>
          <w:rStyle w:val="af5"/>
          <w:sz w:val="24"/>
          <w:szCs w:val="24"/>
        </w:rPr>
        <w:t xml:space="preserve"> </w:t>
      </w:r>
      <w:r w:rsidRPr="005B7FFA">
        <w:rPr>
          <w:rStyle w:val="af5"/>
          <w:sz w:val="24"/>
          <w:szCs w:val="24"/>
        </w:rPr>
        <w:t>1);</w:t>
      </w:r>
    </w:p>
    <w:p w:rsidR="00B014F8" w:rsidRPr="005B7FFA" w:rsidRDefault="00D72E12" w:rsidP="005B7FFA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Style w:val="af5"/>
          <w:b w:val="0"/>
          <w:bCs w:val="0"/>
          <w:sz w:val="24"/>
          <w:szCs w:val="24"/>
        </w:rPr>
      </w:pPr>
      <w:r w:rsidRPr="005B7FFA">
        <w:rPr>
          <w:rStyle w:val="af5"/>
          <w:b w:val="0"/>
          <w:bCs w:val="0"/>
          <w:sz w:val="24"/>
          <w:szCs w:val="24"/>
        </w:rPr>
        <w:t>Цели и задачи, целевые показатели Программы изложить в новой редакции (Приложение №</w:t>
      </w:r>
      <w:r w:rsidR="005B7FFA" w:rsidRPr="005B7FFA">
        <w:rPr>
          <w:rStyle w:val="af5"/>
          <w:b w:val="0"/>
          <w:bCs w:val="0"/>
          <w:sz w:val="24"/>
          <w:szCs w:val="24"/>
        </w:rPr>
        <w:t xml:space="preserve"> </w:t>
      </w:r>
      <w:r w:rsidRPr="005B7FFA">
        <w:rPr>
          <w:rStyle w:val="af5"/>
          <w:b w:val="0"/>
          <w:bCs w:val="0"/>
          <w:sz w:val="24"/>
          <w:szCs w:val="24"/>
        </w:rPr>
        <w:t>2);</w:t>
      </w:r>
    </w:p>
    <w:p w:rsidR="00B014F8" w:rsidRPr="005B7FFA" w:rsidRDefault="00D72E12" w:rsidP="005B7FFA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Style w:val="af5"/>
          <w:b w:val="0"/>
          <w:bCs w:val="0"/>
          <w:sz w:val="24"/>
          <w:szCs w:val="24"/>
        </w:rPr>
      </w:pPr>
      <w:r w:rsidRPr="005B7FFA">
        <w:rPr>
          <w:rStyle w:val="af5"/>
          <w:b w:val="0"/>
          <w:bCs w:val="0"/>
          <w:sz w:val="24"/>
          <w:szCs w:val="24"/>
        </w:rPr>
        <w:t xml:space="preserve">План мероприятий Программы </w:t>
      </w:r>
      <w:r w:rsidR="00B014F8" w:rsidRPr="005B7FFA">
        <w:rPr>
          <w:rStyle w:val="af5"/>
          <w:b w:val="0"/>
          <w:bCs w:val="0"/>
          <w:sz w:val="24"/>
          <w:szCs w:val="24"/>
        </w:rPr>
        <w:t>изложить в новой редакции (</w:t>
      </w:r>
      <w:r w:rsidR="008F0020" w:rsidRPr="005B7FFA">
        <w:rPr>
          <w:rStyle w:val="af5"/>
          <w:b w:val="0"/>
          <w:bCs w:val="0"/>
          <w:sz w:val="24"/>
          <w:szCs w:val="24"/>
        </w:rPr>
        <w:t>Приложение №</w:t>
      </w:r>
      <w:r w:rsidR="005B7FFA" w:rsidRPr="005B7FFA">
        <w:rPr>
          <w:rStyle w:val="af5"/>
          <w:b w:val="0"/>
          <w:bCs w:val="0"/>
          <w:sz w:val="24"/>
          <w:szCs w:val="24"/>
        </w:rPr>
        <w:t xml:space="preserve"> </w:t>
      </w:r>
      <w:r w:rsidR="008F0020" w:rsidRPr="005B7FFA">
        <w:rPr>
          <w:rStyle w:val="af5"/>
          <w:b w:val="0"/>
          <w:bCs w:val="0"/>
          <w:sz w:val="24"/>
          <w:szCs w:val="24"/>
        </w:rPr>
        <w:t>3);</w:t>
      </w:r>
    </w:p>
    <w:p w:rsidR="008F0020" w:rsidRPr="005B7FFA" w:rsidRDefault="008F0020" w:rsidP="005B7FFA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Style w:val="af5"/>
          <w:b w:val="0"/>
          <w:bCs w:val="0"/>
          <w:sz w:val="24"/>
          <w:szCs w:val="24"/>
        </w:rPr>
      </w:pPr>
      <w:r w:rsidRPr="005B7FFA">
        <w:rPr>
          <w:rStyle w:val="af5"/>
          <w:b w:val="0"/>
          <w:bCs w:val="0"/>
          <w:sz w:val="24"/>
          <w:szCs w:val="24"/>
        </w:rPr>
        <w:t>Наименование муниципальной программы «Совершенствование социально-экономической политики в городском округе Пелым на 2015-2021 годы» изменить на «Совершенствование социально-экономической политики в городском округе Пелым на 2015-2024 годы».</w:t>
      </w:r>
    </w:p>
    <w:p w:rsidR="000C39A9" w:rsidRPr="005B7FFA" w:rsidRDefault="00D72E12" w:rsidP="005B7FFA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Style w:val="af5"/>
          <w:b w:val="0"/>
          <w:sz w:val="24"/>
          <w:szCs w:val="24"/>
        </w:rPr>
      </w:pPr>
      <w:r w:rsidRPr="005B7FFA">
        <w:rPr>
          <w:rStyle w:val="af5"/>
          <w:b w:val="0"/>
          <w:sz w:val="24"/>
          <w:szCs w:val="24"/>
        </w:rPr>
        <w:t>Настоящее постановление применяется при исполнении бюджета городского округа Пелым на 2021 год и плановый период 2022 – 2023 годы.</w:t>
      </w:r>
    </w:p>
    <w:p w:rsidR="00102203" w:rsidRPr="00217B5F" w:rsidRDefault="00CB2EBF" w:rsidP="00217B5F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Style w:val="af5"/>
          <w:b w:val="0"/>
          <w:sz w:val="24"/>
          <w:szCs w:val="24"/>
        </w:rPr>
      </w:pPr>
      <w:r w:rsidRPr="005B7FFA">
        <w:rPr>
          <w:rStyle w:val="af5"/>
          <w:b w:val="0"/>
          <w:sz w:val="24"/>
          <w:szCs w:val="24"/>
        </w:rPr>
        <w:t xml:space="preserve">Настоящее постановление опубликовать в </w:t>
      </w:r>
      <w:r w:rsidR="004E16D0" w:rsidRPr="005B7FFA">
        <w:rPr>
          <w:rStyle w:val="af5"/>
          <w:b w:val="0"/>
          <w:sz w:val="24"/>
          <w:szCs w:val="24"/>
        </w:rPr>
        <w:t xml:space="preserve">информационной </w:t>
      </w:r>
      <w:r w:rsidRPr="005B7FFA">
        <w:rPr>
          <w:rStyle w:val="af5"/>
          <w:b w:val="0"/>
          <w:sz w:val="24"/>
          <w:szCs w:val="24"/>
        </w:rPr>
        <w:t xml:space="preserve">газете «Пелымский вестник» и разместить на официальном сайте </w:t>
      </w:r>
      <w:r w:rsidR="000859DA" w:rsidRPr="005B7FFA">
        <w:rPr>
          <w:rStyle w:val="af5"/>
          <w:b w:val="0"/>
          <w:sz w:val="24"/>
          <w:szCs w:val="24"/>
        </w:rPr>
        <w:t xml:space="preserve">городского округа Пелым </w:t>
      </w:r>
      <w:r w:rsidRPr="005B7FFA">
        <w:rPr>
          <w:rStyle w:val="af5"/>
          <w:b w:val="0"/>
          <w:sz w:val="24"/>
          <w:szCs w:val="24"/>
        </w:rPr>
        <w:t>в сети «Интернет»</w:t>
      </w:r>
      <w:r w:rsidR="000859DA" w:rsidRPr="005B7FFA">
        <w:rPr>
          <w:rStyle w:val="af5"/>
          <w:b w:val="0"/>
          <w:sz w:val="24"/>
          <w:szCs w:val="24"/>
        </w:rPr>
        <w:t>.</w:t>
      </w:r>
      <w:r w:rsidR="00102203" w:rsidRPr="00217B5F">
        <w:rPr>
          <w:rStyle w:val="af5"/>
          <w:b w:val="0"/>
          <w:sz w:val="24"/>
          <w:szCs w:val="24"/>
        </w:rPr>
        <w:t xml:space="preserve">  </w:t>
      </w:r>
    </w:p>
    <w:p w:rsidR="00DA501C" w:rsidRPr="008F0020" w:rsidRDefault="00DA501C" w:rsidP="005B7FFA">
      <w:pPr>
        <w:pStyle w:val="1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Style w:val="af5"/>
        </w:rPr>
      </w:pPr>
      <w:r w:rsidRPr="005B7FFA">
        <w:rPr>
          <w:rStyle w:val="af5"/>
          <w:sz w:val="24"/>
          <w:szCs w:val="24"/>
        </w:rPr>
        <w:t>Контроль</w:t>
      </w:r>
      <w:r w:rsidR="00FC7570" w:rsidRPr="005B7FFA">
        <w:rPr>
          <w:rStyle w:val="af5"/>
          <w:sz w:val="24"/>
          <w:szCs w:val="24"/>
        </w:rPr>
        <w:t xml:space="preserve"> за исполнением</w:t>
      </w:r>
      <w:r w:rsidRPr="005B7FFA">
        <w:rPr>
          <w:rStyle w:val="af5"/>
          <w:sz w:val="24"/>
          <w:szCs w:val="24"/>
        </w:rPr>
        <w:t xml:space="preserve"> настоящего постановления возложить на заместителя главы администрации городского округа Пелым Е.А. Смертину.</w:t>
      </w:r>
    </w:p>
    <w:p w:rsidR="005B7FFA" w:rsidRPr="00217B5F" w:rsidRDefault="005B7FFA" w:rsidP="005B7FFA">
      <w:pPr>
        <w:rPr>
          <w:sz w:val="28"/>
          <w:szCs w:val="28"/>
        </w:rPr>
      </w:pPr>
    </w:p>
    <w:p w:rsidR="00837BD5" w:rsidRPr="00217B5F" w:rsidRDefault="00837BD5" w:rsidP="001C3D4C">
      <w:pPr>
        <w:pStyle w:val="1"/>
        <w:ind w:left="0" w:firstLine="567"/>
        <w:jc w:val="both"/>
        <w:rPr>
          <w:rStyle w:val="af5"/>
        </w:rPr>
      </w:pPr>
    </w:p>
    <w:p w:rsidR="00217B5F" w:rsidRPr="00217B5F" w:rsidRDefault="00217B5F" w:rsidP="00217B5F">
      <w:pPr>
        <w:rPr>
          <w:sz w:val="28"/>
          <w:szCs w:val="28"/>
        </w:rPr>
      </w:pPr>
    </w:p>
    <w:p w:rsidR="00217B5F" w:rsidRPr="00217B5F" w:rsidRDefault="00217B5F" w:rsidP="00217B5F">
      <w:pPr>
        <w:rPr>
          <w:sz w:val="28"/>
          <w:szCs w:val="28"/>
        </w:rPr>
      </w:pPr>
    </w:p>
    <w:p w:rsidR="00994B12" w:rsidRPr="001C3D4C" w:rsidRDefault="00D72E12" w:rsidP="005B7FFA">
      <w:pPr>
        <w:pStyle w:val="1"/>
        <w:ind w:left="0" w:firstLine="0"/>
        <w:jc w:val="both"/>
        <w:rPr>
          <w:rStyle w:val="af1"/>
          <w:b w:val="0"/>
          <w:i w:val="0"/>
        </w:rPr>
      </w:pPr>
      <w:r>
        <w:rPr>
          <w:rStyle w:val="af1"/>
          <w:b w:val="0"/>
          <w:i w:val="0"/>
        </w:rPr>
        <w:t>Г</w:t>
      </w:r>
      <w:r w:rsidR="00994B12" w:rsidRPr="001C3D4C">
        <w:rPr>
          <w:rStyle w:val="af1"/>
          <w:b w:val="0"/>
          <w:i w:val="0"/>
        </w:rPr>
        <w:t>лав</w:t>
      </w:r>
      <w:r w:rsidR="008B7F3B" w:rsidRPr="001C3D4C">
        <w:rPr>
          <w:rStyle w:val="af1"/>
          <w:b w:val="0"/>
          <w:i w:val="0"/>
        </w:rPr>
        <w:t>а</w:t>
      </w:r>
      <w:r>
        <w:rPr>
          <w:rStyle w:val="af1"/>
          <w:b w:val="0"/>
          <w:i w:val="0"/>
        </w:rPr>
        <w:t xml:space="preserve"> </w:t>
      </w:r>
      <w:r w:rsidR="00994B12" w:rsidRPr="001C3D4C">
        <w:rPr>
          <w:rStyle w:val="af1"/>
          <w:b w:val="0"/>
          <w:i w:val="0"/>
        </w:rPr>
        <w:t>городского округа</w:t>
      </w:r>
      <w:r w:rsidR="00DA501C" w:rsidRPr="001C3D4C">
        <w:rPr>
          <w:rStyle w:val="af1"/>
          <w:b w:val="0"/>
          <w:i w:val="0"/>
        </w:rPr>
        <w:t xml:space="preserve"> Пелым</w:t>
      </w:r>
      <w:r w:rsidR="008B7F3B" w:rsidRPr="001C3D4C">
        <w:rPr>
          <w:rStyle w:val="af1"/>
          <w:b w:val="0"/>
          <w:i w:val="0"/>
        </w:rPr>
        <w:tab/>
      </w:r>
      <w:r w:rsidR="008B7F3B" w:rsidRPr="001C3D4C">
        <w:rPr>
          <w:rStyle w:val="af1"/>
          <w:b w:val="0"/>
          <w:i w:val="0"/>
        </w:rPr>
        <w:tab/>
      </w:r>
      <w:r w:rsidR="008B7F3B" w:rsidRPr="001C3D4C">
        <w:rPr>
          <w:rStyle w:val="af1"/>
          <w:b w:val="0"/>
          <w:i w:val="0"/>
        </w:rPr>
        <w:tab/>
        <w:t xml:space="preserve">       </w:t>
      </w:r>
      <w:r w:rsidR="00DA501C" w:rsidRPr="001C3D4C">
        <w:rPr>
          <w:rStyle w:val="af1"/>
          <w:b w:val="0"/>
          <w:i w:val="0"/>
        </w:rPr>
        <w:t xml:space="preserve">  </w:t>
      </w:r>
      <w:r>
        <w:rPr>
          <w:rStyle w:val="af1"/>
          <w:b w:val="0"/>
          <w:i w:val="0"/>
        </w:rPr>
        <w:t xml:space="preserve">    </w:t>
      </w:r>
      <w:r w:rsidR="005B7FFA">
        <w:rPr>
          <w:rStyle w:val="af1"/>
          <w:b w:val="0"/>
          <w:i w:val="0"/>
        </w:rPr>
        <w:t xml:space="preserve">                     </w:t>
      </w:r>
      <w:r>
        <w:rPr>
          <w:rStyle w:val="af1"/>
          <w:b w:val="0"/>
          <w:i w:val="0"/>
        </w:rPr>
        <w:t xml:space="preserve">  Ш.Т. Алиев</w:t>
      </w:r>
    </w:p>
    <w:p w:rsidR="00DA501C" w:rsidRPr="001C3D4C" w:rsidRDefault="00DA501C" w:rsidP="001C3D4C">
      <w:pPr>
        <w:ind w:firstLine="567"/>
        <w:jc w:val="right"/>
        <w:rPr>
          <w:rStyle w:val="af1"/>
          <w:i w:val="0"/>
        </w:rPr>
      </w:pPr>
    </w:p>
    <w:p w:rsidR="00A919A3" w:rsidRDefault="00A919A3" w:rsidP="00217B5F">
      <w:pPr>
        <w:widowControl w:val="0"/>
        <w:adjustRightInd w:val="0"/>
        <w:outlineLvl w:val="0"/>
        <w:rPr>
          <w:sz w:val="24"/>
          <w:szCs w:val="24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36"/>
      </w:tblGrid>
      <w:tr w:rsidR="005B7FFA" w:rsidTr="005B7FFA">
        <w:tc>
          <w:tcPr>
            <w:tcW w:w="5495" w:type="dxa"/>
          </w:tcPr>
          <w:p w:rsidR="005B7FFA" w:rsidRDefault="005B7FFA" w:rsidP="005B7FFA">
            <w:pPr>
              <w:widowControl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7FFA" w:rsidRPr="005B7FFA" w:rsidRDefault="005B7FFA" w:rsidP="005B7FFA">
            <w:pPr>
              <w:rPr>
                <w:sz w:val="28"/>
                <w:szCs w:val="28"/>
              </w:rPr>
            </w:pPr>
            <w:r w:rsidRPr="005B7FFA">
              <w:rPr>
                <w:sz w:val="28"/>
                <w:szCs w:val="28"/>
              </w:rPr>
              <w:t>Приложение № 1</w:t>
            </w:r>
          </w:p>
          <w:p w:rsidR="005B7FFA" w:rsidRPr="005B7FFA" w:rsidRDefault="005B7FFA" w:rsidP="005B7FFA">
            <w:pPr>
              <w:rPr>
                <w:sz w:val="28"/>
                <w:szCs w:val="28"/>
              </w:rPr>
            </w:pPr>
            <w:r w:rsidRPr="005B7FFA">
              <w:rPr>
                <w:sz w:val="28"/>
                <w:szCs w:val="28"/>
              </w:rPr>
              <w:t>к постановлению администрации</w:t>
            </w:r>
          </w:p>
          <w:p w:rsidR="005B7FFA" w:rsidRPr="005B7FFA" w:rsidRDefault="005B7FFA" w:rsidP="005B7FFA">
            <w:pPr>
              <w:rPr>
                <w:sz w:val="28"/>
                <w:szCs w:val="28"/>
              </w:rPr>
            </w:pPr>
            <w:r w:rsidRPr="005B7FFA">
              <w:rPr>
                <w:sz w:val="28"/>
                <w:szCs w:val="28"/>
              </w:rPr>
              <w:t>городского округа Пелым</w:t>
            </w:r>
          </w:p>
          <w:p w:rsidR="005B7FFA" w:rsidRPr="005B7FFA" w:rsidRDefault="005B7FFA" w:rsidP="005B7FFA">
            <w:pPr>
              <w:rPr>
                <w:sz w:val="28"/>
                <w:szCs w:val="28"/>
                <w:u w:val="single"/>
              </w:rPr>
            </w:pPr>
            <w:r w:rsidRPr="005B7FFA">
              <w:rPr>
                <w:sz w:val="28"/>
                <w:szCs w:val="28"/>
              </w:rPr>
              <w:t xml:space="preserve">от </w:t>
            </w:r>
            <w:r w:rsidRPr="005B7FFA">
              <w:rPr>
                <w:sz w:val="28"/>
                <w:szCs w:val="28"/>
                <w:u w:val="single"/>
              </w:rPr>
              <w:t>30.10.2020</w:t>
            </w:r>
            <w:r w:rsidRPr="005B7FFA">
              <w:rPr>
                <w:sz w:val="28"/>
                <w:szCs w:val="28"/>
              </w:rPr>
              <w:t xml:space="preserve"> № </w:t>
            </w:r>
            <w:r w:rsidRPr="005B7FFA">
              <w:rPr>
                <w:sz w:val="28"/>
                <w:szCs w:val="28"/>
                <w:u w:val="single"/>
              </w:rPr>
              <w:t>321</w:t>
            </w:r>
          </w:p>
          <w:p w:rsidR="005B7FFA" w:rsidRDefault="005B7FFA" w:rsidP="005B7FFA">
            <w:pPr>
              <w:pStyle w:val="1"/>
              <w:ind w:left="0" w:firstLine="0"/>
              <w:outlineLvl w:val="0"/>
              <w:rPr>
                <w:sz w:val="24"/>
                <w:szCs w:val="24"/>
              </w:rPr>
            </w:pPr>
            <w:r w:rsidRPr="005B7FFA">
              <w:rPr>
                <w:rStyle w:val="af5"/>
              </w:rPr>
              <w:t>«О внесении изменений в муниципальную программу городского округа Пелым «Совершенствование социально-экономической политики в городском округе Пелым на 2015 – 2021 годы», утвержденную постановлением администрации городского округа Пелым от 09.12.2014 № 434»</w:t>
            </w:r>
          </w:p>
        </w:tc>
      </w:tr>
    </w:tbl>
    <w:p w:rsidR="00767ECC" w:rsidRPr="005B7FFA" w:rsidRDefault="00767ECC" w:rsidP="005B7FFA">
      <w:pPr>
        <w:widowControl w:val="0"/>
        <w:adjustRightInd w:val="0"/>
        <w:outlineLvl w:val="0"/>
        <w:rPr>
          <w:sz w:val="28"/>
          <w:szCs w:val="28"/>
        </w:rPr>
      </w:pPr>
    </w:p>
    <w:p w:rsidR="00767ECC" w:rsidRPr="005B7FFA" w:rsidRDefault="00767ECC" w:rsidP="008042BD">
      <w:pPr>
        <w:widowControl w:val="0"/>
        <w:adjustRightInd w:val="0"/>
        <w:ind w:firstLine="5387"/>
        <w:outlineLvl w:val="0"/>
        <w:rPr>
          <w:sz w:val="28"/>
          <w:szCs w:val="28"/>
        </w:rPr>
      </w:pPr>
    </w:p>
    <w:p w:rsidR="006E78EB" w:rsidRPr="0062521F" w:rsidRDefault="006E78EB" w:rsidP="006E78EB">
      <w:pPr>
        <w:jc w:val="center"/>
        <w:rPr>
          <w:b/>
          <w:sz w:val="28"/>
          <w:szCs w:val="28"/>
        </w:rPr>
      </w:pPr>
      <w:r w:rsidRPr="0062521F"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t xml:space="preserve"> </w:t>
      </w:r>
      <w:r w:rsidRPr="0062521F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Пелым</w:t>
      </w:r>
    </w:p>
    <w:p w:rsidR="006E78EB" w:rsidRDefault="006E78EB" w:rsidP="006E78EB">
      <w:pPr>
        <w:jc w:val="center"/>
        <w:rPr>
          <w:b/>
          <w:sz w:val="28"/>
          <w:szCs w:val="28"/>
        </w:rPr>
      </w:pPr>
      <w:r w:rsidRPr="0062521F">
        <w:rPr>
          <w:b/>
          <w:sz w:val="28"/>
          <w:szCs w:val="28"/>
        </w:rPr>
        <w:t>«Совершенствование социально-экономической политики</w:t>
      </w:r>
    </w:p>
    <w:p w:rsidR="006E78EB" w:rsidRPr="0062521F" w:rsidRDefault="006E78EB" w:rsidP="006E7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Pr="0062521F">
        <w:rPr>
          <w:b/>
          <w:sz w:val="28"/>
          <w:szCs w:val="28"/>
        </w:rPr>
        <w:t>городском округе</w:t>
      </w:r>
      <w:r>
        <w:rPr>
          <w:b/>
          <w:sz w:val="28"/>
          <w:szCs w:val="28"/>
        </w:rPr>
        <w:t xml:space="preserve"> Пелым на 2015-2024</w:t>
      </w:r>
      <w:r w:rsidRPr="0062521F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6E78EB" w:rsidRDefault="006E78EB" w:rsidP="006E78EB">
      <w:pPr>
        <w:jc w:val="center"/>
        <w:rPr>
          <w:sz w:val="28"/>
          <w:szCs w:val="28"/>
        </w:rPr>
      </w:pPr>
    </w:p>
    <w:p w:rsidR="006E78EB" w:rsidRDefault="006E78EB" w:rsidP="006E78EB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6E78EB" w:rsidRDefault="006E78EB" w:rsidP="006E78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городского округа Пелым </w:t>
      </w:r>
    </w:p>
    <w:p w:rsidR="006E78EB" w:rsidRDefault="006E78EB" w:rsidP="006E78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«Совершенствование социально-экономической политики </w:t>
      </w:r>
    </w:p>
    <w:p w:rsidR="006E78EB" w:rsidRDefault="006E78EB" w:rsidP="006E78EB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8653BB">
        <w:rPr>
          <w:sz w:val="28"/>
          <w:szCs w:val="28"/>
        </w:rPr>
        <w:t xml:space="preserve"> городском округе</w:t>
      </w:r>
      <w:r>
        <w:rPr>
          <w:sz w:val="28"/>
          <w:szCs w:val="28"/>
        </w:rPr>
        <w:t xml:space="preserve"> Пелым на 2015-2024 годы»</w:t>
      </w:r>
    </w:p>
    <w:p w:rsidR="006E78EB" w:rsidRDefault="006E78EB" w:rsidP="006E78E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0"/>
        <w:gridCol w:w="6234"/>
      </w:tblGrid>
      <w:tr w:rsidR="006E78EB" w:rsidRPr="004B4EF4" w:rsidTr="00F04BDD">
        <w:tc>
          <w:tcPr>
            <w:tcW w:w="3708" w:type="dxa"/>
          </w:tcPr>
          <w:p w:rsidR="006E78EB" w:rsidRPr="004B4EF4" w:rsidRDefault="006E78EB" w:rsidP="00F04BDD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30" w:type="dxa"/>
          </w:tcPr>
          <w:p w:rsidR="006E78EB" w:rsidRPr="004B4EF4" w:rsidRDefault="006E78EB" w:rsidP="00F04BDD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6E78EB" w:rsidRPr="004B4EF4" w:rsidTr="00F04BDD">
        <w:tc>
          <w:tcPr>
            <w:tcW w:w="3708" w:type="dxa"/>
          </w:tcPr>
          <w:p w:rsidR="006E78EB" w:rsidRPr="004B4EF4" w:rsidRDefault="006E78EB" w:rsidP="00F04BDD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30" w:type="dxa"/>
          </w:tcPr>
          <w:p w:rsidR="006E78EB" w:rsidRPr="004B4EF4" w:rsidRDefault="006E78EB" w:rsidP="006E78EB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2015 – 202</w:t>
            </w:r>
            <w:r>
              <w:rPr>
                <w:sz w:val="28"/>
                <w:szCs w:val="28"/>
              </w:rPr>
              <w:t>4</w:t>
            </w:r>
            <w:r w:rsidRPr="004B4EF4">
              <w:rPr>
                <w:sz w:val="28"/>
                <w:szCs w:val="28"/>
              </w:rPr>
              <w:t xml:space="preserve"> годы</w:t>
            </w:r>
          </w:p>
        </w:tc>
      </w:tr>
      <w:tr w:rsidR="006E78EB" w:rsidRPr="004B4EF4" w:rsidTr="00F04BDD">
        <w:tc>
          <w:tcPr>
            <w:tcW w:w="3708" w:type="dxa"/>
          </w:tcPr>
          <w:p w:rsidR="006E78EB" w:rsidRPr="004B4EF4" w:rsidRDefault="006E78EB" w:rsidP="00F04BDD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430" w:type="dxa"/>
          </w:tcPr>
          <w:p w:rsidR="006E78EB" w:rsidRPr="004B4EF4" w:rsidRDefault="006E78EB" w:rsidP="00F04BDD">
            <w:pPr>
              <w:ind w:hanging="22"/>
              <w:jc w:val="both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Цели:</w:t>
            </w:r>
          </w:p>
          <w:p w:rsidR="006E78EB" w:rsidRDefault="006E78EB" w:rsidP="00F04BDD">
            <w:pPr>
              <w:pStyle w:val="a8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Обеспечение сбалансированного, динамичного социально-экономического развития городского округа Пелым, совершенствование механизмов реализации инвестиционной политики.</w:t>
            </w:r>
          </w:p>
          <w:p w:rsidR="006E78EB" w:rsidRPr="004F0BF5" w:rsidRDefault="006E78EB" w:rsidP="00F04BDD">
            <w:pPr>
              <w:pStyle w:val="a8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BF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субъектов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 в городском округе Пелым.</w:t>
            </w:r>
          </w:p>
          <w:p w:rsidR="006E78EB" w:rsidRPr="00BB657F" w:rsidRDefault="006E78EB" w:rsidP="00F04BDD">
            <w:pPr>
              <w:pStyle w:val="a8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57F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муниципального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EB" w:rsidRDefault="006E78EB" w:rsidP="00F04BDD">
            <w:pPr>
              <w:pStyle w:val="a8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управления кадровыми процессами в организации муниципальной службы, формирование кадрового состава муниципальных служащих, </w:t>
            </w:r>
            <w:r w:rsidRPr="004B4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способных эффективно решать задачи и выполнять функции, возложенные на органы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EB" w:rsidRPr="00C15C32" w:rsidRDefault="006E78EB" w:rsidP="00F04BDD">
            <w:pPr>
              <w:pStyle w:val="a8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32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городского округа Пелым «Совершенствование социально-экономической политики в городском округе Пелым»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EB" w:rsidRPr="004B4EF4" w:rsidRDefault="006E78EB" w:rsidP="00F04BDD">
            <w:pPr>
              <w:jc w:val="both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Задачи:</w:t>
            </w:r>
          </w:p>
          <w:p w:rsidR="006E78EB" w:rsidRDefault="006E78EB" w:rsidP="00F04BDD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проведение на территории городского округа Пелым эффективной экономической и социальной политики;</w:t>
            </w:r>
          </w:p>
          <w:p w:rsidR="006E78EB" w:rsidRDefault="006E78EB" w:rsidP="00F04BDD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вопросов кадрового обеспечения экономики городского округа Пелым;</w:t>
            </w:r>
          </w:p>
          <w:p w:rsidR="006E78EB" w:rsidRDefault="006E78EB" w:rsidP="00F04BDD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основных направлений бюджетной политики, совершенствование мер налогового стимулирования;</w:t>
            </w:r>
          </w:p>
          <w:p w:rsidR="006E78EB" w:rsidRDefault="006E78EB" w:rsidP="00F04BDD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</w:t>
            </w:r>
            <w:r w:rsidRPr="00DD579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программно-целевого метода планирования бюджетных расходов;</w:t>
            </w:r>
          </w:p>
          <w:p w:rsidR="006E78EB" w:rsidRPr="00DD579B" w:rsidRDefault="006E78EB" w:rsidP="00F04BDD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наращивание</w:t>
            </w: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ресурсов городского округа Пелым;</w:t>
            </w:r>
          </w:p>
          <w:p w:rsidR="006E78EB" w:rsidRDefault="006E78EB" w:rsidP="00F04BDD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улучшение инвестиционного климата,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инвестиционной активности на территории городского округа Пелым</w:t>
            </w: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78EB" w:rsidRPr="00DA4452" w:rsidRDefault="006E78EB" w:rsidP="00F04BDD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4452">
              <w:rPr>
                <w:rFonts w:ascii="Times New Roman" w:hAnsi="Times New Roman" w:cs="Times New Roman"/>
                <w:sz w:val="28"/>
                <w:szCs w:val="28"/>
              </w:rPr>
              <w:t>ктивное участие в реализации проектов и программ, финансируемых из бюджетов всех уровней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78EB" w:rsidRPr="004B4EF4" w:rsidRDefault="006E78EB" w:rsidP="00F04BDD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поддержки субъектов малого и среднего предпринимательства</w:t>
            </w: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78EB" w:rsidRDefault="006E78EB" w:rsidP="00F04BDD">
            <w:pPr>
              <w:pStyle w:val="a8"/>
              <w:numPr>
                <w:ilvl w:val="0"/>
                <w:numId w:val="7"/>
              </w:numPr>
              <w:tabs>
                <w:tab w:val="left" w:pos="54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повышению эффективности деятельности органов местного самоуправления городского округа Пелым;</w:t>
            </w:r>
          </w:p>
          <w:p w:rsidR="006E78EB" w:rsidRPr="00BB657F" w:rsidRDefault="006E78EB" w:rsidP="00F04BDD">
            <w:pPr>
              <w:pStyle w:val="a8"/>
              <w:numPr>
                <w:ilvl w:val="0"/>
                <w:numId w:val="7"/>
              </w:numPr>
              <w:tabs>
                <w:tab w:val="left" w:pos="54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муниципальных услуг, в том числе </w:t>
            </w:r>
            <w:r w:rsidRPr="00BB657F">
              <w:rPr>
                <w:rFonts w:ascii="Times New Roman" w:hAnsi="Times New Roman" w:cs="Times New Roman"/>
                <w:sz w:val="28"/>
                <w:szCs w:val="28"/>
              </w:rPr>
              <w:t>обеспечение граждан доступом к получению муниципальных услуг по принципу «одного окна», в том числе в многофункциональном центре предоставления муниципальных услуг;</w:t>
            </w:r>
          </w:p>
          <w:p w:rsidR="006E78EB" w:rsidRPr="004B4EF4" w:rsidRDefault="006E78EB" w:rsidP="00F04BDD">
            <w:pPr>
              <w:pStyle w:val="a8"/>
              <w:numPr>
                <w:ilvl w:val="0"/>
                <w:numId w:val="7"/>
              </w:numPr>
              <w:tabs>
                <w:tab w:val="left" w:pos="54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профессиональное развитие кадрового потенциала органов местного самоуправления;</w:t>
            </w:r>
          </w:p>
          <w:p w:rsidR="006E78EB" w:rsidRPr="004B4EF4" w:rsidRDefault="006E78EB" w:rsidP="00F04BDD">
            <w:pPr>
              <w:pStyle w:val="a8"/>
              <w:numPr>
                <w:ilvl w:val="0"/>
                <w:numId w:val="7"/>
              </w:numPr>
              <w:tabs>
                <w:tab w:val="left" w:pos="54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в формировании кадрового резерва для замещения должности муниципальной службы;</w:t>
            </w:r>
          </w:p>
          <w:p w:rsidR="006E78EB" w:rsidRDefault="006E78EB" w:rsidP="00F04BDD">
            <w:pPr>
              <w:pStyle w:val="a8"/>
              <w:numPr>
                <w:ilvl w:val="0"/>
                <w:numId w:val="7"/>
              </w:numPr>
              <w:tabs>
                <w:tab w:val="left" w:pos="54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защиты социальных прав лиц, замещающих должности муниципальной службы</w:t>
            </w:r>
          </w:p>
          <w:p w:rsidR="006E78EB" w:rsidRPr="00DC027E" w:rsidRDefault="006E78EB" w:rsidP="00F04BDD">
            <w:pPr>
              <w:pStyle w:val="a8"/>
              <w:numPr>
                <w:ilvl w:val="0"/>
                <w:numId w:val="7"/>
              </w:numPr>
              <w:tabs>
                <w:tab w:val="left" w:pos="54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полномочий и функций администрации городского округа Пелым</w:t>
            </w:r>
          </w:p>
          <w:p w:rsidR="006E78EB" w:rsidRPr="00DC027E" w:rsidRDefault="006E78EB" w:rsidP="00F04BDD">
            <w:pPr>
              <w:pStyle w:val="a8"/>
              <w:numPr>
                <w:ilvl w:val="0"/>
                <w:numId w:val="7"/>
              </w:numPr>
              <w:tabs>
                <w:tab w:val="left" w:pos="54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DD5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ормирование и исполнение муниципального задания</w:t>
            </w:r>
            <w:r w:rsidRPr="00DD579B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муниципальными учреждениями, учредителем которых </w:t>
            </w:r>
            <w:r w:rsidRPr="00DD5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 администрация городского округа Пелым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E78EB" w:rsidRPr="004B4EF4" w:rsidTr="00F04BDD">
        <w:tc>
          <w:tcPr>
            <w:tcW w:w="3708" w:type="dxa"/>
          </w:tcPr>
          <w:p w:rsidR="006E78EB" w:rsidRPr="004B4EF4" w:rsidRDefault="006E78EB" w:rsidP="00F04BDD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6430" w:type="dxa"/>
          </w:tcPr>
          <w:p w:rsidR="006E78EB" w:rsidRPr="004B4EF4" w:rsidRDefault="006E78EB" w:rsidP="00F04BDD">
            <w:pPr>
              <w:jc w:val="both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Подпрограмма 1. «Совершенствование муниципальной политики и прогнозирования социально-экономического развития городского округа Пелым»</w:t>
            </w:r>
            <w:r>
              <w:rPr>
                <w:sz w:val="28"/>
                <w:szCs w:val="28"/>
              </w:rPr>
              <w:t>.</w:t>
            </w:r>
          </w:p>
          <w:p w:rsidR="006E78EB" w:rsidRPr="004B4EF4" w:rsidRDefault="006E78EB" w:rsidP="00F04BDD">
            <w:pPr>
              <w:jc w:val="both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Подпрограмма 2. «Развитие и поддержка малого и среднего предпринимательства в городском округе Пелым»</w:t>
            </w:r>
            <w:r>
              <w:rPr>
                <w:sz w:val="28"/>
                <w:szCs w:val="28"/>
              </w:rPr>
              <w:t>.</w:t>
            </w:r>
          </w:p>
          <w:p w:rsidR="006E78EB" w:rsidRPr="00355B0E" w:rsidRDefault="006E78EB" w:rsidP="00F04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3. </w:t>
            </w:r>
            <w:r w:rsidRPr="00355B0E">
              <w:rPr>
                <w:sz w:val="28"/>
                <w:szCs w:val="28"/>
              </w:rPr>
              <w:t>«Совершенство</w:t>
            </w:r>
            <w:r>
              <w:rPr>
                <w:sz w:val="28"/>
                <w:szCs w:val="28"/>
              </w:rPr>
              <w:t>вание муниципального управления</w:t>
            </w:r>
            <w:r w:rsidRPr="00355B0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6E78EB" w:rsidRPr="004B4EF4" w:rsidRDefault="006E78EB" w:rsidP="00F04BDD">
            <w:pPr>
              <w:jc w:val="both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Подпрограмма 4. «Развитие муниципальной службы в городском округе Пелым»</w:t>
            </w:r>
            <w:r>
              <w:rPr>
                <w:sz w:val="28"/>
                <w:szCs w:val="28"/>
              </w:rPr>
              <w:t>.</w:t>
            </w:r>
          </w:p>
          <w:p w:rsidR="006E78EB" w:rsidRPr="004B4EF4" w:rsidRDefault="006E78EB" w:rsidP="00F04BDD">
            <w:pPr>
              <w:jc w:val="both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Подпрограмма 5. «Обеспечение реализации муниципальной программы городского округа Пелым «Совершенствование социально-экономической политики в городском округе Пелым»</w:t>
            </w:r>
            <w:r>
              <w:rPr>
                <w:sz w:val="28"/>
                <w:szCs w:val="28"/>
              </w:rPr>
              <w:t>.</w:t>
            </w:r>
          </w:p>
        </w:tc>
      </w:tr>
      <w:tr w:rsidR="006E78EB" w:rsidRPr="004B4EF4" w:rsidTr="00F04BDD">
        <w:tc>
          <w:tcPr>
            <w:tcW w:w="3708" w:type="dxa"/>
          </w:tcPr>
          <w:p w:rsidR="006E78EB" w:rsidRPr="004B4EF4" w:rsidRDefault="006E78EB" w:rsidP="00F04BDD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430" w:type="dxa"/>
          </w:tcPr>
          <w:p w:rsidR="006E78EB" w:rsidRDefault="006E78EB" w:rsidP="00F04BDD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Программы социально-экономического развития городского округа Пелым.</w:t>
            </w:r>
          </w:p>
          <w:p w:rsidR="006E78EB" w:rsidRDefault="006E78EB" w:rsidP="00F04BDD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занятых в экономике к численности трудовых ресурсов.</w:t>
            </w:r>
          </w:p>
          <w:p w:rsidR="006E78EB" w:rsidRDefault="006E78EB" w:rsidP="00F04BDD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объема недополученных доходов от предоставления налоговых преференций, к объему налоговых и неналоговых доходов.</w:t>
            </w:r>
          </w:p>
          <w:p w:rsidR="006E78EB" w:rsidRDefault="006E78EB" w:rsidP="00F04BDD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Доля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</w:t>
            </w: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, сформированных программно-целевым методом, в общем объеме расходов местного бюджета.</w:t>
            </w:r>
          </w:p>
          <w:p w:rsidR="006E78EB" w:rsidRPr="00DD579B" w:rsidRDefault="006E78EB" w:rsidP="00F04BDD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Инвестиционного паспорта городского округа Пелым.</w:t>
            </w:r>
          </w:p>
          <w:p w:rsidR="006E78EB" w:rsidRDefault="006E78EB" w:rsidP="00F04BDD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 всех источников финансирования.</w:t>
            </w:r>
          </w:p>
          <w:p w:rsidR="006E78EB" w:rsidRPr="00DA4452" w:rsidRDefault="006E78EB" w:rsidP="00F04BDD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452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программ, финансируемых из бюджетов всех уровней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EB" w:rsidRPr="004B4EF4" w:rsidRDefault="006E78EB" w:rsidP="00F04BDD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10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человек населения. </w:t>
            </w:r>
          </w:p>
          <w:p w:rsidR="006E78EB" w:rsidRDefault="006E78EB" w:rsidP="00F04BDD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Программы по повышению результативности деятельности органов местного самоуправления городского округа Пелым.</w:t>
            </w:r>
          </w:p>
          <w:p w:rsidR="006E78EB" w:rsidRDefault="006E78EB" w:rsidP="00F04BDD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граждан качеством предоставления муниципальных услуг.</w:t>
            </w:r>
          </w:p>
          <w:p w:rsidR="006E78EB" w:rsidRPr="004B4EF4" w:rsidRDefault="006E78EB" w:rsidP="00F04BDD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Число муниципальных служащих, повысивших квалификацию в отчетном году.</w:t>
            </w:r>
          </w:p>
          <w:p w:rsidR="006E78EB" w:rsidRPr="004B4EF4" w:rsidRDefault="006E78EB" w:rsidP="00F04BDD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Количество претендентов, включенных в кадровый резерв для замещения должностей муниципальной службы.</w:t>
            </w:r>
          </w:p>
          <w:p w:rsidR="006E78EB" w:rsidRPr="00D16393" w:rsidRDefault="006E78EB" w:rsidP="00F04BDD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Pr="00D16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лиц, замещавших должности муниципальной службы, получающих пенсию за выслугу лет.</w:t>
            </w:r>
          </w:p>
          <w:p w:rsidR="006E78EB" w:rsidRPr="00D16393" w:rsidRDefault="006E78EB" w:rsidP="00F04BDD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целевых показателей муниципальной программы городского округа Пелым «Совершенствование социально-экономической политики в городском округе Пелым на 2015-202</w:t>
            </w:r>
            <w:r w:rsidR="00D16393" w:rsidRPr="00D16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16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годы».</w:t>
            </w:r>
          </w:p>
          <w:p w:rsidR="006E78EB" w:rsidRPr="00DC027E" w:rsidRDefault="006E78EB" w:rsidP="00F04BDD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работников муниципального казенного учреждения, созданная</w:t>
            </w:r>
            <w:r w:rsidRPr="00DD579B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деятельности органов местного самоуправления, к численности муниципальных служащих органов местного самоуправления городского округа Пелым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78EB" w:rsidRPr="004B4EF4" w:rsidTr="00F04BDD">
        <w:tc>
          <w:tcPr>
            <w:tcW w:w="3708" w:type="dxa"/>
          </w:tcPr>
          <w:p w:rsidR="006E78EB" w:rsidRPr="004B4EF4" w:rsidRDefault="006E78EB" w:rsidP="00F04BDD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lastRenderedPageBreak/>
              <w:t>Объем финансирования муниципальной программы по годам реализации, рублей</w:t>
            </w:r>
          </w:p>
        </w:tc>
        <w:tc>
          <w:tcPr>
            <w:tcW w:w="6430" w:type="dxa"/>
          </w:tcPr>
          <w:p w:rsidR="006E78EB" w:rsidRPr="006E3A19" w:rsidRDefault="006E78EB" w:rsidP="00F04BDD">
            <w:pPr>
              <w:pStyle w:val="1"/>
              <w:ind w:left="0" w:firstLine="0"/>
              <w:jc w:val="both"/>
              <w:rPr>
                <w:rStyle w:val="af5"/>
                <w:color w:val="000000" w:themeColor="text1"/>
              </w:rPr>
            </w:pPr>
            <w:r w:rsidRPr="006E3A19">
              <w:rPr>
                <w:rStyle w:val="af5"/>
              </w:rPr>
              <w:t xml:space="preserve">Всего: </w:t>
            </w:r>
            <w:r w:rsidRPr="006E3A19">
              <w:rPr>
                <w:rStyle w:val="af5"/>
                <w:color w:val="000000" w:themeColor="text1"/>
              </w:rPr>
              <w:t>1</w:t>
            </w:r>
            <w:r>
              <w:rPr>
                <w:rStyle w:val="af5"/>
                <w:color w:val="000000" w:themeColor="text1"/>
              </w:rPr>
              <w:t>98 983 110</w:t>
            </w:r>
            <w:r w:rsidRPr="006E3A19">
              <w:rPr>
                <w:rStyle w:val="af5"/>
                <w:color w:val="000000" w:themeColor="text1"/>
              </w:rPr>
              <w:t>,00 рублей,</w:t>
            </w:r>
          </w:p>
          <w:p w:rsidR="006E78EB" w:rsidRPr="006E3A19" w:rsidRDefault="006E78EB" w:rsidP="00F04BDD">
            <w:pPr>
              <w:pStyle w:val="1"/>
              <w:ind w:left="0" w:firstLine="0"/>
              <w:jc w:val="both"/>
              <w:rPr>
                <w:rStyle w:val="af5"/>
                <w:color w:val="000000" w:themeColor="text1"/>
              </w:rPr>
            </w:pPr>
            <w:r w:rsidRPr="006E3A19">
              <w:rPr>
                <w:rStyle w:val="af5"/>
                <w:color w:val="000000" w:themeColor="text1"/>
              </w:rPr>
              <w:t>в том числе:</w:t>
            </w:r>
          </w:p>
          <w:p w:rsidR="006E78EB" w:rsidRPr="006E78EB" w:rsidRDefault="006E78EB" w:rsidP="00F04BDD">
            <w:pPr>
              <w:pStyle w:val="1"/>
              <w:ind w:left="0" w:firstLine="0"/>
              <w:jc w:val="both"/>
              <w:rPr>
                <w:rStyle w:val="af5"/>
                <w:color w:val="000000" w:themeColor="text1"/>
              </w:rPr>
            </w:pPr>
            <w:r w:rsidRPr="006E78EB">
              <w:rPr>
                <w:rStyle w:val="af5"/>
                <w:color w:val="000000" w:themeColor="text1"/>
              </w:rPr>
              <w:t>2015 год – 14 666 710,00 рублей;</w:t>
            </w:r>
          </w:p>
          <w:p w:rsidR="006E78EB" w:rsidRPr="006E78EB" w:rsidRDefault="006E78EB" w:rsidP="00F04BDD">
            <w:pPr>
              <w:pStyle w:val="1"/>
              <w:ind w:left="0" w:firstLine="0"/>
              <w:jc w:val="both"/>
              <w:rPr>
                <w:rStyle w:val="af5"/>
                <w:color w:val="000000" w:themeColor="text1"/>
              </w:rPr>
            </w:pPr>
            <w:r w:rsidRPr="006E78EB">
              <w:rPr>
                <w:rStyle w:val="af5"/>
                <w:color w:val="000000" w:themeColor="text1"/>
              </w:rPr>
              <w:t>2016 год – 19 167 222,00 рубля;</w:t>
            </w:r>
          </w:p>
          <w:p w:rsidR="006E78EB" w:rsidRPr="006E78EB" w:rsidRDefault="006E78EB" w:rsidP="00F04BDD">
            <w:pPr>
              <w:pStyle w:val="1"/>
              <w:ind w:left="0" w:firstLine="0"/>
              <w:jc w:val="both"/>
              <w:rPr>
                <w:rStyle w:val="af5"/>
                <w:color w:val="000000" w:themeColor="text1"/>
              </w:rPr>
            </w:pPr>
            <w:r w:rsidRPr="006E78EB">
              <w:rPr>
                <w:rStyle w:val="af5"/>
                <w:color w:val="000000" w:themeColor="text1"/>
              </w:rPr>
              <w:t>2017 год – 20 612 344,00 рубля;</w:t>
            </w:r>
          </w:p>
          <w:p w:rsidR="006E78EB" w:rsidRPr="006E78EB" w:rsidRDefault="006E78EB" w:rsidP="00F04BDD">
            <w:pPr>
              <w:pStyle w:val="1"/>
              <w:ind w:left="0" w:firstLine="0"/>
              <w:jc w:val="both"/>
              <w:rPr>
                <w:rStyle w:val="af5"/>
                <w:color w:val="000000" w:themeColor="text1"/>
              </w:rPr>
            </w:pPr>
            <w:r w:rsidRPr="006E78EB">
              <w:rPr>
                <w:rStyle w:val="af5"/>
                <w:color w:val="000000" w:themeColor="text1"/>
              </w:rPr>
              <w:t>2018 год –  23 859 074,00рубля;</w:t>
            </w:r>
          </w:p>
          <w:p w:rsidR="006E78EB" w:rsidRPr="006E78EB" w:rsidRDefault="006E78EB" w:rsidP="00F04BDD">
            <w:pPr>
              <w:pStyle w:val="1"/>
              <w:ind w:left="0" w:firstLine="0"/>
              <w:jc w:val="both"/>
              <w:rPr>
                <w:rStyle w:val="af5"/>
                <w:color w:val="000000" w:themeColor="text1"/>
              </w:rPr>
            </w:pPr>
            <w:r w:rsidRPr="006E78EB">
              <w:rPr>
                <w:rStyle w:val="af5"/>
                <w:color w:val="000000" w:themeColor="text1"/>
              </w:rPr>
              <w:t>2019 год – 22 680 298,00 рублей;</w:t>
            </w:r>
          </w:p>
          <w:p w:rsidR="006E78EB" w:rsidRPr="006E78EB" w:rsidRDefault="006E78EB" w:rsidP="00F04BDD">
            <w:pPr>
              <w:pStyle w:val="1"/>
              <w:ind w:left="0" w:firstLine="0"/>
              <w:jc w:val="both"/>
              <w:rPr>
                <w:rStyle w:val="af5"/>
                <w:color w:val="000000" w:themeColor="text1"/>
              </w:rPr>
            </w:pPr>
            <w:r w:rsidRPr="006E78EB">
              <w:rPr>
                <w:rStyle w:val="af5"/>
                <w:color w:val="000000" w:themeColor="text1"/>
              </w:rPr>
              <w:t>2020 год – 25</w:t>
            </w:r>
            <w:r>
              <w:rPr>
                <w:rStyle w:val="af5"/>
                <w:color w:val="000000" w:themeColor="text1"/>
              </w:rPr>
              <w:t> 469 286</w:t>
            </w:r>
            <w:r w:rsidRPr="006E78EB">
              <w:rPr>
                <w:rStyle w:val="af5"/>
                <w:color w:val="000000" w:themeColor="text1"/>
              </w:rPr>
              <w:t>,00 рублей;</w:t>
            </w:r>
          </w:p>
          <w:p w:rsidR="006E78EB" w:rsidRPr="006E78EB" w:rsidRDefault="006E78EB" w:rsidP="00F04BDD">
            <w:pPr>
              <w:rPr>
                <w:rStyle w:val="af5"/>
                <w:b w:val="0"/>
                <w:color w:val="000000" w:themeColor="text1"/>
                <w:sz w:val="28"/>
                <w:szCs w:val="28"/>
              </w:rPr>
            </w:pPr>
            <w:r w:rsidRPr="006E78EB">
              <w:rPr>
                <w:rStyle w:val="af5"/>
                <w:b w:val="0"/>
                <w:color w:val="000000" w:themeColor="text1"/>
                <w:sz w:val="28"/>
                <w:szCs w:val="28"/>
              </w:rPr>
              <w:t>2021 год – 18 132 044,00 рубля;</w:t>
            </w:r>
          </w:p>
          <w:p w:rsidR="006E78EB" w:rsidRPr="006E78EB" w:rsidRDefault="006E78EB" w:rsidP="00F04BDD">
            <w:pPr>
              <w:rPr>
                <w:rStyle w:val="af5"/>
                <w:b w:val="0"/>
                <w:color w:val="000000" w:themeColor="text1"/>
                <w:sz w:val="28"/>
                <w:szCs w:val="28"/>
              </w:rPr>
            </w:pPr>
            <w:r w:rsidRPr="006E78EB">
              <w:rPr>
                <w:rStyle w:val="af5"/>
                <w:b w:val="0"/>
                <w:color w:val="000000" w:themeColor="text1"/>
                <w:sz w:val="28"/>
                <w:szCs w:val="28"/>
              </w:rPr>
              <w:t>2022 год – 18 132 044,00 рубля;</w:t>
            </w:r>
          </w:p>
          <w:p w:rsidR="006E78EB" w:rsidRPr="006E78EB" w:rsidRDefault="006E78EB" w:rsidP="00F04BDD">
            <w:pPr>
              <w:rPr>
                <w:rStyle w:val="af5"/>
                <w:b w:val="0"/>
                <w:color w:val="000000" w:themeColor="text1"/>
                <w:sz w:val="28"/>
                <w:szCs w:val="28"/>
              </w:rPr>
            </w:pPr>
            <w:r w:rsidRPr="006E78EB">
              <w:rPr>
                <w:rStyle w:val="af5"/>
                <w:b w:val="0"/>
                <w:color w:val="000000" w:themeColor="text1"/>
                <w:sz w:val="28"/>
                <w:szCs w:val="28"/>
              </w:rPr>
              <w:t>2023 год –18 132 044,00 рубля;</w:t>
            </w:r>
          </w:p>
          <w:p w:rsidR="006E78EB" w:rsidRPr="006E78EB" w:rsidRDefault="006E78EB" w:rsidP="00F04BD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E78EB">
              <w:rPr>
                <w:rStyle w:val="af5"/>
                <w:b w:val="0"/>
                <w:color w:val="000000" w:themeColor="text1"/>
                <w:sz w:val="28"/>
                <w:szCs w:val="28"/>
              </w:rPr>
              <w:t>2024 год - 18 132 044,00 рубля.</w:t>
            </w:r>
          </w:p>
        </w:tc>
      </w:tr>
      <w:tr w:rsidR="006E78EB" w:rsidRPr="004B4EF4" w:rsidTr="00F04BDD">
        <w:tc>
          <w:tcPr>
            <w:tcW w:w="3708" w:type="dxa"/>
          </w:tcPr>
          <w:p w:rsidR="006E78EB" w:rsidRPr="004B4EF4" w:rsidRDefault="006E78EB" w:rsidP="00F04BDD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6430" w:type="dxa"/>
            <w:vAlign w:val="center"/>
          </w:tcPr>
          <w:p w:rsidR="006E78EB" w:rsidRPr="004B4EF4" w:rsidRDefault="006E78EB" w:rsidP="00F04BDD">
            <w:pPr>
              <w:jc w:val="center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 xml:space="preserve">официальный сайт администрации городского округа Пелым – </w:t>
            </w:r>
            <w:hyperlink r:id="rId9" w:history="1">
              <w:r w:rsidRPr="004B4EF4">
                <w:rPr>
                  <w:rStyle w:val="aa"/>
                  <w:sz w:val="28"/>
                  <w:szCs w:val="28"/>
                </w:rPr>
                <w:t>http://www.pelym-adm.info</w:t>
              </w:r>
            </w:hyperlink>
          </w:p>
        </w:tc>
      </w:tr>
    </w:tbl>
    <w:p w:rsidR="006E78EB" w:rsidRDefault="006E78EB" w:rsidP="006E78EB">
      <w:pPr>
        <w:rPr>
          <w:b/>
          <w:sz w:val="28"/>
          <w:szCs w:val="28"/>
        </w:rPr>
      </w:pPr>
    </w:p>
    <w:p w:rsidR="006E78EB" w:rsidRDefault="006E78EB" w:rsidP="006E78EB">
      <w:pPr>
        <w:rPr>
          <w:b/>
          <w:sz w:val="28"/>
          <w:szCs w:val="28"/>
        </w:rPr>
      </w:pPr>
    </w:p>
    <w:p w:rsidR="00283952" w:rsidRDefault="00283952" w:rsidP="006E78EB">
      <w:pPr>
        <w:rPr>
          <w:b/>
          <w:sz w:val="28"/>
          <w:szCs w:val="28"/>
        </w:rPr>
      </w:pPr>
    </w:p>
    <w:p w:rsidR="00283952" w:rsidRDefault="00283952" w:rsidP="006E78EB">
      <w:pPr>
        <w:rPr>
          <w:b/>
          <w:sz w:val="28"/>
          <w:szCs w:val="28"/>
        </w:rPr>
      </w:pPr>
    </w:p>
    <w:p w:rsidR="006E78EB" w:rsidRDefault="006E78EB" w:rsidP="006E7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Характеристика и анализ текущего состояния сферы социально-экономического развития городского округа Пелым </w:t>
      </w:r>
    </w:p>
    <w:p w:rsidR="006E78EB" w:rsidRDefault="006E78EB" w:rsidP="006E78EB">
      <w:pPr>
        <w:jc w:val="center"/>
        <w:rPr>
          <w:b/>
          <w:sz w:val="28"/>
          <w:szCs w:val="28"/>
        </w:rPr>
      </w:pPr>
    </w:p>
    <w:p w:rsidR="006E78EB" w:rsidRPr="00C74F4D" w:rsidRDefault="006E78EB" w:rsidP="006E78EB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EF4E03">
        <w:rPr>
          <w:bCs/>
          <w:color w:val="000000" w:themeColor="text1"/>
          <w:sz w:val="28"/>
          <w:szCs w:val="28"/>
        </w:rPr>
        <w:t xml:space="preserve">Настоящая муниципальная программа разработана в соответствии с основными стратегическими документами, определяющими экономическую </w:t>
      </w:r>
      <w:r w:rsidRPr="00C74F4D">
        <w:rPr>
          <w:bCs/>
          <w:color w:val="000000" w:themeColor="text1"/>
          <w:sz w:val="28"/>
          <w:szCs w:val="28"/>
        </w:rPr>
        <w:t>политику городского округа Пелым:</w:t>
      </w:r>
    </w:p>
    <w:p w:rsidR="006E78EB" w:rsidRPr="00C74F4D" w:rsidRDefault="006E78EB" w:rsidP="006E78EB">
      <w:pPr>
        <w:widowControl w:val="0"/>
        <w:numPr>
          <w:ilvl w:val="0"/>
          <w:numId w:val="19"/>
        </w:numPr>
        <w:tabs>
          <w:tab w:val="left" w:pos="993"/>
        </w:tabs>
        <w:adjustRightInd w:val="0"/>
        <w:ind w:left="0" w:firstLine="567"/>
        <w:jc w:val="both"/>
        <w:outlineLvl w:val="0"/>
        <w:rPr>
          <w:bCs/>
          <w:color w:val="000000" w:themeColor="text1"/>
          <w:sz w:val="28"/>
          <w:szCs w:val="28"/>
        </w:rPr>
      </w:pPr>
      <w:r w:rsidRPr="00C74F4D">
        <w:rPr>
          <w:color w:val="000000" w:themeColor="text1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C74F4D">
        <w:rPr>
          <w:bCs/>
          <w:color w:val="000000" w:themeColor="text1"/>
          <w:sz w:val="28"/>
          <w:szCs w:val="28"/>
        </w:rPr>
        <w:t>;</w:t>
      </w:r>
    </w:p>
    <w:p w:rsidR="006E78EB" w:rsidRPr="00C74F4D" w:rsidRDefault="006E78EB" w:rsidP="006E78EB">
      <w:pPr>
        <w:widowControl w:val="0"/>
        <w:numPr>
          <w:ilvl w:val="0"/>
          <w:numId w:val="19"/>
        </w:numPr>
        <w:tabs>
          <w:tab w:val="left" w:pos="993"/>
        </w:tabs>
        <w:adjustRightInd w:val="0"/>
        <w:ind w:left="0" w:firstLine="567"/>
        <w:jc w:val="both"/>
        <w:outlineLvl w:val="0"/>
        <w:rPr>
          <w:bCs/>
          <w:color w:val="000000" w:themeColor="text1"/>
          <w:sz w:val="28"/>
          <w:szCs w:val="28"/>
        </w:rPr>
      </w:pPr>
      <w:r w:rsidRPr="00C74F4D">
        <w:rPr>
          <w:bCs/>
          <w:color w:val="000000" w:themeColor="text1"/>
          <w:sz w:val="28"/>
          <w:szCs w:val="28"/>
        </w:rPr>
        <w:t>Указами Президента Российской Федерации от 07 мая 2012 года № 601, № 607;</w:t>
      </w:r>
    </w:p>
    <w:p w:rsidR="006E78EB" w:rsidRPr="00C74F4D" w:rsidRDefault="00886BB8" w:rsidP="006E78EB">
      <w:pPr>
        <w:widowControl w:val="0"/>
        <w:numPr>
          <w:ilvl w:val="0"/>
          <w:numId w:val="19"/>
        </w:numPr>
        <w:tabs>
          <w:tab w:val="left" w:pos="993"/>
        </w:tabs>
        <w:adjustRightInd w:val="0"/>
        <w:ind w:left="0" w:firstLine="567"/>
        <w:jc w:val="both"/>
        <w:outlineLvl w:val="0"/>
        <w:rPr>
          <w:bCs/>
          <w:color w:val="000000" w:themeColor="text1"/>
          <w:sz w:val="28"/>
          <w:szCs w:val="28"/>
        </w:rPr>
      </w:pPr>
      <w:hyperlink r:id="rId10" w:history="1">
        <w:r w:rsidR="006E78EB" w:rsidRPr="00C74F4D">
          <w:rPr>
            <w:rStyle w:val="aa"/>
            <w:bCs/>
            <w:color w:val="000000" w:themeColor="text1"/>
            <w:sz w:val="28"/>
            <w:szCs w:val="28"/>
            <w:u w:val="none"/>
          </w:rPr>
          <w:t>Стратегией</w:t>
        </w:r>
      </w:hyperlink>
      <w:r w:rsidR="008E510B" w:rsidRPr="00C74F4D">
        <w:rPr>
          <w:rStyle w:val="aa"/>
          <w:bCs/>
          <w:color w:val="000000" w:themeColor="text1"/>
          <w:sz w:val="28"/>
          <w:szCs w:val="28"/>
          <w:u w:val="none"/>
        </w:rPr>
        <w:t xml:space="preserve"> социально-экономического развития городского округа Пелым до 2030 года, утвержденной решением Думы городского округа Пелым от 20.12.2018 №</w:t>
      </w:r>
      <w:r w:rsidR="005B7FFA">
        <w:rPr>
          <w:rStyle w:val="aa"/>
          <w:bCs/>
          <w:color w:val="000000" w:themeColor="text1"/>
          <w:sz w:val="28"/>
          <w:szCs w:val="28"/>
          <w:u w:val="none"/>
        </w:rPr>
        <w:t xml:space="preserve"> </w:t>
      </w:r>
      <w:r w:rsidR="008E510B" w:rsidRPr="00C74F4D">
        <w:rPr>
          <w:rStyle w:val="aa"/>
          <w:bCs/>
          <w:color w:val="000000" w:themeColor="text1"/>
          <w:sz w:val="28"/>
          <w:szCs w:val="28"/>
          <w:u w:val="none"/>
        </w:rPr>
        <w:t>153/22</w:t>
      </w:r>
      <w:r w:rsidR="008E510B" w:rsidRPr="00C74F4D">
        <w:rPr>
          <w:bCs/>
          <w:color w:val="000000" w:themeColor="text1"/>
          <w:sz w:val="28"/>
          <w:szCs w:val="28"/>
        </w:rPr>
        <w:t>;</w:t>
      </w:r>
    </w:p>
    <w:p w:rsidR="008E510B" w:rsidRPr="00C74F4D" w:rsidRDefault="008E510B" w:rsidP="006E78EB">
      <w:pPr>
        <w:widowControl w:val="0"/>
        <w:numPr>
          <w:ilvl w:val="0"/>
          <w:numId w:val="19"/>
        </w:numPr>
        <w:tabs>
          <w:tab w:val="left" w:pos="993"/>
        </w:tabs>
        <w:adjustRightInd w:val="0"/>
        <w:ind w:left="0" w:firstLine="567"/>
        <w:jc w:val="both"/>
        <w:outlineLvl w:val="0"/>
        <w:rPr>
          <w:bCs/>
          <w:color w:val="000000" w:themeColor="text1"/>
          <w:sz w:val="28"/>
          <w:szCs w:val="28"/>
        </w:rPr>
      </w:pPr>
      <w:r w:rsidRPr="00C74F4D">
        <w:rPr>
          <w:rStyle w:val="af5"/>
          <w:b w:val="0"/>
          <w:color w:val="000000" w:themeColor="text1"/>
          <w:sz w:val="28"/>
          <w:szCs w:val="28"/>
        </w:rPr>
        <w:t>постановлением администрации городского округа Пелым от 16.10.2020 №</w:t>
      </w:r>
      <w:r w:rsidR="005B7FFA">
        <w:rPr>
          <w:rStyle w:val="af5"/>
          <w:b w:val="0"/>
          <w:color w:val="000000" w:themeColor="text1"/>
          <w:sz w:val="28"/>
          <w:szCs w:val="28"/>
        </w:rPr>
        <w:t xml:space="preserve"> </w:t>
      </w:r>
      <w:r w:rsidRPr="00C74F4D">
        <w:rPr>
          <w:rStyle w:val="af5"/>
          <w:b w:val="0"/>
          <w:color w:val="000000" w:themeColor="text1"/>
          <w:sz w:val="28"/>
          <w:szCs w:val="28"/>
        </w:rPr>
        <w:t xml:space="preserve">298 «О продлении срока действия муниципальных программ».  </w:t>
      </w:r>
    </w:p>
    <w:p w:rsidR="006E78EB" w:rsidRPr="00C74F4D" w:rsidRDefault="006E78EB" w:rsidP="006E78EB">
      <w:pPr>
        <w:widowControl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74F4D">
        <w:rPr>
          <w:color w:val="000000" w:themeColor="text1"/>
          <w:sz w:val="28"/>
          <w:szCs w:val="28"/>
        </w:rPr>
        <w:t>Характеристика проблем, на решение которых направлена программа, и анализ текущего состояния сферы социально-экономического развития городского округа Пелым отражены в соответствующих подпрограммах муниципальной программы.</w:t>
      </w:r>
    </w:p>
    <w:p w:rsidR="006E78EB" w:rsidRPr="00F15837" w:rsidRDefault="006E78EB" w:rsidP="006E78EB">
      <w:pPr>
        <w:widowControl w:val="0"/>
        <w:tabs>
          <w:tab w:val="left" w:pos="993"/>
        </w:tabs>
        <w:adjustRightInd w:val="0"/>
        <w:ind w:left="567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6E78EB" w:rsidRPr="00DC29E1" w:rsidRDefault="006E78EB" w:rsidP="006E78EB">
      <w:pPr>
        <w:jc w:val="center"/>
        <w:rPr>
          <w:b/>
          <w:sz w:val="28"/>
          <w:szCs w:val="28"/>
        </w:rPr>
      </w:pPr>
      <w:r w:rsidRPr="00DC29E1">
        <w:rPr>
          <w:b/>
          <w:sz w:val="28"/>
          <w:szCs w:val="28"/>
        </w:rPr>
        <w:t>Подпрограмма 1. «Совершенствование муниципальной политики и прогнозирования социально-экономического развития городского округа Пелым»</w:t>
      </w:r>
    </w:p>
    <w:p w:rsidR="006E78EB" w:rsidRPr="008C3895" w:rsidRDefault="006E78EB" w:rsidP="006E78EB">
      <w:pPr>
        <w:rPr>
          <w:b/>
          <w:sz w:val="28"/>
          <w:szCs w:val="28"/>
        </w:rPr>
      </w:pPr>
    </w:p>
    <w:p w:rsidR="009346E6" w:rsidRDefault="006E78EB" w:rsidP="006E78EB">
      <w:pPr>
        <w:ind w:firstLine="567"/>
        <w:jc w:val="both"/>
        <w:rPr>
          <w:sz w:val="28"/>
          <w:szCs w:val="28"/>
        </w:rPr>
      </w:pPr>
      <w:r w:rsidRPr="00BB529D">
        <w:rPr>
          <w:b/>
          <w:sz w:val="28"/>
          <w:szCs w:val="28"/>
        </w:rPr>
        <w:t>Формирование и проведение на территории городского округа Пелым</w:t>
      </w:r>
      <w:r>
        <w:rPr>
          <w:b/>
          <w:sz w:val="28"/>
          <w:szCs w:val="28"/>
        </w:rPr>
        <w:t xml:space="preserve"> эффективной</w:t>
      </w:r>
      <w:r w:rsidRPr="00BB529D">
        <w:rPr>
          <w:b/>
          <w:sz w:val="28"/>
          <w:szCs w:val="28"/>
        </w:rPr>
        <w:t xml:space="preserve"> экономической и социальной политики.</w:t>
      </w:r>
      <w:r>
        <w:rPr>
          <w:b/>
          <w:sz w:val="28"/>
          <w:szCs w:val="28"/>
        </w:rPr>
        <w:t xml:space="preserve"> </w:t>
      </w:r>
      <w:r w:rsidRPr="00275073">
        <w:rPr>
          <w:sz w:val="28"/>
          <w:szCs w:val="28"/>
        </w:rPr>
        <w:t>Основными документами, определяющими экономическую политику городского округа</w:t>
      </w:r>
      <w:r>
        <w:rPr>
          <w:sz w:val="28"/>
          <w:szCs w:val="28"/>
        </w:rPr>
        <w:t xml:space="preserve"> Пелым</w:t>
      </w:r>
      <w:r w:rsidRPr="00275073">
        <w:rPr>
          <w:sz w:val="28"/>
          <w:szCs w:val="28"/>
        </w:rPr>
        <w:t xml:space="preserve">, являются: </w:t>
      </w:r>
      <w:r w:rsidR="009346E6" w:rsidRPr="009346E6">
        <w:rPr>
          <w:sz w:val="28"/>
          <w:szCs w:val="28"/>
        </w:rPr>
        <w:t>Стратеги</w:t>
      </w:r>
      <w:r w:rsidR="009346E6">
        <w:rPr>
          <w:sz w:val="28"/>
          <w:szCs w:val="28"/>
        </w:rPr>
        <w:t>я</w:t>
      </w:r>
      <w:r w:rsidR="009346E6" w:rsidRPr="009346E6">
        <w:rPr>
          <w:sz w:val="28"/>
          <w:szCs w:val="28"/>
        </w:rPr>
        <w:t xml:space="preserve"> социально-экономического развития городского округа Пелым до 2030 года, утвержденной решением Думы городского окр</w:t>
      </w:r>
      <w:r w:rsidR="009346E6">
        <w:rPr>
          <w:sz w:val="28"/>
          <w:szCs w:val="28"/>
        </w:rPr>
        <w:t xml:space="preserve">уга Пелым от 20.12.2018 №153/22, </w:t>
      </w:r>
      <w:r w:rsidR="00C74F4D">
        <w:rPr>
          <w:sz w:val="28"/>
          <w:szCs w:val="28"/>
        </w:rPr>
        <w:t xml:space="preserve">действующие </w:t>
      </w:r>
      <w:r w:rsidR="009346E6">
        <w:rPr>
          <w:sz w:val="28"/>
          <w:szCs w:val="28"/>
        </w:rPr>
        <w:t>муниципальные программы городского округа Пелым.</w:t>
      </w:r>
    </w:p>
    <w:p w:rsidR="009346E6" w:rsidRDefault="006E78EB" w:rsidP="006E78EB">
      <w:pPr>
        <w:ind w:firstLine="567"/>
        <w:jc w:val="both"/>
        <w:rPr>
          <w:sz w:val="28"/>
          <w:szCs w:val="28"/>
        </w:rPr>
      </w:pPr>
      <w:r w:rsidRPr="00E008AF">
        <w:rPr>
          <w:sz w:val="28"/>
          <w:szCs w:val="28"/>
        </w:rPr>
        <w:t xml:space="preserve">Основным стратегическим </w:t>
      </w:r>
      <w:r>
        <w:rPr>
          <w:sz w:val="28"/>
          <w:szCs w:val="28"/>
        </w:rPr>
        <w:t xml:space="preserve">документом, определяющим </w:t>
      </w:r>
      <w:r w:rsidRPr="00E008AF">
        <w:rPr>
          <w:sz w:val="28"/>
          <w:szCs w:val="28"/>
        </w:rPr>
        <w:t>главную цель долгосрочного соц</w:t>
      </w:r>
      <w:r>
        <w:rPr>
          <w:sz w:val="28"/>
          <w:szCs w:val="28"/>
        </w:rPr>
        <w:t>иально-экономического развития</w:t>
      </w:r>
      <w:r w:rsidRPr="00E008AF">
        <w:rPr>
          <w:sz w:val="28"/>
          <w:szCs w:val="28"/>
        </w:rPr>
        <w:t>, основные отраслевы</w:t>
      </w:r>
      <w:r>
        <w:rPr>
          <w:sz w:val="28"/>
          <w:szCs w:val="28"/>
        </w:rPr>
        <w:t xml:space="preserve">е приоритеты развития по этапам, является </w:t>
      </w:r>
      <w:r w:rsidR="009346E6" w:rsidRPr="009346E6">
        <w:rPr>
          <w:sz w:val="28"/>
          <w:szCs w:val="28"/>
        </w:rPr>
        <w:t>Стратеги</w:t>
      </w:r>
      <w:r w:rsidR="009346E6">
        <w:rPr>
          <w:sz w:val="28"/>
          <w:szCs w:val="28"/>
        </w:rPr>
        <w:t>я</w:t>
      </w:r>
      <w:r w:rsidR="009346E6" w:rsidRPr="009346E6">
        <w:rPr>
          <w:sz w:val="28"/>
          <w:szCs w:val="28"/>
        </w:rPr>
        <w:t xml:space="preserve"> социально-экономического развития городского округа Пелым до 2030 года, утвержденной решением Думы городского окр</w:t>
      </w:r>
      <w:r w:rsidR="009346E6">
        <w:rPr>
          <w:sz w:val="28"/>
          <w:szCs w:val="28"/>
        </w:rPr>
        <w:t>уга Пелым от 20.12.2018 №</w:t>
      </w:r>
      <w:r w:rsidR="005B7FFA">
        <w:rPr>
          <w:sz w:val="28"/>
          <w:szCs w:val="28"/>
        </w:rPr>
        <w:t xml:space="preserve"> </w:t>
      </w:r>
      <w:r w:rsidR="009346E6">
        <w:rPr>
          <w:sz w:val="28"/>
          <w:szCs w:val="28"/>
        </w:rPr>
        <w:t>153/22 (далее Стратегия).</w:t>
      </w:r>
    </w:p>
    <w:p w:rsidR="006E78EB" w:rsidRDefault="006E78EB" w:rsidP="006E78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вышеуказанной Стратегии ежегодно утверждаются показатели социально-экономического развития городского округа Пелым на очередной финансовый год.</w:t>
      </w:r>
    </w:p>
    <w:p w:rsidR="006E78EB" w:rsidRDefault="00C74F4D" w:rsidP="00C74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78EB">
        <w:rPr>
          <w:sz w:val="28"/>
          <w:szCs w:val="28"/>
        </w:rPr>
        <w:t>Поставленные в Стратегии задачи являются основой при разработке отраслевых стратегий развития, муниципальных программ, принятия управленческих решений и их актуализации на основе мониторинга достижения целевых параметров Указа и Стратегии органами местного самоуправления городского округа Пелым.</w:t>
      </w:r>
    </w:p>
    <w:p w:rsidR="006E78EB" w:rsidRDefault="006E78EB" w:rsidP="006E7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Вышеперечисленные нормативно-правовые акты, затрагивают права, свободу и обязанности всех жителей городского округа и требуют обязательного их опубликования (обнародования) с целью своевременного и полного ознакомления с ними максимального количества жителей городского округа Пелым.</w:t>
      </w:r>
    </w:p>
    <w:p w:rsidR="002E0BA9" w:rsidRPr="002E0BA9" w:rsidRDefault="006E78EB" w:rsidP="006E78EB">
      <w:pPr>
        <w:widowControl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E0BA9">
        <w:rPr>
          <w:b/>
          <w:iCs/>
          <w:color w:val="000000" w:themeColor="text1"/>
          <w:sz w:val="28"/>
          <w:szCs w:val="28"/>
        </w:rPr>
        <w:t>Обеспечение устойчивого экономического роста городского округа Пелым.</w:t>
      </w:r>
      <w:r w:rsidRPr="002E0BA9">
        <w:rPr>
          <w:color w:val="000000" w:themeColor="text1"/>
          <w:sz w:val="24"/>
          <w:szCs w:val="24"/>
        </w:rPr>
        <w:t xml:space="preserve"> </w:t>
      </w:r>
      <w:r w:rsidRPr="002E0BA9">
        <w:rPr>
          <w:color w:val="000000" w:themeColor="text1"/>
          <w:sz w:val="28"/>
          <w:szCs w:val="28"/>
        </w:rPr>
        <w:t xml:space="preserve">В городском округе Пелым сохраняется устойчивая динамика развития потребительского рынка. </w:t>
      </w:r>
    </w:p>
    <w:p w:rsidR="002E0BA9" w:rsidRPr="002E0BA9" w:rsidRDefault="002E0BA9" w:rsidP="002E0BA9">
      <w:pPr>
        <w:autoSpaceDE/>
        <w:autoSpaceDN/>
        <w:ind w:firstLine="567"/>
        <w:jc w:val="both"/>
        <w:rPr>
          <w:color w:val="000000" w:themeColor="text1"/>
          <w:sz w:val="28"/>
          <w:szCs w:val="28"/>
        </w:rPr>
      </w:pPr>
      <w:r w:rsidRPr="002E0BA9">
        <w:rPr>
          <w:color w:val="000000" w:themeColor="text1"/>
          <w:sz w:val="28"/>
          <w:szCs w:val="28"/>
        </w:rPr>
        <w:t>На 01.07.2020 численность постоянного населения городского округа Пел</w:t>
      </w:r>
      <w:r w:rsidR="005B7FFA">
        <w:rPr>
          <w:color w:val="000000" w:themeColor="text1"/>
          <w:sz w:val="28"/>
          <w:szCs w:val="28"/>
        </w:rPr>
        <w:t xml:space="preserve">ым составила </w:t>
      </w:r>
      <w:r w:rsidRPr="002E0BA9">
        <w:rPr>
          <w:color w:val="000000" w:themeColor="text1"/>
          <w:sz w:val="28"/>
          <w:szCs w:val="28"/>
        </w:rPr>
        <w:t>3 768 человек, что на 41 человека меньше показателя 2019 года. Сокращение численности населения обусловлено темпами роста естестве</w:t>
      </w:r>
      <w:r w:rsidR="005B7FFA">
        <w:rPr>
          <w:color w:val="000000" w:themeColor="text1"/>
          <w:sz w:val="28"/>
          <w:szCs w:val="28"/>
        </w:rPr>
        <w:t xml:space="preserve">нной и механической убыли: за </w:t>
      </w:r>
      <w:r w:rsidRPr="002E0BA9">
        <w:rPr>
          <w:color w:val="000000" w:themeColor="text1"/>
          <w:sz w:val="28"/>
          <w:szCs w:val="28"/>
        </w:rPr>
        <w:t>1 полугодие 2020 года родилось в городском округе Пелым 9 человек, умерло 15 человек.</w:t>
      </w:r>
    </w:p>
    <w:p w:rsidR="002E0BA9" w:rsidRPr="002E0BA9" w:rsidRDefault="002E0BA9" w:rsidP="002E0BA9">
      <w:pPr>
        <w:autoSpaceDE/>
        <w:autoSpaceDN/>
        <w:ind w:firstLine="567"/>
        <w:jc w:val="both"/>
        <w:rPr>
          <w:color w:val="000000" w:themeColor="text1"/>
          <w:sz w:val="28"/>
          <w:szCs w:val="28"/>
        </w:rPr>
      </w:pPr>
      <w:r w:rsidRPr="002E0BA9">
        <w:rPr>
          <w:color w:val="000000" w:themeColor="text1"/>
          <w:sz w:val="28"/>
          <w:szCs w:val="28"/>
        </w:rPr>
        <w:t>Численность экономически активного населения на 01.07.2020 составила 1900 человек. Официально зарегистрировано в центре занятости 48 безработных, уровень зарегистрированной безработных к численности экономически активного населения по ГО Пелым составила 2,53%.</w:t>
      </w:r>
    </w:p>
    <w:p w:rsidR="002E0BA9" w:rsidRPr="002E0BA9" w:rsidRDefault="002E0BA9" w:rsidP="002E0BA9">
      <w:pPr>
        <w:autoSpaceDE/>
        <w:autoSpaceDN/>
        <w:ind w:firstLine="567"/>
        <w:jc w:val="both"/>
        <w:rPr>
          <w:color w:val="000000" w:themeColor="text1"/>
          <w:sz w:val="28"/>
          <w:szCs w:val="28"/>
        </w:rPr>
      </w:pPr>
      <w:r w:rsidRPr="002E0BA9">
        <w:rPr>
          <w:color w:val="000000" w:themeColor="text1"/>
          <w:sz w:val="28"/>
          <w:szCs w:val="28"/>
        </w:rPr>
        <w:t>Оборот организаций по кругу крупных и средних организаций за 1 полугодие 2020 года  составил 219 млн. рублей.</w:t>
      </w:r>
    </w:p>
    <w:p w:rsidR="002E0BA9" w:rsidRPr="002E0BA9" w:rsidRDefault="002E0BA9" w:rsidP="002E0BA9">
      <w:pPr>
        <w:autoSpaceDE/>
        <w:autoSpaceDN/>
        <w:ind w:firstLine="567"/>
        <w:jc w:val="both"/>
        <w:rPr>
          <w:color w:val="000000" w:themeColor="text1"/>
          <w:sz w:val="28"/>
          <w:szCs w:val="28"/>
        </w:rPr>
      </w:pPr>
      <w:r w:rsidRPr="002E0BA9">
        <w:rPr>
          <w:color w:val="000000" w:themeColor="text1"/>
          <w:sz w:val="28"/>
          <w:szCs w:val="28"/>
        </w:rPr>
        <w:t xml:space="preserve">Размер среднемесячной заработной платы на одного работающего составил </w:t>
      </w:r>
      <w:r w:rsidRPr="002E0BA9">
        <w:rPr>
          <w:rFonts w:ascii="Liberation Serif" w:hAnsi="Liberation Serif" w:cs="Liberation Serif"/>
          <w:color w:val="000000" w:themeColor="text1"/>
          <w:sz w:val="28"/>
          <w:szCs w:val="28"/>
        </w:rPr>
        <w:t>64 765,7</w:t>
      </w:r>
      <w:r w:rsidRPr="002E0BA9">
        <w:rPr>
          <w:color w:val="000000" w:themeColor="text1"/>
          <w:sz w:val="28"/>
          <w:szCs w:val="28"/>
        </w:rPr>
        <w:t xml:space="preserve"> рублей. Среднесписочная численность работников составила 1 275 человек.</w:t>
      </w:r>
    </w:p>
    <w:p w:rsidR="002E0BA9" w:rsidRPr="002E0BA9" w:rsidRDefault="002E0BA9" w:rsidP="002E0BA9">
      <w:pPr>
        <w:autoSpaceDE/>
        <w:autoSpaceDN/>
        <w:ind w:firstLine="567"/>
        <w:jc w:val="both"/>
        <w:rPr>
          <w:color w:val="000000" w:themeColor="text1"/>
          <w:sz w:val="28"/>
          <w:szCs w:val="28"/>
        </w:rPr>
      </w:pPr>
      <w:r w:rsidRPr="002E0BA9">
        <w:rPr>
          <w:color w:val="000000" w:themeColor="text1"/>
          <w:sz w:val="28"/>
          <w:szCs w:val="28"/>
        </w:rPr>
        <w:t>Введено в эксплуатацию жилья общей площадью 211 кв. м. (211 кв.м. ИЖС).</w:t>
      </w:r>
    </w:p>
    <w:p w:rsidR="002E0BA9" w:rsidRDefault="002E0BA9" w:rsidP="006E78EB">
      <w:pPr>
        <w:widowControl w:val="0"/>
        <w:adjustRightInd w:val="0"/>
        <w:ind w:firstLine="709"/>
        <w:jc w:val="both"/>
        <w:outlineLvl w:val="3"/>
        <w:rPr>
          <w:b/>
          <w:iCs/>
          <w:sz w:val="28"/>
          <w:szCs w:val="28"/>
        </w:rPr>
      </w:pPr>
    </w:p>
    <w:p w:rsidR="006E78EB" w:rsidRPr="00E008AF" w:rsidRDefault="006E78EB" w:rsidP="006E78EB">
      <w:pPr>
        <w:widowControl w:val="0"/>
        <w:adjustRightInd w:val="0"/>
        <w:ind w:firstLine="709"/>
        <w:jc w:val="both"/>
        <w:outlineLvl w:val="3"/>
        <w:rPr>
          <w:b/>
          <w:iCs/>
          <w:sz w:val="28"/>
          <w:szCs w:val="28"/>
        </w:rPr>
      </w:pPr>
      <w:r w:rsidRPr="00E008AF">
        <w:rPr>
          <w:b/>
          <w:iCs/>
          <w:sz w:val="28"/>
          <w:szCs w:val="28"/>
        </w:rPr>
        <w:t xml:space="preserve">Координация вопросов </w:t>
      </w:r>
      <w:r>
        <w:rPr>
          <w:b/>
          <w:iCs/>
          <w:sz w:val="28"/>
          <w:szCs w:val="28"/>
        </w:rPr>
        <w:t>кадрового обеспечения экономики</w:t>
      </w:r>
      <w:r w:rsidRPr="00E008AF">
        <w:rPr>
          <w:b/>
          <w:iCs/>
          <w:sz w:val="28"/>
          <w:szCs w:val="28"/>
        </w:rPr>
        <w:t xml:space="preserve"> городского округа</w:t>
      </w:r>
      <w:r>
        <w:rPr>
          <w:b/>
          <w:iCs/>
          <w:sz w:val="28"/>
          <w:szCs w:val="28"/>
        </w:rPr>
        <w:t xml:space="preserve"> Пелым. </w:t>
      </w:r>
      <w:r w:rsidRPr="00E008AF">
        <w:rPr>
          <w:sz w:val="28"/>
          <w:szCs w:val="28"/>
        </w:rPr>
        <w:t>В городском округе</w:t>
      </w:r>
      <w:r>
        <w:rPr>
          <w:sz w:val="28"/>
          <w:szCs w:val="28"/>
        </w:rPr>
        <w:t xml:space="preserve"> Пелым</w:t>
      </w:r>
      <w:r w:rsidRPr="00E008AF">
        <w:rPr>
          <w:sz w:val="28"/>
          <w:szCs w:val="28"/>
        </w:rPr>
        <w:t xml:space="preserve"> реализуется комплекс мероприятий, направленных на сохранение и развитие человеческого капитала, являющегося одним из ключевых факторов обеспечения социально-экономического развития городского округа</w:t>
      </w:r>
      <w:r>
        <w:rPr>
          <w:sz w:val="28"/>
          <w:szCs w:val="28"/>
        </w:rPr>
        <w:t xml:space="preserve"> Пелым</w:t>
      </w:r>
      <w:r w:rsidRPr="00E008AF">
        <w:rPr>
          <w:sz w:val="28"/>
          <w:szCs w:val="28"/>
        </w:rPr>
        <w:t>.</w:t>
      </w:r>
    </w:p>
    <w:p w:rsidR="006E78EB" w:rsidRPr="00E008AF" w:rsidRDefault="006E78EB" w:rsidP="006E78EB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008AF">
        <w:rPr>
          <w:sz w:val="28"/>
          <w:szCs w:val="28"/>
        </w:rPr>
        <w:t>Организована работа по прогнозированию баланса трудовых ресурсов территории и потребности в подготовке кадров в разрезе специальностей и квалификаций, согласованию потребностей предприятий и организаций в кадрах с возможностями образовательной системы по подготовке квалифицированных специалистов.</w:t>
      </w:r>
    </w:p>
    <w:p w:rsidR="006E78EB" w:rsidRPr="00E008AF" w:rsidRDefault="006E78EB" w:rsidP="006E78EB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008AF">
        <w:rPr>
          <w:sz w:val="28"/>
          <w:szCs w:val="28"/>
        </w:rPr>
        <w:t>В целях решения вопросов кадрового обеспечения экономики городского округа</w:t>
      </w:r>
      <w:r>
        <w:rPr>
          <w:sz w:val="28"/>
          <w:szCs w:val="28"/>
        </w:rPr>
        <w:t xml:space="preserve"> Пелым</w:t>
      </w:r>
      <w:r w:rsidRPr="00E008AF">
        <w:rPr>
          <w:sz w:val="28"/>
          <w:szCs w:val="28"/>
        </w:rPr>
        <w:t>, предусмотрена реализация мероприятий по повышению производительности труда, эффективности функционирования рынка труда, профессиональной мобильности трудовых ресурсов, а также развитию системы профессионального образования, регулированию миграционных процессов, оптимизации системы подготовки квалифицированных кадров с учетом текущих потребностей организаций и приоритетов развития экономики.</w:t>
      </w:r>
    </w:p>
    <w:p w:rsidR="006E78EB" w:rsidRDefault="006E78EB" w:rsidP="006E78EB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008AF">
        <w:rPr>
          <w:sz w:val="28"/>
          <w:szCs w:val="28"/>
        </w:rPr>
        <w:t xml:space="preserve">Работа по прогнозированию баланса трудовых ресурсов территории и потребности в подготовке кадров в разрезе специальностей и квалификаций, </w:t>
      </w:r>
      <w:r w:rsidRPr="00E008AF">
        <w:rPr>
          <w:sz w:val="28"/>
          <w:szCs w:val="28"/>
        </w:rPr>
        <w:lastRenderedPageBreak/>
        <w:t>организуется во исполнение Постановления Правительства Свердловской области «О разработке прогноза баланса трудовых ресурсов Свердловской области».</w:t>
      </w:r>
    </w:p>
    <w:p w:rsidR="006E78EB" w:rsidRPr="00161F4F" w:rsidRDefault="006E78EB" w:rsidP="006E78EB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61F4F">
        <w:rPr>
          <w:b/>
          <w:iCs/>
          <w:sz w:val="28"/>
          <w:szCs w:val="28"/>
        </w:rPr>
        <w:t>Обеспечение реализации основных направлений бюджетной политики, совершенствование мер налогового стимулирования</w:t>
      </w:r>
      <w:r>
        <w:rPr>
          <w:sz w:val="28"/>
          <w:szCs w:val="28"/>
        </w:rPr>
        <w:t xml:space="preserve">. </w:t>
      </w:r>
      <w:r w:rsidRPr="00161F4F">
        <w:rPr>
          <w:sz w:val="28"/>
          <w:szCs w:val="28"/>
        </w:rPr>
        <w:t>Бюджетная политика городского округа</w:t>
      </w:r>
      <w:r>
        <w:rPr>
          <w:sz w:val="28"/>
          <w:szCs w:val="28"/>
        </w:rPr>
        <w:t xml:space="preserve"> Пелым</w:t>
      </w:r>
      <w:r w:rsidRPr="00161F4F">
        <w:rPr>
          <w:sz w:val="28"/>
          <w:szCs w:val="28"/>
        </w:rPr>
        <w:t xml:space="preserve"> формируется в соответствии с основными направлениями бюджетной политики Свердловской области, которые определены в Бюджетном послании Губернатора Свердловской области Законодательному Собранию Свердловской области на очередной финансовый год и плановый период.</w:t>
      </w:r>
    </w:p>
    <w:p w:rsidR="006E78EB" w:rsidRPr="00161F4F" w:rsidRDefault="006E78EB" w:rsidP="006E78EB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61F4F">
        <w:rPr>
          <w:sz w:val="28"/>
          <w:szCs w:val="28"/>
        </w:rPr>
        <w:t>Бюджетная политика городского округа</w:t>
      </w:r>
      <w:r>
        <w:rPr>
          <w:sz w:val="28"/>
          <w:szCs w:val="28"/>
        </w:rPr>
        <w:t xml:space="preserve"> Пелым</w:t>
      </w:r>
      <w:r w:rsidRPr="00161F4F">
        <w:rPr>
          <w:sz w:val="28"/>
          <w:szCs w:val="28"/>
        </w:rPr>
        <w:t xml:space="preserve"> направлена на решение социально-экономических задач, определенных стратегическими документами развития </w:t>
      </w:r>
      <w:r>
        <w:rPr>
          <w:sz w:val="28"/>
          <w:szCs w:val="28"/>
        </w:rPr>
        <w:t>городского округа Пелым</w:t>
      </w:r>
      <w:r w:rsidRPr="00161F4F">
        <w:rPr>
          <w:sz w:val="28"/>
          <w:szCs w:val="28"/>
        </w:rPr>
        <w:t xml:space="preserve"> на период до 20</w:t>
      </w:r>
      <w:r w:rsidR="009346E6">
        <w:rPr>
          <w:sz w:val="28"/>
          <w:szCs w:val="28"/>
        </w:rPr>
        <w:t>30 года</w:t>
      </w:r>
      <w:r w:rsidRPr="00161F4F">
        <w:rPr>
          <w:sz w:val="28"/>
          <w:szCs w:val="28"/>
        </w:rPr>
        <w:t>.</w:t>
      </w:r>
    </w:p>
    <w:p w:rsidR="006E78EB" w:rsidRPr="00161F4F" w:rsidRDefault="006E78EB" w:rsidP="006E78EB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61F4F">
        <w:rPr>
          <w:sz w:val="28"/>
          <w:szCs w:val="28"/>
        </w:rPr>
        <w:t>Для устойчивого социально-экономического развития городского округа</w:t>
      </w:r>
      <w:r>
        <w:rPr>
          <w:sz w:val="28"/>
          <w:szCs w:val="28"/>
        </w:rPr>
        <w:t xml:space="preserve"> Пелым</w:t>
      </w:r>
      <w:r w:rsidRPr="00161F4F">
        <w:rPr>
          <w:sz w:val="28"/>
          <w:szCs w:val="28"/>
        </w:rPr>
        <w:t xml:space="preserve"> необходимы подготовка и контроль исполнения планов мероприятий, принятых в соответствии со стратегическими документами, реализуемыми в городском округе</w:t>
      </w:r>
      <w:r>
        <w:rPr>
          <w:sz w:val="28"/>
          <w:szCs w:val="28"/>
        </w:rPr>
        <w:t xml:space="preserve"> Пелым</w:t>
      </w:r>
      <w:r w:rsidRPr="00161F4F">
        <w:rPr>
          <w:sz w:val="28"/>
          <w:szCs w:val="28"/>
        </w:rPr>
        <w:t>.</w:t>
      </w:r>
    </w:p>
    <w:p w:rsidR="006E78EB" w:rsidRDefault="006E78EB" w:rsidP="006E78EB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61F4F">
        <w:rPr>
          <w:sz w:val="28"/>
          <w:szCs w:val="28"/>
        </w:rPr>
        <w:t>Структура расходов не является оптимальной для экономического развития, и одним из рычагов развития экономики является повышение  эффективности налоговых ставок, что является одной из мер по снижению выпадающих доходов бюджета и повышения экономической, социальной и бюджетной эффективности.</w:t>
      </w:r>
    </w:p>
    <w:p w:rsidR="006E78EB" w:rsidRPr="00233BD7" w:rsidRDefault="006E78EB" w:rsidP="006E78EB">
      <w:pPr>
        <w:ind w:firstLine="567"/>
        <w:jc w:val="both"/>
        <w:rPr>
          <w:sz w:val="28"/>
          <w:szCs w:val="28"/>
        </w:rPr>
      </w:pPr>
      <w:r w:rsidRPr="007A10D5">
        <w:rPr>
          <w:b/>
          <w:sz w:val="28"/>
          <w:szCs w:val="28"/>
        </w:rPr>
        <w:t>Обеспечение реализации программно-целевого метода планирования бюджетных расходов</w:t>
      </w:r>
      <w:r>
        <w:rPr>
          <w:b/>
          <w:sz w:val="28"/>
          <w:szCs w:val="28"/>
        </w:rPr>
        <w:t xml:space="preserve">. </w:t>
      </w:r>
      <w:r w:rsidRPr="00233BD7">
        <w:rPr>
          <w:sz w:val="28"/>
          <w:szCs w:val="28"/>
        </w:rPr>
        <w:t>Основным инструментом внедрения новых принципов планирования и повышения результативности бюджетных расходов является «программный бюджет».</w:t>
      </w:r>
    </w:p>
    <w:p w:rsidR="006E78EB" w:rsidRPr="00233BD7" w:rsidRDefault="002E0BA9" w:rsidP="006E78EB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6E78EB" w:rsidRPr="00233BD7">
        <w:rPr>
          <w:sz w:val="28"/>
          <w:szCs w:val="28"/>
        </w:rPr>
        <w:t xml:space="preserve"> году доля расходов </w:t>
      </w:r>
      <w:r w:rsidR="006E78EB">
        <w:rPr>
          <w:sz w:val="28"/>
          <w:szCs w:val="28"/>
        </w:rPr>
        <w:t>бюджета</w:t>
      </w:r>
      <w:r w:rsidR="006E78EB" w:rsidRPr="00233BD7">
        <w:rPr>
          <w:sz w:val="28"/>
          <w:szCs w:val="28"/>
        </w:rPr>
        <w:t xml:space="preserve"> городского округа</w:t>
      </w:r>
      <w:r w:rsidR="006E78EB">
        <w:rPr>
          <w:sz w:val="28"/>
          <w:szCs w:val="28"/>
        </w:rPr>
        <w:t xml:space="preserve"> Пелым</w:t>
      </w:r>
      <w:r w:rsidR="006E78EB" w:rsidRPr="00233BD7">
        <w:rPr>
          <w:sz w:val="28"/>
          <w:szCs w:val="28"/>
        </w:rPr>
        <w:t xml:space="preserve">, осуществляемых в рамках </w:t>
      </w:r>
      <w:r>
        <w:rPr>
          <w:sz w:val="28"/>
          <w:szCs w:val="28"/>
        </w:rPr>
        <w:t xml:space="preserve">муниципальных целевых программ </w:t>
      </w:r>
      <w:r w:rsidR="006E78EB" w:rsidRPr="00233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запланированная </w:t>
      </w:r>
      <w:r w:rsidR="006E78EB">
        <w:rPr>
          <w:sz w:val="28"/>
          <w:szCs w:val="28"/>
        </w:rPr>
        <w:t>8</w:t>
      </w:r>
      <w:r>
        <w:rPr>
          <w:sz w:val="28"/>
          <w:szCs w:val="28"/>
        </w:rPr>
        <w:t>8,2</w:t>
      </w:r>
      <w:r w:rsidR="006E78EB">
        <w:rPr>
          <w:sz w:val="28"/>
          <w:szCs w:val="28"/>
        </w:rPr>
        <w:t xml:space="preserve"> </w:t>
      </w:r>
      <w:r w:rsidR="006E78EB" w:rsidRPr="00233BD7">
        <w:rPr>
          <w:sz w:val="28"/>
          <w:szCs w:val="28"/>
        </w:rPr>
        <w:t>процентов от общего объема бюджетных расходов.</w:t>
      </w:r>
    </w:p>
    <w:p w:rsidR="006E78EB" w:rsidRPr="00233BD7" w:rsidRDefault="006E78EB" w:rsidP="006E78EB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33BD7">
        <w:rPr>
          <w:sz w:val="28"/>
          <w:szCs w:val="28"/>
        </w:rPr>
        <w:t>С целью расширения применения программно-целевого</w:t>
      </w:r>
      <w:r>
        <w:rPr>
          <w:sz w:val="28"/>
          <w:szCs w:val="28"/>
        </w:rPr>
        <w:t xml:space="preserve"> метода бюджетного планирования </w:t>
      </w:r>
      <w:r w:rsidRPr="00233BD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 xml:space="preserve"> разработан и утвержден </w:t>
      </w:r>
      <w:hyperlink r:id="rId11" w:history="1">
        <w:r w:rsidRPr="00233BD7">
          <w:rPr>
            <w:sz w:val="28"/>
            <w:szCs w:val="28"/>
          </w:rPr>
          <w:t>Порядок</w:t>
        </w:r>
      </w:hyperlink>
      <w:r w:rsidRPr="00233BD7">
        <w:rPr>
          <w:sz w:val="28"/>
          <w:szCs w:val="28"/>
        </w:rPr>
        <w:t xml:space="preserve"> формирования и реализации муниципальных</w:t>
      </w:r>
      <w:r>
        <w:rPr>
          <w:sz w:val="28"/>
          <w:szCs w:val="28"/>
        </w:rPr>
        <w:t xml:space="preserve"> программ</w:t>
      </w:r>
      <w:r w:rsidRPr="00233BD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 (п</w:t>
      </w:r>
      <w:r w:rsidRPr="00233BD7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администрации</w:t>
      </w:r>
      <w:r w:rsidRPr="00233BD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 xml:space="preserve"> от </w:t>
      </w:r>
      <w:r w:rsidR="00433A74">
        <w:rPr>
          <w:sz w:val="28"/>
          <w:szCs w:val="28"/>
        </w:rPr>
        <w:t>04</w:t>
      </w:r>
      <w:r w:rsidRPr="00233BD7">
        <w:rPr>
          <w:sz w:val="28"/>
          <w:szCs w:val="28"/>
        </w:rPr>
        <w:t>.</w:t>
      </w:r>
      <w:r w:rsidR="00433A74">
        <w:rPr>
          <w:sz w:val="28"/>
          <w:szCs w:val="28"/>
        </w:rPr>
        <w:t>10.2020</w:t>
      </w:r>
      <w:r w:rsidRPr="00233BD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233BD7">
        <w:rPr>
          <w:sz w:val="28"/>
          <w:szCs w:val="28"/>
        </w:rPr>
        <w:t xml:space="preserve">№ </w:t>
      </w:r>
      <w:r w:rsidR="00433A74">
        <w:rPr>
          <w:sz w:val="28"/>
          <w:szCs w:val="28"/>
        </w:rPr>
        <w:t>370</w:t>
      </w:r>
      <w:r w:rsidRPr="00233BD7">
        <w:rPr>
          <w:sz w:val="28"/>
          <w:szCs w:val="28"/>
        </w:rPr>
        <w:t xml:space="preserve"> «</w:t>
      </w:r>
      <w:r w:rsidR="00433A74">
        <w:rPr>
          <w:sz w:val="28"/>
          <w:szCs w:val="28"/>
        </w:rPr>
        <w:t>Об утверждении П</w:t>
      </w:r>
      <w:r w:rsidRPr="00233BD7">
        <w:rPr>
          <w:sz w:val="28"/>
          <w:szCs w:val="28"/>
        </w:rPr>
        <w:t>орядка формирования и реализации муниципальных</w:t>
      </w:r>
      <w:r>
        <w:rPr>
          <w:sz w:val="28"/>
          <w:szCs w:val="28"/>
        </w:rPr>
        <w:t xml:space="preserve"> программ в городском округе Пелым</w:t>
      </w:r>
      <w:r w:rsidRPr="00233BD7">
        <w:rPr>
          <w:sz w:val="28"/>
          <w:szCs w:val="28"/>
        </w:rPr>
        <w:t>»).</w:t>
      </w:r>
      <w:r>
        <w:rPr>
          <w:sz w:val="28"/>
          <w:szCs w:val="28"/>
        </w:rPr>
        <w:t xml:space="preserve"> Бюджет</w:t>
      </w:r>
      <w:r w:rsidRPr="00233BD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 xml:space="preserve"> должен формироваться на основе муниципальных программ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>. Уровень программных расходов в местном бюджете должен составить не менее 90 процентов.</w:t>
      </w:r>
    </w:p>
    <w:p w:rsidR="006E78EB" w:rsidRPr="00233BD7" w:rsidRDefault="006E78EB" w:rsidP="006E78EB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33BD7">
        <w:rPr>
          <w:sz w:val="28"/>
          <w:szCs w:val="28"/>
        </w:rPr>
        <w:t>Таким образом, для обеспечения реализации программно-целевого метода планирования бюджетных расходов необходимо:</w:t>
      </w:r>
    </w:p>
    <w:p w:rsidR="006E78EB" w:rsidRDefault="006E78EB" w:rsidP="006E78EB">
      <w:pPr>
        <w:widowControl w:val="0"/>
        <w:numPr>
          <w:ilvl w:val="0"/>
          <w:numId w:val="22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 w:rsidRPr="00233BD7">
        <w:rPr>
          <w:sz w:val="28"/>
          <w:szCs w:val="28"/>
        </w:rPr>
        <w:t>при разработке проектов муниципальных</w:t>
      </w:r>
      <w:r>
        <w:rPr>
          <w:sz w:val="28"/>
          <w:szCs w:val="28"/>
        </w:rPr>
        <w:t xml:space="preserve"> программ</w:t>
      </w:r>
      <w:r w:rsidRPr="00233BD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 xml:space="preserve"> и дальнейшей их реализации обеспечить достижение целей, задач и целевых показателей, установлен</w:t>
      </w:r>
      <w:r>
        <w:rPr>
          <w:sz w:val="28"/>
          <w:szCs w:val="28"/>
        </w:rPr>
        <w:t>ных в стратегических документах</w:t>
      </w:r>
      <w:r w:rsidRPr="00233BD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>;</w:t>
      </w:r>
    </w:p>
    <w:p w:rsidR="006E78EB" w:rsidRPr="00233BD7" w:rsidRDefault="006E78EB" w:rsidP="006E78EB">
      <w:pPr>
        <w:widowControl w:val="0"/>
        <w:numPr>
          <w:ilvl w:val="0"/>
          <w:numId w:val="22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 w:rsidRPr="00233BD7">
        <w:rPr>
          <w:sz w:val="28"/>
          <w:szCs w:val="28"/>
        </w:rPr>
        <w:lastRenderedPageBreak/>
        <w:t>формировать бюджет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 xml:space="preserve"> на очередной финансовый год и плановый период на основе муниципальных программ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>.</w:t>
      </w:r>
    </w:p>
    <w:p w:rsidR="006E78EB" w:rsidRPr="00233BD7" w:rsidRDefault="006E78EB" w:rsidP="006E78EB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33BD7">
        <w:rPr>
          <w:sz w:val="28"/>
          <w:szCs w:val="28"/>
        </w:rPr>
        <w:t>Принимаемые меры позволят увязать формирование бюджета с целями муниципальной политики, повысить ответственность и самостоятельность главных распорядителей бюджетных средств, обеспечить открытость и прозрачность программных расходов и тем самым повысить эффективность бюджетных расходов.</w:t>
      </w:r>
    </w:p>
    <w:p w:rsidR="006E78EB" w:rsidRPr="00E93708" w:rsidRDefault="006E78EB" w:rsidP="006E78EB">
      <w:pPr>
        <w:ind w:firstLine="567"/>
        <w:jc w:val="both"/>
        <w:rPr>
          <w:b/>
          <w:sz w:val="28"/>
          <w:szCs w:val="28"/>
        </w:rPr>
      </w:pPr>
      <w:r w:rsidRPr="00E93708">
        <w:rPr>
          <w:b/>
          <w:sz w:val="28"/>
          <w:szCs w:val="28"/>
        </w:rPr>
        <w:t>Наращивание финан</w:t>
      </w:r>
      <w:r>
        <w:rPr>
          <w:b/>
          <w:sz w:val="28"/>
          <w:szCs w:val="28"/>
        </w:rPr>
        <w:t xml:space="preserve">совых ресурсов </w:t>
      </w:r>
      <w:r w:rsidRPr="00E93708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Пелым. </w:t>
      </w:r>
      <w:r>
        <w:rPr>
          <w:sz w:val="28"/>
          <w:szCs w:val="28"/>
        </w:rPr>
        <w:t>Обеспечение устойчивого социально-экономического развития городского округа Пелым возможно при условии эффективного взаимодействия отраслевых и функциональных органов, структурных подразделений администрации городского округа Пелым, координации подготовки и контроля исполнения планов мероприятий, принятых в соответствии со стратегическими документами, реализуемыми в городском округе Пелым.</w:t>
      </w:r>
    </w:p>
    <w:p w:rsidR="006E78EB" w:rsidRDefault="006E78EB" w:rsidP="006E7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увеличения доходной части местного бюджета необходимо оптимизировать действующие налоговые льготы и ставки по местным налогам, что является одной из мер по снижению выпадающих доходов бюджета и повышению бюджетной эффективности.</w:t>
      </w:r>
    </w:p>
    <w:p w:rsidR="006E78EB" w:rsidRDefault="006E78EB" w:rsidP="006E7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необходимо продолжить работу Межведомственной комиссии по вопросам укрепления финансовой самостоятельности бюджета городского округа Пелым.</w:t>
      </w:r>
    </w:p>
    <w:p w:rsidR="006E78EB" w:rsidRDefault="006E78EB" w:rsidP="006E7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указанных задач будет способствовать увеличению доходной части местного бюджета и экономического развития городского округа.</w:t>
      </w:r>
    </w:p>
    <w:p w:rsidR="006E78EB" w:rsidRPr="00233BD7" w:rsidRDefault="006E78EB" w:rsidP="006E78EB">
      <w:pPr>
        <w:ind w:firstLine="567"/>
        <w:jc w:val="both"/>
        <w:rPr>
          <w:b/>
          <w:sz w:val="28"/>
          <w:szCs w:val="28"/>
        </w:rPr>
      </w:pPr>
      <w:r w:rsidRPr="00C043C3">
        <w:rPr>
          <w:b/>
          <w:sz w:val="28"/>
          <w:szCs w:val="28"/>
        </w:rPr>
        <w:t>Улучшение инвестиционного климата, пов</w:t>
      </w:r>
      <w:r>
        <w:rPr>
          <w:b/>
          <w:sz w:val="28"/>
          <w:szCs w:val="28"/>
        </w:rPr>
        <w:t xml:space="preserve">ышение инвестиционной активности на территории </w:t>
      </w:r>
      <w:r w:rsidRPr="00C043C3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Пелым. </w:t>
      </w:r>
      <w:r w:rsidRPr="00233BD7">
        <w:rPr>
          <w:sz w:val="28"/>
          <w:szCs w:val="28"/>
        </w:rPr>
        <w:t>Наличие Инве</w:t>
      </w:r>
      <w:r>
        <w:rPr>
          <w:sz w:val="28"/>
          <w:szCs w:val="28"/>
        </w:rPr>
        <w:t>стиционного паспорта</w:t>
      </w:r>
      <w:r w:rsidRPr="00233BD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 xml:space="preserve"> повышает инвестиционную привлекательность территории, раскрывает и подтверждает объективные финансовые возможности, формирует позитивный имидж, привлекательного для размещения инвестиций.</w:t>
      </w:r>
    </w:p>
    <w:p w:rsidR="006E78EB" w:rsidRPr="00233BD7" w:rsidRDefault="006E78EB" w:rsidP="006E78EB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33BD7">
        <w:rPr>
          <w:sz w:val="28"/>
          <w:szCs w:val="28"/>
        </w:rPr>
        <w:t xml:space="preserve">Информация об Инвестиционном паспорте размещена на сайте </w:t>
      </w:r>
      <w:r w:rsidR="002402E3">
        <w:rPr>
          <w:sz w:val="28"/>
          <w:szCs w:val="28"/>
        </w:rPr>
        <w:t>администрации городского округа Пелым (http://go.pelym-adm.info)</w:t>
      </w:r>
      <w:r w:rsidRPr="00233BD7">
        <w:rPr>
          <w:sz w:val="28"/>
          <w:szCs w:val="28"/>
        </w:rPr>
        <w:t xml:space="preserve"> в сети Интернет, что позволяет привлечь потенциальных инвесторов.</w:t>
      </w:r>
    </w:p>
    <w:p w:rsidR="006E78EB" w:rsidRPr="0082344B" w:rsidRDefault="006E78EB" w:rsidP="006E78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городском округе Пелым разработан и утвержден  План мероприятий («дорожная карта») </w:t>
      </w:r>
      <w:r w:rsidRPr="00962D4C">
        <w:rPr>
          <w:sz w:val="28"/>
          <w:szCs w:val="28"/>
        </w:rPr>
        <w:t xml:space="preserve">«Повышение инвестиционной привлекательности и создание </w:t>
      </w:r>
      <w:r w:rsidRPr="0082344B">
        <w:rPr>
          <w:sz w:val="28"/>
          <w:szCs w:val="28"/>
        </w:rPr>
        <w:t xml:space="preserve">благоприятных условий для развития бизнеса на территории городского округа Пелым» (постановление администрации городского округа Пелым от </w:t>
      </w:r>
      <w:r w:rsidR="0082344B" w:rsidRPr="0082344B">
        <w:rPr>
          <w:sz w:val="28"/>
          <w:szCs w:val="28"/>
        </w:rPr>
        <w:t>17.12</w:t>
      </w:r>
      <w:r w:rsidRPr="0082344B">
        <w:rPr>
          <w:sz w:val="28"/>
          <w:szCs w:val="28"/>
        </w:rPr>
        <w:t>.201</w:t>
      </w:r>
      <w:r w:rsidR="0082344B" w:rsidRPr="0082344B">
        <w:rPr>
          <w:sz w:val="28"/>
          <w:szCs w:val="28"/>
        </w:rPr>
        <w:t>9 года № 42</w:t>
      </w:r>
      <w:r w:rsidRPr="0082344B">
        <w:rPr>
          <w:sz w:val="28"/>
          <w:szCs w:val="28"/>
        </w:rPr>
        <w:t>4).</w:t>
      </w:r>
    </w:p>
    <w:p w:rsidR="006E78EB" w:rsidRPr="005D4A08" w:rsidRDefault="006E78EB" w:rsidP="006E78EB">
      <w:pPr>
        <w:widowControl w:val="0"/>
        <w:adjustRightInd w:val="0"/>
        <w:ind w:firstLine="540"/>
        <w:jc w:val="both"/>
        <w:rPr>
          <w:b/>
          <w:sz w:val="28"/>
          <w:szCs w:val="28"/>
        </w:rPr>
      </w:pPr>
      <w:r w:rsidRPr="0082344B">
        <w:rPr>
          <w:sz w:val="28"/>
          <w:szCs w:val="28"/>
        </w:rPr>
        <w:t>Целью Плана мероприятий («дорожной карты») по повышению</w:t>
      </w:r>
      <w:r w:rsidRPr="005D4A08">
        <w:rPr>
          <w:sz w:val="28"/>
          <w:szCs w:val="28"/>
        </w:rPr>
        <w:t xml:space="preserve"> инвестиционной привлекательности и созданию благоприятных условий для развития б</w:t>
      </w:r>
      <w:r>
        <w:rPr>
          <w:sz w:val="28"/>
          <w:szCs w:val="28"/>
        </w:rPr>
        <w:t>изнеса</w:t>
      </w:r>
      <w:r w:rsidRPr="005D4A08">
        <w:rPr>
          <w:sz w:val="28"/>
          <w:szCs w:val="28"/>
        </w:rPr>
        <w:t xml:space="preserve"> является создание условий для комфортного проживания </w:t>
      </w:r>
      <w:r>
        <w:rPr>
          <w:sz w:val="28"/>
          <w:szCs w:val="28"/>
        </w:rPr>
        <w:t>жителей городского округа Пелым</w:t>
      </w:r>
      <w:r w:rsidRPr="005D4A08">
        <w:rPr>
          <w:sz w:val="28"/>
          <w:szCs w:val="28"/>
        </w:rPr>
        <w:t xml:space="preserve"> путем привлечения инвестиций на территорию городского округа Пелым, создания новых рабочих мест, развития социальной сферы, проведение оценки регулирующего воздействия проектов </w:t>
      </w:r>
      <w:r w:rsidRPr="005D4A08">
        <w:rPr>
          <w:sz w:val="28"/>
          <w:szCs w:val="28"/>
        </w:rPr>
        <w:lastRenderedPageBreak/>
        <w:t>нормативных правовых актов, регулирующих отношения в сфере предпринимательской и (или) инвестиционной деятельности.</w:t>
      </w:r>
    </w:p>
    <w:p w:rsidR="006E78EB" w:rsidRDefault="006E78EB" w:rsidP="006E78EB">
      <w:pPr>
        <w:ind w:firstLine="567"/>
        <w:jc w:val="both"/>
        <w:rPr>
          <w:sz w:val="28"/>
          <w:szCs w:val="28"/>
        </w:rPr>
      </w:pPr>
      <w:r w:rsidRPr="00B91E52">
        <w:rPr>
          <w:sz w:val="28"/>
          <w:szCs w:val="28"/>
        </w:rPr>
        <w:t>Основными направлениями инвестиционной политики в отраслевом разрезе являются: промышленное производство (модернизация и обновление основных ф</w:t>
      </w:r>
      <w:r w:rsidR="0082344B">
        <w:rPr>
          <w:sz w:val="28"/>
          <w:szCs w:val="28"/>
        </w:rPr>
        <w:t>ондов), жилищное строительство.</w:t>
      </w:r>
    </w:p>
    <w:p w:rsidR="0082344B" w:rsidRPr="00B91E52" w:rsidRDefault="0082344B" w:rsidP="006E78EB">
      <w:pPr>
        <w:ind w:firstLine="567"/>
        <w:jc w:val="both"/>
      </w:pPr>
    </w:p>
    <w:p w:rsidR="006E78EB" w:rsidRPr="005200EB" w:rsidRDefault="006E78EB" w:rsidP="006E78EB">
      <w:pPr>
        <w:pStyle w:val="a6"/>
        <w:ind w:right="0" w:firstLine="708"/>
        <w:jc w:val="center"/>
      </w:pPr>
      <w:r w:rsidRPr="00DC29E1">
        <w:rPr>
          <w:b/>
          <w:szCs w:val="28"/>
        </w:rPr>
        <w:t>Подпрограмма 2. «Развитие и поддержка малого и среднего предпринимательства в городском округе Пелым»</w:t>
      </w:r>
    </w:p>
    <w:p w:rsidR="006E78EB" w:rsidRDefault="006E78EB" w:rsidP="006E78EB">
      <w:pPr>
        <w:rPr>
          <w:b/>
          <w:sz w:val="28"/>
          <w:szCs w:val="28"/>
        </w:rPr>
      </w:pPr>
    </w:p>
    <w:p w:rsidR="0073649C" w:rsidRDefault="006E78EB" w:rsidP="006E78EB">
      <w:pPr>
        <w:ind w:firstLine="567"/>
        <w:jc w:val="both"/>
        <w:rPr>
          <w:color w:val="000000"/>
          <w:sz w:val="28"/>
          <w:szCs w:val="28"/>
        </w:rPr>
      </w:pPr>
      <w:r w:rsidRPr="005D4A08">
        <w:rPr>
          <w:color w:val="000000"/>
          <w:sz w:val="28"/>
          <w:szCs w:val="28"/>
        </w:rPr>
        <w:t>Развитие малого и с</w:t>
      </w:r>
      <w:r>
        <w:rPr>
          <w:color w:val="000000"/>
          <w:sz w:val="28"/>
          <w:szCs w:val="28"/>
        </w:rPr>
        <w:t xml:space="preserve">реднего  предпринимательства – </w:t>
      </w:r>
      <w:r w:rsidRPr="005D4A08">
        <w:rPr>
          <w:color w:val="000000"/>
          <w:sz w:val="28"/>
          <w:szCs w:val="28"/>
        </w:rPr>
        <w:t xml:space="preserve">одно из основных и приоритетных  направлений  в экономике городского округа Пелым. </w:t>
      </w:r>
    </w:p>
    <w:p w:rsidR="0073649C" w:rsidRPr="0073649C" w:rsidRDefault="0073649C" w:rsidP="0073649C">
      <w:pPr>
        <w:widowControl w:val="0"/>
        <w:shd w:val="clear" w:color="auto" w:fill="FFFFFF"/>
        <w:autoSpaceDE/>
        <w:autoSpaceDN/>
        <w:ind w:firstLine="555"/>
        <w:jc w:val="both"/>
        <w:rPr>
          <w:rFonts w:eastAsia="Arial Unicode MS"/>
          <w:bCs/>
          <w:color w:val="000000" w:themeColor="text1"/>
          <w:kern w:val="2"/>
          <w:sz w:val="28"/>
          <w:szCs w:val="28"/>
        </w:rPr>
      </w:pPr>
      <w:r w:rsidRPr="0073649C">
        <w:rPr>
          <w:rFonts w:eastAsia="Arial Unicode MS"/>
          <w:color w:val="000000" w:themeColor="text1"/>
          <w:kern w:val="2"/>
          <w:sz w:val="28"/>
          <w:szCs w:val="28"/>
        </w:rPr>
        <w:t xml:space="preserve">По состоянию на 01.10.2020 на территории городского округа Пелым осуществляют деятельность 29 магазинов, 7 объектов мелкорозничной торговой отрасли, 3 </w:t>
      </w:r>
      <w:r w:rsidRPr="0073649C">
        <w:rPr>
          <w:rFonts w:eastAsia="Arial Unicode MS"/>
          <w:color w:val="000000" w:themeColor="text1"/>
          <w:spacing w:val="4"/>
          <w:kern w:val="2"/>
          <w:sz w:val="28"/>
          <w:szCs w:val="28"/>
        </w:rPr>
        <w:t>предприятия общественного питания</w:t>
      </w:r>
      <w:r w:rsidRPr="0073649C">
        <w:rPr>
          <w:rFonts w:eastAsia="Arial Unicode MS"/>
          <w:color w:val="000000" w:themeColor="text1"/>
          <w:kern w:val="2"/>
          <w:sz w:val="28"/>
          <w:szCs w:val="28"/>
        </w:rPr>
        <w:t>, 27 индивидуальных предпринимателей.</w:t>
      </w:r>
    </w:p>
    <w:p w:rsidR="006E78EB" w:rsidRPr="005D4A08" w:rsidRDefault="006E78EB" w:rsidP="006E78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A08">
        <w:rPr>
          <w:rFonts w:ascii="Times New Roman" w:hAnsi="Times New Roman"/>
          <w:sz w:val="28"/>
          <w:szCs w:val="28"/>
        </w:rPr>
        <w:t xml:space="preserve">Доля малого бизнеса в экономике муниципального образования по численности работающих составляет 5,7 % (численность занятых в малом </w:t>
      </w:r>
      <w:r>
        <w:rPr>
          <w:rFonts w:ascii="Times New Roman" w:hAnsi="Times New Roman"/>
          <w:sz w:val="28"/>
          <w:szCs w:val="28"/>
        </w:rPr>
        <w:t>предпринимательстве 192</w:t>
      </w:r>
      <w:r w:rsidRPr="005D4A08">
        <w:rPr>
          <w:rFonts w:ascii="Times New Roman" w:hAnsi="Times New Roman"/>
          <w:sz w:val="28"/>
          <w:szCs w:val="28"/>
        </w:rPr>
        <w:t xml:space="preserve"> человек). </w:t>
      </w:r>
      <w:r w:rsidRPr="005D4A08">
        <w:rPr>
          <w:rFonts w:ascii="Times New Roman" w:hAnsi="Times New Roman" w:cs="Times New Roman"/>
          <w:sz w:val="28"/>
          <w:szCs w:val="28"/>
        </w:rPr>
        <w:t xml:space="preserve">Значимость малого и среднего  бизнеса в основных отраслях экономики, в последние годы усилилась. </w:t>
      </w:r>
    </w:p>
    <w:p w:rsidR="006E78EB" w:rsidRPr="003B416C" w:rsidRDefault="006E78EB" w:rsidP="006E78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A08">
        <w:rPr>
          <w:rFonts w:ascii="Times New Roman" w:hAnsi="Times New Roman" w:cs="Times New Roman"/>
          <w:sz w:val="28"/>
          <w:szCs w:val="28"/>
        </w:rPr>
        <w:t>Ежегодно корректируется инвестиционный паспорт территории городского округа Пелым. Разработаны регламенты оказания муниципальных услуг.</w:t>
      </w:r>
    </w:p>
    <w:p w:rsidR="006E78EB" w:rsidRPr="006A3C7A" w:rsidRDefault="006E78EB" w:rsidP="006E78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C7A">
        <w:rPr>
          <w:rFonts w:ascii="Times New Roman" w:hAnsi="Times New Roman" w:cs="Times New Roman"/>
          <w:sz w:val="28"/>
          <w:szCs w:val="28"/>
        </w:rPr>
        <w:t>Развитие малых и средних предприятий имеет целью обеспечить решение экономических и социальных задач, в том числе способствует формированию конкурентной среды, насыщению рынков товарами и услугами, обеспечению занятости, увеличению налоговых поступлений в бюджеты всех уровней.</w:t>
      </w:r>
    </w:p>
    <w:p w:rsidR="006E78EB" w:rsidRDefault="006E78EB" w:rsidP="006E78EB">
      <w:pPr>
        <w:pStyle w:val="a6"/>
        <w:ind w:right="0" w:firstLine="567"/>
      </w:pPr>
      <w:r>
        <w:t>Экономический эффект от деятельности малого и среднего бизнеса оценивается с точки зрения уплаченных субъектами малого и среднего предпринимательства налогов в бюджеты всех уровней.</w:t>
      </w:r>
    </w:p>
    <w:p w:rsidR="006E78EB" w:rsidRDefault="006E78EB" w:rsidP="006E78EB">
      <w:pPr>
        <w:pStyle w:val="a6"/>
        <w:ind w:right="0" w:firstLine="567"/>
      </w:pPr>
      <w:r>
        <w:t>Социальный эффект оценивается с точки зрения обеспечения занятости и качества жизни населения</w:t>
      </w:r>
      <w:r w:rsidRPr="006A3C7A">
        <w:t xml:space="preserve"> </w:t>
      </w:r>
      <w:r>
        <w:t>городского округа</w:t>
      </w:r>
      <w:r w:rsidRPr="006A3C7A">
        <w:t xml:space="preserve"> </w:t>
      </w:r>
      <w:r>
        <w:t>Пелым, формирования среднего класса и его участия в реализации социальных программ.</w:t>
      </w:r>
    </w:p>
    <w:p w:rsidR="006E78EB" w:rsidRDefault="006E78EB" w:rsidP="006E78EB">
      <w:pPr>
        <w:pStyle w:val="a6"/>
        <w:ind w:right="0" w:firstLine="567"/>
      </w:pPr>
      <w:r>
        <w:t>Программно-целевой подход позволяет переориентировать политику органов местного самоуправления на создание и реализацию адресных программ развития востребованных механизмов поддержки субъектов малого и среднего предпринимательства, инфраструктурных объектов поддержки малого и среднего предпринимательства, что обеспечит максимальный эффект вложения бюджетных средств за счет концентрации ресурсов на финансирование мероприятий, соответствующих приоритетным целям и задачам в развитии предпринимательства.</w:t>
      </w:r>
    </w:p>
    <w:p w:rsidR="006E78EB" w:rsidRDefault="006E78EB" w:rsidP="006E78EB">
      <w:pPr>
        <w:pStyle w:val="a6"/>
        <w:ind w:right="0" w:firstLine="567"/>
      </w:pPr>
      <w:r>
        <w:t xml:space="preserve"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</w:t>
      </w:r>
      <w:r>
        <w:lastRenderedPageBreak/>
        <w:t>муниципальных нужд при реализации муниципальной подпрограммы «Развитие и поддержка малого и среднего предпринимательства в городском округе Пелым», обеспечивающей условия для создания субъектов малого и среднего предпринимательства, и оказания им поддержки.</w:t>
      </w:r>
    </w:p>
    <w:p w:rsidR="006E78EB" w:rsidRDefault="006E78EB" w:rsidP="006E78EB">
      <w:pPr>
        <w:pStyle w:val="a6"/>
        <w:ind w:right="0"/>
      </w:pPr>
    </w:p>
    <w:p w:rsidR="006E78EB" w:rsidRPr="006456E2" w:rsidRDefault="006E78EB" w:rsidP="006E78EB">
      <w:pPr>
        <w:jc w:val="center"/>
        <w:rPr>
          <w:b/>
          <w:sz w:val="28"/>
          <w:szCs w:val="28"/>
        </w:rPr>
      </w:pPr>
      <w:r w:rsidRPr="00DC29E1">
        <w:rPr>
          <w:b/>
          <w:sz w:val="28"/>
          <w:szCs w:val="28"/>
        </w:rPr>
        <w:t xml:space="preserve">Подпрограмма 3. </w:t>
      </w:r>
      <w:r w:rsidRPr="006456E2">
        <w:rPr>
          <w:b/>
          <w:sz w:val="28"/>
          <w:szCs w:val="28"/>
        </w:rPr>
        <w:t>«Совершенствование муниципального управления»</w:t>
      </w:r>
    </w:p>
    <w:p w:rsidR="006E78EB" w:rsidRDefault="006E78EB" w:rsidP="006E78EB">
      <w:pPr>
        <w:widowControl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6E78EB" w:rsidRPr="006456E2" w:rsidRDefault="006E78EB" w:rsidP="006E78EB">
      <w:pPr>
        <w:widowControl w:val="0"/>
        <w:adjustRightInd w:val="0"/>
        <w:ind w:firstLine="709"/>
        <w:jc w:val="both"/>
        <w:outlineLvl w:val="3"/>
        <w:rPr>
          <w:b/>
          <w:iCs/>
          <w:sz w:val="28"/>
          <w:szCs w:val="28"/>
        </w:rPr>
      </w:pPr>
      <w:r w:rsidRPr="00F50FB5">
        <w:rPr>
          <w:b/>
          <w:iCs/>
          <w:sz w:val="28"/>
          <w:szCs w:val="28"/>
        </w:rPr>
        <w:t>Организация работы по повышению эффективности деятельности органов мес</w:t>
      </w:r>
      <w:r>
        <w:rPr>
          <w:b/>
          <w:iCs/>
          <w:sz w:val="28"/>
          <w:szCs w:val="28"/>
        </w:rPr>
        <w:t>тного самоуправления</w:t>
      </w:r>
      <w:r w:rsidRPr="00F50FB5">
        <w:rPr>
          <w:b/>
          <w:iCs/>
          <w:sz w:val="28"/>
          <w:szCs w:val="28"/>
        </w:rPr>
        <w:t xml:space="preserve"> городского округа</w:t>
      </w:r>
      <w:r>
        <w:rPr>
          <w:b/>
          <w:iCs/>
          <w:sz w:val="28"/>
          <w:szCs w:val="28"/>
        </w:rPr>
        <w:t xml:space="preserve"> Пелым</w:t>
      </w:r>
      <w:r w:rsidRPr="00F50FB5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 xml:space="preserve"> </w:t>
      </w:r>
      <w:r w:rsidRPr="00F50FB5">
        <w:rPr>
          <w:sz w:val="28"/>
          <w:szCs w:val="28"/>
        </w:rPr>
        <w:t xml:space="preserve">Оценка эффективности деятельности органов местного самоуправления осуществляется на основании </w:t>
      </w:r>
      <w:hyperlink r:id="rId12" w:history="1">
        <w:r w:rsidRPr="00F50FB5">
          <w:rPr>
            <w:sz w:val="28"/>
            <w:szCs w:val="28"/>
          </w:rPr>
          <w:t>Указа</w:t>
        </w:r>
      </w:hyperlink>
      <w:r w:rsidRPr="00F50FB5">
        <w:rPr>
          <w:sz w:val="28"/>
          <w:szCs w:val="28"/>
        </w:rPr>
        <w:t xml:space="preserve"> Президента Российской Федерации от 14 октября 2012 года № 1384 «О внесении изменений в Указ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и в перечень, утвержденный этим Указом» и </w:t>
      </w:r>
      <w:hyperlink r:id="rId13" w:history="1">
        <w:r w:rsidRPr="00F50FB5">
          <w:rPr>
            <w:sz w:val="28"/>
            <w:szCs w:val="28"/>
          </w:rPr>
          <w:t>Постановления</w:t>
        </w:r>
      </w:hyperlink>
      <w:r w:rsidRPr="00F50FB5">
        <w:rPr>
          <w:sz w:val="28"/>
          <w:szCs w:val="28"/>
        </w:rPr>
        <w:t xml:space="preserve"> Правительства Российской Федерации от 17.12.2012 года № 1317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года № 601 «Об основных направлениях совершенствования системы государственного управления». Во исполнение федерального законодательства подписан </w:t>
      </w:r>
      <w:hyperlink r:id="rId14" w:history="1">
        <w:r w:rsidRPr="00F50FB5">
          <w:rPr>
            <w:sz w:val="28"/>
            <w:szCs w:val="28"/>
          </w:rPr>
          <w:t>Указ</w:t>
        </w:r>
      </w:hyperlink>
      <w:r w:rsidRPr="00F50FB5">
        <w:rPr>
          <w:sz w:val="28"/>
          <w:szCs w:val="28"/>
        </w:rPr>
        <w:t xml:space="preserve"> Губернатора Свердловской области от 29.12.2012 года № 1005-УГ «О внесении изменений в Указ Губернатора Свердловской области от 12 июля 2008 года № 817-УГ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приняты Постановления Правительства Свердловской области от 12.04.2013 года </w:t>
      </w:r>
      <w:hyperlink r:id="rId15" w:history="1">
        <w:r w:rsidRPr="00F50FB5">
          <w:rPr>
            <w:sz w:val="28"/>
            <w:szCs w:val="28"/>
          </w:rPr>
          <w:t>№</w:t>
        </w:r>
      </w:hyperlink>
      <w:r w:rsidRPr="00F50FB5">
        <w:rPr>
          <w:sz w:val="28"/>
          <w:szCs w:val="28"/>
        </w:rPr>
        <w:t xml:space="preserve"> 485-ПП «О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области».</w:t>
      </w:r>
    </w:p>
    <w:p w:rsidR="006E78EB" w:rsidRPr="00F50FB5" w:rsidRDefault="006E78EB" w:rsidP="006E78EB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F50FB5">
        <w:rPr>
          <w:sz w:val="28"/>
          <w:szCs w:val="28"/>
        </w:rPr>
        <w:t>Результатом оценки эффективности деятельности органов местного самоуправления, расположенных на территории Свердловской области, является выделение из областного бюджета межбюджетных трансфертов пяти лучшим муниципальным образованиям. Комплексная оценка эффективности органов местного самоуправления основывается</w:t>
      </w:r>
      <w:r>
        <w:rPr>
          <w:sz w:val="28"/>
          <w:szCs w:val="28"/>
        </w:rPr>
        <w:t>,</w:t>
      </w:r>
      <w:r w:rsidRPr="00F50FB5">
        <w:rPr>
          <w:sz w:val="28"/>
          <w:szCs w:val="28"/>
        </w:rPr>
        <w:t xml:space="preserve"> в том числе на показателях развития рынка труда.</w:t>
      </w:r>
    </w:p>
    <w:p w:rsidR="006E78EB" w:rsidRDefault="006E78EB" w:rsidP="006E78EB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F50FB5">
        <w:rPr>
          <w:sz w:val="28"/>
          <w:szCs w:val="28"/>
        </w:rPr>
        <w:t>Для повышения эффективности деятельности органо</w:t>
      </w:r>
      <w:r>
        <w:rPr>
          <w:sz w:val="28"/>
          <w:szCs w:val="28"/>
        </w:rPr>
        <w:t xml:space="preserve">в местного самоуправления </w:t>
      </w:r>
      <w:r w:rsidRPr="00F50FB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Пелым разрабатывается</w:t>
      </w:r>
      <w:r w:rsidRPr="00F50FB5">
        <w:rPr>
          <w:sz w:val="28"/>
          <w:szCs w:val="28"/>
        </w:rPr>
        <w:t xml:space="preserve"> Программа по повышению результативности деятельности органов мест</w:t>
      </w:r>
      <w:r>
        <w:rPr>
          <w:sz w:val="28"/>
          <w:szCs w:val="28"/>
        </w:rPr>
        <w:t xml:space="preserve">ного самоуправления </w:t>
      </w:r>
      <w:r w:rsidRPr="00F50FB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Пелым, ц</w:t>
      </w:r>
      <w:r w:rsidRPr="00F50FB5">
        <w:rPr>
          <w:sz w:val="28"/>
          <w:szCs w:val="28"/>
        </w:rPr>
        <w:t xml:space="preserve">елью которой является: </w:t>
      </w:r>
    </w:p>
    <w:p w:rsidR="006E78EB" w:rsidRPr="00E004BC" w:rsidRDefault="006E78EB" w:rsidP="006E78EB">
      <w:pPr>
        <w:widowControl w:val="0"/>
        <w:numPr>
          <w:ilvl w:val="0"/>
          <w:numId w:val="23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 w:rsidRPr="00F50FB5">
        <w:rPr>
          <w:sz w:val="28"/>
          <w:szCs w:val="28"/>
          <w:shd w:val="clear" w:color="auto" w:fill="FFFFFF"/>
        </w:rPr>
        <w:t>создание условий для социально-эко</w:t>
      </w:r>
      <w:r>
        <w:rPr>
          <w:sz w:val="28"/>
          <w:szCs w:val="28"/>
          <w:shd w:val="clear" w:color="auto" w:fill="FFFFFF"/>
        </w:rPr>
        <w:t>номического развития</w:t>
      </w:r>
      <w:r w:rsidRPr="00F50FB5">
        <w:rPr>
          <w:sz w:val="28"/>
          <w:szCs w:val="28"/>
          <w:shd w:val="clear" w:color="auto" w:fill="FFFFFF"/>
        </w:rPr>
        <w:t xml:space="preserve"> городского </w:t>
      </w:r>
      <w:r w:rsidRPr="00F50FB5">
        <w:rPr>
          <w:sz w:val="28"/>
          <w:szCs w:val="28"/>
          <w:shd w:val="clear" w:color="auto" w:fill="FFFFFF"/>
        </w:rPr>
        <w:lastRenderedPageBreak/>
        <w:t>округа</w:t>
      </w:r>
      <w:r>
        <w:rPr>
          <w:sz w:val="28"/>
          <w:szCs w:val="28"/>
          <w:shd w:val="clear" w:color="auto" w:fill="FFFFFF"/>
        </w:rPr>
        <w:t xml:space="preserve"> Пелым</w:t>
      </w:r>
      <w:r w:rsidRPr="00F50FB5">
        <w:rPr>
          <w:sz w:val="28"/>
          <w:szCs w:val="28"/>
          <w:shd w:val="clear" w:color="auto" w:fill="FFFFFF"/>
        </w:rPr>
        <w:t>, эффективной реализации полномочий, закрепленными за органами мест</w:t>
      </w:r>
      <w:r>
        <w:rPr>
          <w:sz w:val="28"/>
          <w:szCs w:val="28"/>
          <w:shd w:val="clear" w:color="auto" w:fill="FFFFFF"/>
        </w:rPr>
        <w:t xml:space="preserve">ного самоуправления </w:t>
      </w:r>
      <w:r w:rsidRPr="00F50FB5">
        <w:rPr>
          <w:sz w:val="28"/>
          <w:szCs w:val="28"/>
          <w:shd w:val="clear" w:color="auto" w:fill="FFFFFF"/>
        </w:rPr>
        <w:t>городского округа</w:t>
      </w:r>
      <w:r>
        <w:rPr>
          <w:sz w:val="28"/>
          <w:szCs w:val="28"/>
          <w:shd w:val="clear" w:color="auto" w:fill="FFFFFF"/>
        </w:rPr>
        <w:t xml:space="preserve"> Пелым; </w:t>
      </w:r>
    </w:p>
    <w:p w:rsidR="006E78EB" w:rsidRPr="00E004BC" w:rsidRDefault="006E78EB" w:rsidP="006E78EB">
      <w:pPr>
        <w:widowControl w:val="0"/>
        <w:numPr>
          <w:ilvl w:val="0"/>
          <w:numId w:val="23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</w:t>
      </w:r>
      <w:r w:rsidRPr="00F50FB5">
        <w:rPr>
          <w:sz w:val="28"/>
          <w:szCs w:val="28"/>
          <w:shd w:val="clear" w:color="auto" w:fill="FFFFFF"/>
        </w:rPr>
        <w:t xml:space="preserve">пределение зон, требующих приоритетного внимания органов местного самоуправления. </w:t>
      </w:r>
    </w:p>
    <w:p w:rsidR="006E78EB" w:rsidRPr="00F50FB5" w:rsidRDefault="006E78EB" w:rsidP="006E78EB">
      <w:pPr>
        <w:widowControl w:val="0"/>
        <w:tabs>
          <w:tab w:val="left" w:pos="993"/>
        </w:tabs>
        <w:adjustRightInd w:val="0"/>
        <w:ind w:firstLine="567"/>
        <w:jc w:val="both"/>
        <w:rPr>
          <w:sz w:val="28"/>
          <w:szCs w:val="28"/>
        </w:rPr>
      </w:pPr>
      <w:r w:rsidRPr="00F50FB5">
        <w:rPr>
          <w:sz w:val="28"/>
          <w:szCs w:val="28"/>
          <w:shd w:val="clear" w:color="auto" w:fill="FFFFFF"/>
        </w:rPr>
        <w:t>Так же сформирован перечень мероприятий по повышению результативности деятельности органов местного самоуправления, в том числе по снижению неэффективных расходов, а также выявление внутренних финансовых, материально-технических и кадровых ресурсов для повышения качества и объема предоставляемых населению услуг и увеличения заработной платы работников бюджетной сферы.</w:t>
      </w:r>
    </w:p>
    <w:p w:rsidR="006E78EB" w:rsidRPr="006456E2" w:rsidRDefault="006E78EB" w:rsidP="006E78EB">
      <w:pPr>
        <w:widowControl w:val="0"/>
        <w:adjustRightInd w:val="0"/>
        <w:ind w:firstLine="709"/>
        <w:jc w:val="both"/>
        <w:outlineLvl w:val="3"/>
        <w:rPr>
          <w:b/>
          <w:iCs/>
          <w:sz w:val="28"/>
          <w:szCs w:val="28"/>
        </w:rPr>
      </w:pPr>
      <w:r w:rsidRPr="00F50FB5">
        <w:rPr>
          <w:b/>
          <w:iCs/>
          <w:sz w:val="28"/>
          <w:szCs w:val="28"/>
        </w:rPr>
        <w:t>Обеспечение граждан доступом к получению муниципальных услуг по принципу «одного окна» по месту пребывания, в том числе в многофункциональном центре предоставления муниципальных услуг.</w:t>
      </w:r>
      <w:r>
        <w:rPr>
          <w:b/>
          <w:iCs/>
          <w:sz w:val="28"/>
          <w:szCs w:val="28"/>
        </w:rPr>
        <w:t xml:space="preserve"> </w:t>
      </w:r>
      <w:r w:rsidRPr="006456E2">
        <w:rPr>
          <w:sz w:val="28"/>
          <w:szCs w:val="28"/>
        </w:rPr>
        <w:t xml:space="preserve">Федеральным </w:t>
      </w:r>
      <w:hyperlink r:id="rId16" w:history="1">
        <w:r w:rsidRPr="006456E2">
          <w:rPr>
            <w:sz w:val="28"/>
            <w:szCs w:val="28"/>
          </w:rPr>
          <w:t>законом</w:t>
        </w:r>
      </w:hyperlink>
      <w:r w:rsidRPr="006456E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введены понятия государственных и муниципальных услуг - деятельность органов власти по осуществлению своих полномочий по заявлениям физических и юридических лиц.</w:t>
      </w:r>
    </w:p>
    <w:p w:rsidR="006E78EB" w:rsidRPr="006456E2" w:rsidRDefault="006E78EB" w:rsidP="006E78EB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6456E2">
        <w:rPr>
          <w:sz w:val="28"/>
          <w:szCs w:val="28"/>
        </w:rPr>
        <w:t>Характеристиками качества услуг являются:</w:t>
      </w:r>
    </w:p>
    <w:p w:rsidR="006E78EB" w:rsidRDefault="006E78EB" w:rsidP="006E78EB">
      <w:pPr>
        <w:widowControl w:val="0"/>
        <w:numPr>
          <w:ilvl w:val="0"/>
          <w:numId w:val="24"/>
        </w:numPr>
        <w:tabs>
          <w:tab w:val="left" w:pos="851"/>
        </w:tabs>
        <w:adjustRightInd w:val="0"/>
        <w:ind w:left="0" w:firstLine="567"/>
        <w:jc w:val="both"/>
        <w:rPr>
          <w:sz w:val="28"/>
          <w:szCs w:val="28"/>
        </w:rPr>
      </w:pPr>
      <w:r w:rsidRPr="006456E2">
        <w:rPr>
          <w:sz w:val="28"/>
          <w:szCs w:val="28"/>
        </w:rPr>
        <w:t>информационное обеспечение;</w:t>
      </w:r>
    </w:p>
    <w:p w:rsidR="006E78EB" w:rsidRDefault="006E78EB" w:rsidP="006E78EB">
      <w:pPr>
        <w:widowControl w:val="0"/>
        <w:numPr>
          <w:ilvl w:val="0"/>
          <w:numId w:val="24"/>
        </w:numPr>
        <w:tabs>
          <w:tab w:val="left" w:pos="851"/>
        </w:tabs>
        <w:adjustRightInd w:val="0"/>
        <w:ind w:left="0" w:firstLine="567"/>
        <w:jc w:val="both"/>
        <w:rPr>
          <w:sz w:val="28"/>
          <w:szCs w:val="28"/>
        </w:rPr>
      </w:pPr>
      <w:r w:rsidRPr="006456E2">
        <w:rPr>
          <w:sz w:val="28"/>
          <w:szCs w:val="28"/>
        </w:rPr>
        <w:t>затраты времени на взаимодействие;</w:t>
      </w:r>
    </w:p>
    <w:p w:rsidR="006E78EB" w:rsidRDefault="006E78EB" w:rsidP="006E78EB">
      <w:pPr>
        <w:widowControl w:val="0"/>
        <w:numPr>
          <w:ilvl w:val="0"/>
          <w:numId w:val="24"/>
        </w:numPr>
        <w:tabs>
          <w:tab w:val="left" w:pos="851"/>
        </w:tabs>
        <w:adjustRightInd w:val="0"/>
        <w:ind w:left="0" w:firstLine="567"/>
        <w:jc w:val="both"/>
        <w:rPr>
          <w:sz w:val="28"/>
          <w:szCs w:val="28"/>
        </w:rPr>
      </w:pPr>
      <w:r w:rsidRPr="006456E2">
        <w:rPr>
          <w:sz w:val="28"/>
          <w:szCs w:val="28"/>
        </w:rPr>
        <w:t>условия, в которых осуществляется;</w:t>
      </w:r>
    </w:p>
    <w:p w:rsidR="006E78EB" w:rsidRPr="006456E2" w:rsidRDefault="006E78EB" w:rsidP="006E78EB">
      <w:pPr>
        <w:widowControl w:val="0"/>
        <w:numPr>
          <w:ilvl w:val="0"/>
          <w:numId w:val="24"/>
        </w:numPr>
        <w:tabs>
          <w:tab w:val="left" w:pos="851"/>
        </w:tabs>
        <w:adjustRightInd w:val="0"/>
        <w:ind w:left="0" w:firstLine="567"/>
        <w:jc w:val="both"/>
        <w:rPr>
          <w:sz w:val="28"/>
          <w:szCs w:val="28"/>
        </w:rPr>
      </w:pPr>
      <w:r w:rsidRPr="006456E2">
        <w:rPr>
          <w:sz w:val="28"/>
          <w:szCs w:val="28"/>
        </w:rPr>
        <w:t>взаимодействие заявителя с органом власти.</w:t>
      </w:r>
    </w:p>
    <w:p w:rsidR="006E78EB" w:rsidRPr="006456E2" w:rsidRDefault="006E78EB" w:rsidP="006E78EB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6456E2">
        <w:rPr>
          <w:sz w:val="28"/>
          <w:szCs w:val="28"/>
        </w:rPr>
        <w:t>Для выполнения ключевой задачи реформы - повышения качества и сокращения сроков предоставления государственных и муниципальных услуг - потребовался переход на новый уровень межведомственного взаимодействия. С этой целью создана система электронного межведомственного взаимодействия (СМЭВ).</w:t>
      </w:r>
    </w:p>
    <w:p w:rsidR="006E78EB" w:rsidRPr="006456E2" w:rsidRDefault="006E78EB" w:rsidP="006E78EB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456E2">
        <w:rPr>
          <w:sz w:val="28"/>
          <w:szCs w:val="28"/>
        </w:rPr>
        <w:t>Принцип «одного окна» реализуется прежде всего в рамках создания многофункциональных центров предоставления государственных и муниципальных услуг (далее - МФЦ). Данные центры позволяют упростить процедуры оказания услуг населению, синхронизировать работу разных ведомств, а также обеспечить комфорт посетителей, снизить временные и финансовые затраты граждан при получении разных услуг.</w:t>
      </w:r>
    </w:p>
    <w:p w:rsidR="006E78EB" w:rsidRPr="00F50FB5" w:rsidRDefault="006E78EB" w:rsidP="006E78EB">
      <w:pPr>
        <w:widowControl w:val="0"/>
        <w:adjustRightInd w:val="0"/>
        <w:ind w:firstLine="709"/>
        <w:jc w:val="both"/>
        <w:outlineLvl w:val="3"/>
        <w:rPr>
          <w:b/>
          <w:iCs/>
          <w:sz w:val="28"/>
          <w:szCs w:val="28"/>
        </w:rPr>
      </w:pPr>
      <w:r w:rsidRPr="00591D8B">
        <w:rPr>
          <w:sz w:val="28"/>
          <w:szCs w:val="28"/>
        </w:rPr>
        <w:t>Для обеспечения доступа к получению муниципальных услуг по принципу «одного окна» на территории городского округа Пелым в 2015 году планируется открытие филиала Многофункционального центра (МФЦ). В 2014 году заключено соглашение с ГБУ «МФЦ», которым утвержден перечень услуг, оказываемых по принципу «одного окна» в количестве 31 услуг.</w:t>
      </w:r>
    </w:p>
    <w:p w:rsidR="006E78EB" w:rsidRPr="00EF4E03" w:rsidRDefault="006E78EB" w:rsidP="006E78EB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В настоящее время создаются необходимые технологические и организационные предпосылки для совершенствования работы администрации город</w:t>
      </w:r>
      <w:r>
        <w:rPr>
          <w:color w:val="000000" w:themeColor="text1"/>
          <w:sz w:val="28"/>
          <w:szCs w:val="28"/>
        </w:rPr>
        <w:t>ского округа Пелым</w:t>
      </w:r>
      <w:r w:rsidRPr="00EF4E03">
        <w:rPr>
          <w:color w:val="000000" w:themeColor="text1"/>
          <w:sz w:val="28"/>
          <w:szCs w:val="28"/>
        </w:rPr>
        <w:t>, муниципальных предприятий и учреждений на основе широкомасштабного использования информационно-коммуника</w:t>
      </w:r>
      <w:r>
        <w:rPr>
          <w:color w:val="000000" w:themeColor="text1"/>
          <w:sz w:val="28"/>
          <w:szCs w:val="28"/>
        </w:rPr>
        <w:t>ционных технологий</w:t>
      </w:r>
      <w:r w:rsidRPr="00EF4E03">
        <w:rPr>
          <w:color w:val="000000" w:themeColor="text1"/>
          <w:sz w:val="28"/>
          <w:szCs w:val="28"/>
        </w:rPr>
        <w:t>.</w:t>
      </w:r>
    </w:p>
    <w:p w:rsidR="006E78EB" w:rsidRPr="00EF4E03" w:rsidRDefault="006E78EB" w:rsidP="006E78EB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lastRenderedPageBreak/>
        <w:t xml:space="preserve">Для выполнения поставленных задач в администрации </w:t>
      </w:r>
      <w:r>
        <w:rPr>
          <w:color w:val="000000" w:themeColor="text1"/>
          <w:sz w:val="28"/>
          <w:szCs w:val="28"/>
        </w:rPr>
        <w:t xml:space="preserve">городского округа Пелым </w:t>
      </w:r>
      <w:r w:rsidRPr="00EF4E03">
        <w:rPr>
          <w:color w:val="000000" w:themeColor="text1"/>
          <w:sz w:val="28"/>
          <w:szCs w:val="28"/>
        </w:rPr>
        <w:t>частично обновлен парк компьютерной техники и программного обеспечения, органы власти и муниципальные учреждения подключены к единой сети передачи данных Правительства Свердловской области, созданы АРМ – рабочие места специалистов для оказания муниципальных услуг в электронном виде и направления межведомственных запросов в федеральные органы исполнительной власти.</w:t>
      </w:r>
    </w:p>
    <w:p w:rsidR="006E78EB" w:rsidRPr="00EF4E03" w:rsidRDefault="006E78EB" w:rsidP="006E78EB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Создан и устойчиво функционирует официальный сайт</w:t>
      </w:r>
      <w:r>
        <w:rPr>
          <w:color w:val="000000" w:themeColor="text1"/>
          <w:sz w:val="28"/>
          <w:szCs w:val="28"/>
        </w:rPr>
        <w:t xml:space="preserve"> администрации городского округа Пелым</w:t>
      </w:r>
      <w:r w:rsidRPr="00EF4E03">
        <w:rPr>
          <w:color w:val="000000" w:themeColor="text1"/>
          <w:sz w:val="28"/>
          <w:szCs w:val="28"/>
        </w:rPr>
        <w:t>, на котором размещена информация о деятельности органов местного самоуправления городского округа, о важнейших событиях и проводимых в городском округе мероприятиях. В соответствии с законодательством</w:t>
      </w:r>
      <w:r>
        <w:rPr>
          <w:color w:val="000000" w:themeColor="text1"/>
          <w:sz w:val="28"/>
          <w:szCs w:val="28"/>
        </w:rPr>
        <w:t xml:space="preserve"> Российской Федерации</w:t>
      </w:r>
      <w:r w:rsidRPr="00EF4E03">
        <w:rPr>
          <w:color w:val="000000" w:themeColor="text1"/>
          <w:sz w:val="28"/>
          <w:szCs w:val="28"/>
        </w:rPr>
        <w:t xml:space="preserve"> на сайте публикуются нормативные правовые акты, принятые Думой</w:t>
      </w:r>
      <w:r>
        <w:rPr>
          <w:color w:val="000000" w:themeColor="text1"/>
          <w:sz w:val="28"/>
          <w:szCs w:val="28"/>
        </w:rPr>
        <w:t xml:space="preserve"> городского округа Пелым</w:t>
      </w:r>
      <w:r w:rsidRPr="00EF4E03">
        <w:rPr>
          <w:color w:val="000000" w:themeColor="text1"/>
          <w:sz w:val="28"/>
          <w:szCs w:val="28"/>
        </w:rPr>
        <w:t xml:space="preserve"> и администрацией город</w:t>
      </w:r>
      <w:r>
        <w:rPr>
          <w:color w:val="000000" w:themeColor="text1"/>
          <w:sz w:val="28"/>
          <w:szCs w:val="28"/>
        </w:rPr>
        <w:t>ского округа Пелым</w:t>
      </w:r>
      <w:r w:rsidRPr="00EF4E03">
        <w:rPr>
          <w:color w:val="000000" w:themeColor="text1"/>
          <w:sz w:val="28"/>
          <w:szCs w:val="28"/>
        </w:rPr>
        <w:t xml:space="preserve">, а также иная информация. Администрация должна стремиться, чтобы официальный сайт стал одним из самых востребованных Интернет-ресурсов для жителей городского округа. </w:t>
      </w:r>
    </w:p>
    <w:p w:rsidR="006E78EB" w:rsidRPr="00FE1C6F" w:rsidRDefault="006E78EB" w:rsidP="006E78EB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Вместе с тем, остаются нерешенные проблемы - сохраняющееся неравенство органов и структурных подразделений администрации</w:t>
      </w:r>
      <w:r>
        <w:rPr>
          <w:color w:val="000000" w:themeColor="text1"/>
          <w:sz w:val="28"/>
          <w:szCs w:val="28"/>
        </w:rPr>
        <w:t xml:space="preserve"> городского округа Пелым</w:t>
      </w:r>
      <w:r w:rsidRPr="00EF4E03">
        <w:rPr>
          <w:color w:val="000000" w:themeColor="text1"/>
          <w:sz w:val="28"/>
          <w:szCs w:val="28"/>
        </w:rPr>
        <w:t xml:space="preserve"> в техническом обеспечении, разнородность информационных систем и разрозненность информационных ресурсов, отсутствие механизмов обеспечения взаимодействия, недостаточная квалификация пользователей и специалистов в сфере информационных технологий.</w:t>
      </w:r>
    </w:p>
    <w:p w:rsidR="006E78EB" w:rsidRDefault="006E78EB" w:rsidP="006E78EB">
      <w:pPr>
        <w:ind w:firstLine="567"/>
        <w:jc w:val="both"/>
        <w:rPr>
          <w:sz w:val="28"/>
          <w:szCs w:val="28"/>
        </w:rPr>
      </w:pPr>
      <w:r w:rsidRPr="003156DF">
        <w:rPr>
          <w:sz w:val="28"/>
          <w:szCs w:val="28"/>
        </w:rPr>
        <w:t>Для решения указанной проблемы, имеющей комплексный межведомственный характер, требуются консолидация ресурсов, проведение организационных изменений и обеспечение согласованности действий органов местного</w:t>
      </w:r>
      <w:r>
        <w:rPr>
          <w:sz w:val="28"/>
          <w:szCs w:val="28"/>
        </w:rPr>
        <w:t xml:space="preserve"> самоуправления</w:t>
      </w:r>
      <w:r w:rsidRPr="003156D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3156DF">
        <w:rPr>
          <w:sz w:val="28"/>
          <w:szCs w:val="28"/>
        </w:rPr>
        <w:t xml:space="preserve"> по внедрению информационных технологий, что возможно реализовать только посредством программно-целевого подхода. Альтернативные подходы приведут к избыточным бюджетным расходам и не позволят оптимально разрешить актуальные проблемы</w:t>
      </w:r>
      <w:r>
        <w:rPr>
          <w:sz w:val="28"/>
          <w:szCs w:val="28"/>
        </w:rPr>
        <w:t xml:space="preserve"> информатизации</w:t>
      </w:r>
      <w:r w:rsidRPr="003156DF">
        <w:rPr>
          <w:sz w:val="28"/>
          <w:szCs w:val="28"/>
        </w:rPr>
        <w:t xml:space="preserve"> городского окру</w:t>
      </w:r>
      <w:r>
        <w:rPr>
          <w:sz w:val="28"/>
          <w:szCs w:val="28"/>
        </w:rPr>
        <w:t>га Пелым.</w:t>
      </w:r>
    </w:p>
    <w:p w:rsidR="006E78EB" w:rsidRPr="00EF4E03" w:rsidRDefault="006E78EB" w:rsidP="006E78EB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В настоящие время актуальными становятся вопросы эффективного использования средств бюджета</w:t>
      </w:r>
      <w:r>
        <w:rPr>
          <w:color w:val="000000" w:themeColor="text1"/>
          <w:sz w:val="28"/>
          <w:szCs w:val="28"/>
        </w:rPr>
        <w:t xml:space="preserve"> городского округа Пелым</w:t>
      </w:r>
      <w:r w:rsidRPr="00EF4E03">
        <w:rPr>
          <w:color w:val="000000" w:themeColor="text1"/>
          <w:sz w:val="28"/>
          <w:szCs w:val="28"/>
        </w:rPr>
        <w:t xml:space="preserve"> в достижении максимального социально-экономического эффекта при реализации мероприя</w:t>
      </w:r>
      <w:r>
        <w:rPr>
          <w:color w:val="000000" w:themeColor="text1"/>
          <w:sz w:val="28"/>
          <w:szCs w:val="28"/>
        </w:rPr>
        <w:t xml:space="preserve">тий по созданию и развитию </w:t>
      </w:r>
      <w:r w:rsidRPr="00EF4E03">
        <w:rPr>
          <w:color w:val="000000" w:themeColor="text1"/>
          <w:sz w:val="28"/>
          <w:szCs w:val="28"/>
        </w:rPr>
        <w:t>информационно-коммуника</w:t>
      </w:r>
      <w:r>
        <w:rPr>
          <w:color w:val="000000" w:themeColor="text1"/>
          <w:sz w:val="28"/>
          <w:szCs w:val="28"/>
        </w:rPr>
        <w:t>ционных технологий</w:t>
      </w:r>
      <w:r w:rsidRPr="00EF4E03">
        <w:rPr>
          <w:color w:val="000000" w:themeColor="text1"/>
          <w:sz w:val="28"/>
          <w:szCs w:val="28"/>
        </w:rPr>
        <w:t>. Это возможно реализовать только в рамках программного метода, который позволит:</w:t>
      </w:r>
    </w:p>
    <w:p w:rsidR="006E78EB" w:rsidRPr="00EF4E03" w:rsidRDefault="006E78EB" w:rsidP="006E78EB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 xml:space="preserve">- обеспечить концентрацию средств, выделяемых из бюджета городского округа </w:t>
      </w:r>
      <w:r>
        <w:rPr>
          <w:color w:val="000000" w:themeColor="text1"/>
          <w:sz w:val="28"/>
          <w:szCs w:val="28"/>
        </w:rPr>
        <w:t>Пелым</w:t>
      </w:r>
      <w:r w:rsidRPr="00EF4E03">
        <w:rPr>
          <w:color w:val="000000" w:themeColor="text1"/>
          <w:sz w:val="28"/>
          <w:szCs w:val="28"/>
        </w:rPr>
        <w:t>, для решения задач в области развития и использования информационных технологий;</w:t>
      </w:r>
    </w:p>
    <w:p w:rsidR="006E78EB" w:rsidRPr="00EF4E03" w:rsidRDefault="006E78EB" w:rsidP="006E78EB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- 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городского округа;</w:t>
      </w:r>
    </w:p>
    <w:p w:rsidR="006E78EB" w:rsidRDefault="006E78EB" w:rsidP="006E78EB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- обеспечить эффективное взаимодействие в области развития и использования информационных технологий.</w:t>
      </w:r>
    </w:p>
    <w:p w:rsidR="006E78EB" w:rsidRPr="00DD579B" w:rsidRDefault="006E78EB" w:rsidP="006E78EB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E78EB" w:rsidRDefault="006E78EB" w:rsidP="006E78EB">
      <w:pPr>
        <w:jc w:val="center"/>
        <w:rPr>
          <w:b/>
          <w:sz w:val="28"/>
          <w:szCs w:val="28"/>
        </w:rPr>
      </w:pPr>
      <w:r w:rsidRPr="00FE1C6F">
        <w:rPr>
          <w:b/>
          <w:sz w:val="28"/>
          <w:szCs w:val="28"/>
        </w:rPr>
        <w:t>Подпрограмма 4. «Развитие муниципальной службы в городском округе Пелым»</w:t>
      </w:r>
    </w:p>
    <w:p w:rsidR="00364248" w:rsidRDefault="00364248" w:rsidP="006E78EB">
      <w:pPr>
        <w:jc w:val="center"/>
        <w:rPr>
          <w:b/>
          <w:sz w:val="28"/>
          <w:szCs w:val="28"/>
        </w:rPr>
      </w:pPr>
    </w:p>
    <w:p w:rsidR="006E78EB" w:rsidRPr="007003D3" w:rsidRDefault="006E78EB" w:rsidP="006E78EB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7003D3">
        <w:rPr>
          <w:color w:val="000000"/>
          <w:sz w:val="28"/>
          <w:szCs w:val="28"/>
        </w:rPr>
        <w:t>Правовое регулирование и организация муниципальной службы</w:t>
      </w:r>
      <w:r>
        <w:rPr>
          <w:color w:val="000000"/>
          <w:sz w:val="28"/>
          <w:szCs w:val="28"/>
        </w:rPr>
        <w:t xml:space="preserve">  на территории</w:t>
      </w:r>
      <w:r w:rsidRPr="007003D3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 xml:space="preserve"> Пелым</w:t>
      </w:r>
      <w:r w:rsidRPr="007003D3">
        <w:rPr>
          <w:color w:val="000000"/>
          <w:sz w:val="28"/>
          <w:szCs w:val="28"/>
        </w:rPr>
        <w:t xml:space="preserve"> ведется в соответствии с действующим федеральным и областным законодательством. Приняты нормативные</w:t>
      </w:r>
      <w:r>
        <w:rPr>
          <w:color w:val="000000"/>
          <w:sz w:val="28"/>
          <w:szCs w:val="28"/>
        </w:rPr>
        <w:t xml:space="preserve"> правовые акты </w:t>
      </w:r>
      <w:r w:rsidRPr="007003D3">
        <w:rPr>
          <w:color w:val="000000"/>
          <w:sz w:val="28"/>
          <w:szCs w:val="28"/>
        </w:rPr>
        <w:t>городского округа</w:t>
      </w:r>
      <w:r>
        <w:rPr>
          <w:color w:val="000000"/>
          <w:sz w:val="28"/>
          <w:szCs w:val="28"/>
        </w:rPr>
        <w:t xml:space="preserve"> Пелым</w:t>
      </w:r>
      <w:r w:rsidRPr="007003D3">
        <w:rPr>
          <w:color w:val="000000"/>
          <w:sz w:val="28"/>
          <w:szCs w:val="28"/>
        </w:rPr>
        <w:t xml:space="preserve"> для урегулирования вопросов прохождения муниципальной службы в рамках полномочий, предоставленных органам местного самоуправления. По вопросам практического применения законодательства о муниципальной службе необходимо постоянное системное информационно-методическое обеспечение, взаимодействие с Департаментом государственной службы, кадров и наград Губернатора Свердловской области по оказанию методической помощи  в процессе подготовки муниципальных правовых актов по вопросам муниципальной службы. </w:t>
      </w:r>
    </w:p>
    <w:p w:rsidR="006E78EB" w:rsidRPr="007003D3" w:rsidRDefault="006E78EB" w:rsidP="006E78EB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03D3">
        <w:rPr>
          <w:sz w:val="28"/>
          <w:szCs w:val="28"/>
        </w:rPr>
        <w:t xml:space="preserve">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 </w:t>
      </w:r>
    </w:p>
    <w:p w:rsidR="006E78EB" w:rsidRPr="007003D3" w:rsidRDefault="006E78EB" w:rsidP="006E78EB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7003D3">
        <w:rPr>
          <w:sz w:val="28"/>
          <w:szCs w:val="28"/>
        </w:rPr>
        <w:t>Несмотря на высокий образовательный уровень муниципальных служащих органов местного самоуправления, качество профессионального обучения муниципальных служащих в недостаточной степени отвечает потребностям развития муниципальной службы. Значительное число муниципальных служащих имеют образование, не соответствующее направлению деятельности, хотя сегодня существует потребность в служащих, имеющих знания и навыки по муниципальному управлению.</w:t>
      </w:r>
    </w:p>
    <w:p w:rsidR="006E78EB" w:rsidRPr="007003D3" w:rsidRDefault="006E78EB" w:rsidP="006E78EB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7003D3">
        <w:rPr>
          <w:sz w:val="28"/>
          <w:szCs w:val="28"/>
        </w:rPr>
        <w:t>В настоящее время общая численность муниципа</w:t>
      </w:r>
      <w:r>
        <w:rPr>
          <w:sz w:val="28"/>
          <w:szCs w:val="28"/>
        </w:rPr>
        <w:t xml:space="preserve">льных служащих </w:t>
      </w:r>
      <w:r w:rsidRPr="007003D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Пелым </w:t>
      </w:r>
      <w:r w:rsidRPr="007003D3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507182">
        <w:rPr>
          <w:sz w:val="28"/>
          <w:szCs w:val="28"/>
        </w:rPr>
        <w:t>– 23 муниципальных</w:t>
      </w:r>
      <w:r w:rsidRPr="007003D3">
        <w:rPr>
          <w:sz w:val="28"/>
          <w:szCs w:val="28"/>
        </w:rPr>
        <w:t xml:space="preserve"> служащих.  Из общего числа муниципальных служащих высшее образование имеют </w:t>
      </w:r>
      <w:r>
        <w:rPr>
          <w:sz w:val="28"/>
          <w:szCs w:val="28"/>
        </w:rPr>
        <w:t>70</w:t>
      </w:r>
      <w:r w:rsidRPr="007003D3">
        <w:rPr>
          <w:sz w:val="28"/>
          <w:szCs w:val="28"/>
        </w:rPr>
        <w:t xml:space="preserve"> процен</w:t>
      </w:r>
      <w:r>
        <w:rPr>
          <w:sz w:val="28"/>
          <w:szCs w:val="28"/>
        </w:rPr>
        <w:t>тов,</w:t>
      </w:r>
      <w:r>
        <w:rPr>
          <w:color w:val="000000"/>
          <w:sz w:val="28"/>
          <w:szCs w:val="28"/>
        </w:rPr>
        <w:t xml:space="preserve"> </w:t>
      </w:r>
      <w:r w:rsidRPr="007003D3">
        <w:rPr>
          <w:color w:val="000000"/>
          <w:sz w:val="28"/>
          <w:szCs w:val="28"/>
        </w:rPr>
        <w:t>высшее профессио</w:t>
      </w:r>
      <w:r>
        <w:rPr>
          <w:color w:val="000000"/>
          <w:sz w:val="28"/>
          <w:szCs w:val="28"/>
        </w:rPr>
        <w:t xml:space="preserve">нальное образование </w:t>
      </w:r>
      <w:r w:rsidRPr="007003D3">
        <w:rPr>
          <w:color w:val="000000"/>
          <w:sz w:val="28"/>
          <w:szCs w:val="28"/>
        </w:rPr>
        <w:t>по специальностям экономического, юридического профиля и специальности  «государственное и муниципальное управление»</w:t>
      </w:r>
      <w:r>
        <w:rPr>
          <w:color w:val="000000"/>
          <w:sz w:val="28"/>
          <w:szCs w:val="28"/>
        </w:rPr>
        <w:t xml:space="preserve"> – 57  процентов, </w:t>
      </w:r>
      <w:r>
        <w:rPr>
          <w:sz w:val="28"/>
          <w:szCs w:val="28"/>
        </w:rPr>
        <w:t>среднее профессиональное – 30</w:t>
      </w:r>
      <w:r w:rsidRPr="007003D3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, </w:t>
      </w:r>
    </w:p>
    <w:p w:rsidR="006E78EB" w:rsidRDefault="006E78EB" w:rsidP="006E7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Подпрограммы 4 будут решены проблемы по совершенствованию системы управления кадровыми процессами в организации муниципальной службы, формированию кадрового состава муниципальных служащих, способных эффективно решать задачи и выполнять функции, возложенные на органы местного самоуправления.</w:t>
      </w:r>
    </w:p>
    <w:p w:rsidR="005B7FFA" w:rsidRDefault="005B7FFA" w:rsidP="006E78EB">
      <w:pPr>
        <w:ind w:firstLine="709"/>
        <w:jc w:val="both"/>
        <w:rPr>
          <w:sz w:val="28"/>
          <w:szCs w:val="28"/>
        </w:rPr>
      </w:pPr>
    </w:p>
    <w:p w:rsidR="006E78EB" w:rsidRPr="00FE1C6F" w:rsidRDefault="006E78EB" w:rsidP="006E78EB">
      <w:pPr>
        <w:jc w:val="center"/>
        <w:rPr>
          <w:b/>
          <w:sz w:val="28"/>
          <w:szCs w:val="28"/>
        </w:rPr>
      </w:pPr>
      <w:r w:rsidRPr="00FE1C6F">
        <w:rPr>
          <w:b/>
          <w:sz w:val="28"/>
          <w:szCs w:val="28"/>
        </w:rPr>
        <w:t>Подпрограмма 5. «Обеспечение реализации муниципальной программы городского округа Пелым «Совершенствование социально-экономической политики в городском округе Пелым»</w:t>
      </w:r>
    </w:p>
    <w:p w:rsidR="006E78EB" w:rsidRDefault="006E78EB" w:rsidP="006E78EB">
      <w:pPr>
        <w:jc w:val="both"/>
        <w:rPr>
          <w:sz w:val="28"/>
          <w:szCs w:val="28"/>
        </w:rPr>
      </w:pPr>
    </w:p>
    <w:p w:rsidR="006E78EB" w:rsidRPr="00F91960" w:rsidRDefault="00364248" w:rsidP="006E78EB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</w:t>
      </w:r>
      <w:r w:rsidR="006E78EB">
        <w:rPr>
          <w:sz w:val="28"/>
          <w:szCs w:val="28"/>
        </w:rPr>
        <w:t xml:space="preserve"> администрации </w:t>
      </w:r>
      <w:r w:rsidR="006E78EB" w:rsidRPr="00F91960">
        <w:rPr>
          <w:sz w:val="28"/>
          <w:szCs w:val="28"/>
        </w:rPr>
        <w:t>городского округа</w:t>
      </w:r>
      <w:r w:rsidR="006E78EB">
        <w:rPr>
          <w:sz w:val="28"/>
          <w:szCs w:val="28"/>
        </w:rPr>
        <w:t xml:space="preserve"> Пелым утверждена Решением </w:t>
      </w:r>
      <w:r w:rsidR="006E78EB" w:rsidRPr="00F91960">
        <w:rPr>
          <w:sz w:val="28"/>
          <w:szCs w:val="28"/>
        </w:rPr>
        <w:t>Думы</w:t>
      </w:r>
      <w:r w:rsidR="006E78EB">
        <w:rPr>
          <w:sz w:val="28"/>
          <w:szCs w:val="28"/>
        </w:rPr>
        <w:t xml:space="preserve"> городского округа </w:t>
      </w:r>
      <w:r w:rsidR="006E78EB" w:rsidRPr="00C14FD2">
        <w:rPr>
          <w:sz w:val="28"/>
          <w:szCs w:val="28"/>
        </w:rPr>
        <w:t xml:space="preserve">Пелым </w:t>
      </w:r>
      <w:r w:rsidR="0073649C">
        <w:rPr>
          <w:sz w:val="28"/>
          <w:szCs w:val="28"/>
        </w:rPr>
        <w:t xml:space="preserve">№ </w:t>
      </w:r>
      <w:r w:rsidR="00DB36EC">
        <w:rPr>
          <w:sz w:val="28"/>
          <w:szCs w:val="28"/>
        </w:rPr>
        <w:t>66</w:t>
      </w:r>
      <w:r w:rsidR="00891A9E">
        <w:rPr>
          <w:sz w:val="28"/>
          <w:szCs w:val="28"/>
        </w:rPr>
        <w:t>/</w:t>
      </w:r>
      <w:r w:rsidR="00DB36EC">
        <w:rPr>
          <w:sz w:val="28"/>
          <w:szCs w:val="28"/>
        </w:rPr>
        <w:t>34</w:t>
      </w:r>
      <w:r w:rsidR="006E78EB">
        <w:rPr>
          <w:sz w:val="28"/>
          <w:szCs w:val="28"/>
        </w:rPr>
        <w:t xml:space="preserve"> </w:t>
      </w:r>
      <w:r w:rsidR="006E78EB" w:rsidRPr="00F91960">
        <w:rPr>
          <w:sz w:val="28"/>
          <w:szCs w:val="28"/>
        </w:rPr>
        <w:t xml:space="preserve">«Об утверждении структуры </w:t>
      </w:r>
      <w:r w:rsidR="006E78EB">
        <w:rPr>
          <w:sz w:val="28"/>
          <w:szCs w:val="28"/>
        </w:rPr>
        <w:t xml:space="preserve">администрации </w:t>
      </w:r>
      <w:r w:rsidR="006E78EB" w:rsidRPr="00F91960">
        <w:rPr>
          <w:sz w:val="28"/>
          <w:szCs w:val="28"/>
        </w:rPr>
        <w:t>городского округа</w:t>
      </w:r>
      <w:r w:rsidR="006E78EB">
        <w:rPr>
          <w:sz w:val="28"/>
          <w:szCs w:val="28"/>
        </w:rPr>
        <w:t xml:space="preserve"> Пелым</w:t>
      </w:r>
      <w:r w:rsidR="0073649C">
        <w:rPr>
          <w:sz w:val="28"/>
          <w:szCs w:val="28"/>
        </w:rPr>
        <w:t>»</w:t>
      </w:r>
      <w:r w:rsidR="006E78EB" w:rsidRPr="00C14FD2">
        <w:rPr>
          <w:sz w:val="28"/>
          <w:szCs w:val="28"/>
        </w:rPr>
        <w:t>.</w:t>
      </w:r>
    </w:p>
    <w:p w:rsidR="006E78EB" w:rsidRPr="000E55FF" w:rsidRDefault="006E78EB" w:rsidP="006E78EB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Уставе городского округа Пелым</w:t>
      </w:r>
      <w:r w:rsidRPr="00F91960">
        <w:rPr>
          <w:sz w:val="28"/>
          <w:szCs w:val="28"/>
        </w:rPr>
        <w:t xml:space="preserve"> определены полномочия и функции </w:t>
      </w:r>
      <w:r>
        <w:rPr>
          <w:sz w:val="28"/>
          <w:szCs w:val="28"/>
        </w:rPr>
        <w:t>администрации</w:t>
      </w:r>
      <w:r w:rsidRPr="00F9196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EF4E03">
        <w:rPr>
          <w:color w:val="000000" w:themeColor="text1"/>
          <w:sz w:val="28"/>
          <w:szCs w:val="28"/>
        </w:rPr>
        <w:t>. Администраци</w:t>
      </w:r>
      <w:r>
        <w:rPr>
          <w:color w:val="000000" w:themeColor="text1"/>
          <w:sz w:val="28"/>
          <w:szCs w:val="28"/>
        </w:rPr>
        <w:t>я городского округа Пелым</w:t>
      </w:r>
      <w:r w:rsidRPr="00EF4E03">
        <w:rPr>
          <w:color w:val="000000" w:themeColor="text1"/>
          <w:sz w:val="28"/>
          <w:szCs w:val="28"/>
        </w:rPr>
        <w:t xml:space="preserve"> в соответствии с </w:t>
      </w:r>
      <w:hyperlink r:id="rId17" w:history="1">
        <w:r w:rsidRPr="00105981">
          <w:rPr>
            <w:rStyle w:val="aa"/>
            <w:color w:val="000000" w:themeColor="text1"/>
            <w:sz w:val="28"/>
            <w:szCs w:val="28"/>
            <w:u w:val="none"/>
          </w:rPr>
          <w:t>Уставом</w:t>
        </w:r>
      </w:hyperlink>
      <w:r>
        <w:rPr>
          <w:color w:val="000000" w:themeColor="text1"/>
          <w:sz w:val="28"/>
          <w:szCs w:val="28"/>
        </w:rPr>
        <w:t xml:space="preserve"> городского округа Пелым</w:t>
      </w:r>
      <w:r w:rsidRPr="00EF4E03">
        <w:rPr>
          <w:color w:val="000000" w:themeColor="text1"/>
          <w:sz w:val="28"/>
          <w:szCs w:val="28"/>
        </w:rPr>
        <w:t xml:space="preserve"> является исполнительно-распорядительным органом местного самоуправления, осуществляющим организационные, исполнительно-распорядительные функции в соответствии с федеральным и областным законодательством, </w:t>
      </w:r>
      <w:hyperlink r:id="rId18" w:history="1">
        <w:r w:rsidRPr="00105981">
          <w:rPr>
            <w:rStyle w:val="aa"/>
            <w:color w:val="000000" w:themeColor="text1"/>
            <w:sz w:val="28"/>
            <w:szCs w:val="28"/>
            <w:u w:val="none"/>
          </w:rPr>
          <w:t>Уставом</w:t>
        </w:r>
      </w:hyperlink>
      <w:r>
        <w:rPr>
          <w:color w:val="000000" w:themeColor="text1"/>
          <w:sz w:val="28"/>
          <w:szCs w:val="28"/>
        </w:rPr>
        <w:t xml:space="preserve"> городского округа Пелым, р</w:t>
      </w:r>
      <w:r w:rsidRPr="00EF4E03">
        <w:rPr>
          <w:color w:val="000000" w:themeColor="text1"/>
          <w:sz w:val="28"/>
          <w:szCs w:val="28"/>
        </w:rPr>
        <w:t>ешениями Думы городского округа</w:t>
      </w:r>
      <w:r>
        <w:rPr>
          <w:color w:val="000000" w:themeColor="text1"/>
          <w:sz w:val="28"/>
          <w:szCs w:val="28"/>
        </w:rPr>
        <w:t xml:space="preserve"> Пелым</w:t>
      </w:r>
      <w:r w:rsidRPr="00EF4E03">
        <w:rPr>
          <w:color w:val="000000" w:themeColor="text1"/>
          <w:sz w:val="28"/>
          <w:szCs w:val="28"/>
        </w:rPr>
        <w:t xml:space="preserve"> и нормативными правовыми актами администрации, принятыми и изданными в пределах их компетенции.</w:t>
      </w:r>
    </w:p>
    <w:p w:rsidR="006E78EB" w:rsidRPr="00EF4E03" w:rsidRDefault="006E78EB" w:rsidP="006E78EB">
      <w:pPr>
        <w:widowControl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Администрация наделена полномочиями по решению вопросов местного значения, предусмотренных нормативно-правовыми актами, и полномочиями по осуществлению отдельных государственных полномочий, переданных органам местного самоуправления городского округа федеральными законами и законами Свердловской области.</w:t>
      </w:r>
    </w:p>
    <w:p w:rsidR="006E78EB" w:rsidRPr="00EF4E03" w:rsidRDefault="006E78EB" w:rsidP="006E78EB">
      <w:pPr>
        <w:widowControl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Отраслевые и функциональные </w:t>
      </w:r>
      <w:r w:rsidRPr="00EF4E03">
        <w:rPr>
          <w:color w:val="000000" w:themeColor="text1"/>
          <w:sz w:val="28"/>
          <w:szCs w:val="28"/>
        </w:rPr>
        <w:t xml:space="preserve"> органы администрации организуют свою деятельность в соответствии с </w:t>
      </w:r>
      <w:hyperlink r:id="rId19" w:history="1">
        <w:r w:rsidRPr="00105981">
          <w:rPr>
            <w:rStyle w:val="aa"/>
            <w:color w:val="000000" w:themeColor="text1"/>
            <w:sz w:val="28"/>
            <w:szCs w:val="28"/>
            <w:u w:val="none"/>
          </w:rPr>
          <w:t>уставом</w:t>
        </w:r>
      </w:hyperlink>
      <w:r w:rsidRPr="00EF4E03">
        <w:rPr>
          <w:color w:val="000000" w:themeColor="text1"/>
          <w:sz w:val="28"/>
          <w:szCs w:val="28"/>
        </w:rPr>
        <w:t xml:space="preserve"> городского округ</w:t>
      </w:r>
      <w:r>
        <w:rPr>
          <w:color w:val="000000" w:themeColor="text1"/>
          <w:sz w:val="28"/>
          <w:szCs w:val="28"/>
        </w:rPr>
        <w:t>а, Положением об администрации.</w:t>
      </w:r>
    </w:p>
    <w:p w:rsidR="006E78EB" w:rsidRPr="00EF4E03" w:rsidRDefault="006E78EB" w:rsidP="006E78EB">
      <w:pPr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В целях совершенствования обеспечения деятельности органов местного самоуправления</w:t>
      </w:r>
      <w:r>
        <w:rPr>
          <w:color w:val="000000" w:themeColor="text1"/>
          <w:sz w:val="28"/>
          <w:szCs w:val="28"/>
        </w:rPr>
        <w:t xml:space="preserve"> городского округ Пелым</w:t>
      </w:r>
      <w:r w:rsidRPr="00EF4E03">
        <w:rPr>
          <w:color w:val="000000" w:themeColor="text1"/>
          <w:sz w:val="28"/>
          <w:szCs w:val="28"/>
        </w:rPr>
        <w:t>, отраслевых (функциональных) органов администрации город</w:t>
      </w:r>
      <w:r>
        <w:rPr>
          <w:color w:val="000000" w:themeColor="text1"/>
          <w:sz w:val="28"/>
          <w:szCs w:val="28"/>
        </w:rPr>
        <w:t>ского округа Пелым</w:t>
      </w:r>
      <w:r w:rsidRPr="00EF4E03">
        <w:rPr>
          <w:color w:val="000000" w:themeColor="text1"/>
          <w:sz w:val="28"/>
          <w:szCs w:val="28"/>
        </w:rPr>
        <w:t xml:space="preserve"> создано муниципальное казенное учреждение</w:t>
      </w:r>
      <w:r w:rsidRPr="00B63B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3B3C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по обеспечению деятельности органов местного самоуправления и муниципальных учреждений</w:t>
      </w:r>
      <w:r w:rsidRPr="00B63B3C">
        <w:rPr>
          <w:sz w:val="28"/>
          <w:szCs w:val="28"/>
        </w:rPr>
        <w:t xml:space="preserve"> городского округа Пелым</w:t>
      </w:r>
      <w:r>
        <w:rPr>
          <w:sz w:val="28"/>
          <w:szCs w:val="28"/>
        </w:rPr>
        <w:t>»</w:t>
      </w:r>
      <w:r w:rsidRPr="00EF4E03">
        <w:rPr>
          <w:color w:val="000000" w:themeColor="text1"/>
          <w:sz w:val="28"/>
          <w:szCs w:val="28"/>
        </w:rPr>
        <w:t>. Учреждением организована эксплуатация и содержание зданий, помещений и сооружений, находящихся в муниципальной собственности и используемых органами местного самоуправления; материально – техническое обслуживание деятельности органов местного самоуправления; обеспечивается транспортное обслуживание деятельности органов местного самоуправления и др.</w:t>
      </w:r>
    </w:p>
    <w:p w:rsidR="006E78EB" w:rsidRPr="00EF4E03" w:rsidRDefault="006E78EB" w:rsidP="006E78EB">
      <w:pPr>
        <w:widowControl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F4E03">
        <w:rPr>
          <w:bCs/>
          <w:color w:val="000000" w:themeColor="text1"/>
          <w:sz w:val="28"/>
          <w:szCs w:val="28"/>
        </w:rPr>
        <w:t xml:space="preserve">В соответствии с уставом </w:t>
      </w:r>
      <w:r>
        <w:rPr>
          <w:bCs/>
          <w:color w:val="000000" w:themeColor="text1"/>
          <w:sz w:val="28"/>
          <w:szCs w:val="28"/>
        </w:rPr>
        <w:t>городского округа Пелым</w:t>
      </w:r>
      <w:r w:rsidRPr="00EF4E03">
        <w:rPr>
          <w:bCs/>
          <w:color w:val="000000" w:themeColor="text1"/>
          <w:sz w:val="28"/>
          <w:szCs w:val="28"/>
        </w:rPr>
        <w:t xml:space="preserve"> финансовое обеспечение деятельности администрации городского округа осуществляется исключительно за счет собственных доходов местного бюджета.</w:t>
      </w:r>
    </w:p>
    <w:p w:rsidR="006E78EB" w:rsidRPr="002F1873" w:rsidRDefault="006E78EB" w:rsidP="006E78E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Муниципальная программа городского округа Пелым</w:t>
      </w:r>
      <w:r w:rsidRPr="002F1873">
        <w:rPr>
          <w:sz w:val="28"/>
          <w:szCs w:val="28"/>
        </w:rPr>
        <w:t xml:space="preserve"> «Совершенствование социально-экономической политики в городском округе Пелым</w:t>
      </w:r>
      <w:r>
        <w:rPr>
          <w:sz w:val="28"/>
          <w:szCs w:val="28"/>
        </w:rPr>
        <w:t xml:space="preserve"> на 2015-2021 годы</w:t>
      </w:r>
      <w:r w:rsidRPr="002F1873">
        <w:rPr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EF4E03">
        <w:rPr>
          <w:color w:val="000000" w:themeColor="text1"/>
          <w:sz w:val="28"/>
          <w:szCs w:val="28"/>
        </w:rPr>
        <w:t>предусматривает реализацию мероприятий</w:t>
      </w:r>
      <w:r>
        <w:rPr>
          <w:color w:val="000000" w:themeColor="text1"/>
          <w:sz w:val="28"/>
          <w:szCs w:val="28"/>
        </w:rPr>
        <w:t xml:space="preserve"> в соответствии с полномочиями и функциями администрации городского округа Пелым</w:t>
      </w:r>
      <w:r w:rsidRPr="00EF4E03">
        <w:rPr>
          <w:color w:val="000000" w:themeColor="text1"/>
          <w:sz w:val="28"/>
          <w:szCs w:val="28"/>
        </w:rPr>
        <w:t xml:space="preserve">, </w:t>
      </w:r>
    </w:p>
    <w:p w:rsidR="006E78EB" w:rsidRDefault="006E78EB" w:rsidP="006E78EB">
      <w:pPr>
        <w:shd w:val="clear" w:color="auto" w:fill="FFFFFF"/>
        <w:spacing w:line="322" w:lineRule="exact"/>
        <w:ind w:left="48" w:firstLine="519"/>
        <w:jc w:val="both"/>
      </w:pPr>
      <w:r>
        <w:rPr>
          <w:color w:val="000000"/>
          <w:spacing w:val="1"/>
          <w:sz w:val="28"/>
          <w:szCs w:val="28"/>
        </w:rPr>
        <w:t xml:space="preserve">Число сфер ответственности и выполняемых администрацией городского округа Пелым функций </w:t>
      </w:r>
      <w:r>
        <w:rPr>
          <w:color w:val="000000"/>
          <w:spacing w:val="7"/>
          <w:sz w:val="28"/>
          <w:szCs w:val="28"/>
        </w:rPr>
        <w:t xml:space="preserve">весьма значительно, все они непосредственно или косвенно направлены на </w:t>
      </w:r>
      <w:r>
        <w:rPr>
          <w:color w:val="000000"/>
          <w:spacing w:val="6"/>
          <w:sz w:val="28"/>
          <w:szCs w:val="28"/>
        </w:rPr>
        <w:t xml:space="preserve">достижение значительного числа стратегических целей городского округа и в </w:t>
      </w:r>
      <w:r>
        <w:rPr>
          <w:color w:val="000000"/>
          <w:spacing w:val="3"/>
          <w:sz w:val="28"/>
          <w:szCs w:val="28"/>
        </w:rPr>
        <w:t xml:space="preserve">первую очередь на повышение качества жизни </w:t>
      </w:r>
      <w:r>
        <w:rPr>
          <w:color w:val="000000"/>
          <w:spacing w:val="3"/>
          <w:sz w:val="28"/>
          <w:szCs w:val="28"/>
        </w:rPr>
        <w:lastRenderedPageBreak/>
        <w:t xml:space="preserve">населения, обеспечение высоких </w:t>
      </w:r>
      <w:r>
        <w:rPr>
          <w:color w:val="000000"/>
          <w:spacing w:val="2"/>
          <w:sz w:val="28"/>
          <w:szCs w:val="28"/>
        </w:rPr>
        <w:t xml:space="preserve">темпов устойчивого экономического роста, создание потенциала для будущего </w:t>
      </w:r>
      <w:r>
        <w:rPr>
          <w:color w:val="000000"/>
          <w:spacing w:val="-1"/>
          <w:sz w:val="28"/>
          <w:szCs w:val="28"/>
        </w:rPr>
        <w:t>развития.</w:t>
      </w:r>
    </w:p>
    <w:p w:rsidR="006E78EB" w:rsidRDefault="006E78EB" w:rsidP="006E78EB">
      <w:pPr>
        <w:shd w:val="clear" w:color="auto" w:fill="FFFFFF"/>
        <w:spacing w:line="322" w:lineRule="exact"/>
        <w:ind w:left="14" w:right="72" w:firstLine="629"/>
        <w:jc w:val="both"/>
        <w:rPr>
          <w:color w:val="000000"/>
          <w:spacing w:val="-1"/>
          <w:sz w:val="28"/>
          <w:szCs w:val="28"/>
        </w:rPr>
      </w:pPr>
    </w:p>
    <w:p w:rsidR="006E78EB" w:rsidRDefault="006E78EB" w:rsidP="006E78EB">
      <w:pPr>
        <w:shd w:val="clear" w:color="auto" w:fill="FFFFFF"/>
        <w:spacing w:line="322" w:lineRule="exact"/>
        <w:ind w:left="14" w:right="72" w:firstLine="62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Раздел </w:t>
      </w:r>
      <w:r>
        <w:rPr>
          <w:b/>
          <w:color w:val="000000"/>
          <w:spacing w:val="-1"/>
          <w:sz w:val="28"/>
          <w:szCs w:val="28"/>
          <w:lang w:val="en-US"/>
        </w:rPr>
        <w:t>II</w:t>
      </w:r>
      <w:r>
        <w:rPr>
          <w:b/>
          <w:color w:val="000000"/>
          <w:spacing w:val="-1"/>
          <w:sz w:val="28"/>
          <w:szCs w:val="28"/>
        </w:rPr>
        <w:t>. Цели и задачи муниципальной программы, целевые показатели реализации муниципальной программы</w:t>
      </w:r>
    </w:p>
    <w:p w:rsidR="006E78EB" w:rsidRDefault="006E78EB" w:rsidP="006E78EB">
      <w:pPr>
        <w:shd w:val="clear" w:color="auto" w:fill="FFFFFF"/>
        <w:spacing w:line="322" w:lineRule="exact"/>
        <w:ind w:left="14" w:right="72" w:firstLine="629"/>
        <w:jc w:val="center"/>
        <w:rPr>
          <w:b/>
          <w:color w:val="000000"/>
          <w:spacing w:val="-1"/>
          <w:sz w:val="28"/>
          <w:szCs w:val="28"/>
        </w:rPr>
      </w:pPr>
    </w:p>
    <w:p w:rsidR="006E78EB" w:rsidRDefault="006E78EB" w:rsidP="006E78EB">
      <w:pPr>
        <w:shd w:val="clear" w:color="auto" w:fill="FFFFFF"/>
        <w:spacing w:line="322" w:lineRule="exact"/>
        <w:ind w:left="14" w:right="72" w:firstLine="553"/>
        <w:jc w:val="both"/>
        <w:rPr>
          <w:color w:val="000000"/>
          <w:spacing w:val="-1"/>
          <w:sz w:val="28"/>
          <w:szCs w:val="28"/>
        </w:rPr>
      </w:pPr>
      <w:r w:rsidRPr="00943EF9">
        <w:rPr>
          <w:color w:val="000000"/>
          <w:spacing w:val="-1"/>
          <w:sz w:val="28"/>
          <w:szCs w:val="28"/>
        </w:rPr>
        <w:t xml:space="preserve">Стратегическая цель муниципальной программы - </w:t>
      </w:r>
      <w:r>
        <w:rPr>
          <w:color w:val="000000"/>
          <w:spacing w:val="-1"/>
          <w:sz w:val="28"/>
          <w:szCs w:val="28"/>
        </w:rPr>
        <w:t xml:space="preserve"> проведение эффективной муниципальной политики социально-экономического развития на территории городского округа Пелым.</w:t>
      </w:r>
    </w:p>
    <w:p w:rsidR="006E78EB" w:rsidRDefault="006E78EB" w:rsidP="006E78EB">
      <w:pPr>
        <w:shd w:val="clear" w:color="auto" w:fill="FFFFFF"/>
        <w:spacing w:line="322" w:lineRule="exact"/>
        <w:ind w:left="14" w:right="72" w:firstLine="55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Целями муниципальной программы являются:</w:t>
      </w:r>
    </w:p>
    <w:p w:rsidR="006E78EB" w:rsidRDefault="006E78EB" w:rsidP="006E78EB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сбалансированного, динамичного социально-экономического развития городского округа Пелым, совершенствование механизмов реализации инвестиционной политики;</w:t>
      </w:r>
    </w:p>
    <w:p w:rsidR="006E78EB" w:rsidRDefault="006E78EB" w:rsidP="006E78EB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97589">
        <w:rPr>
          <w:sz w:val="28"/>
          <w:szCs w:val="28"/>
        </w:rPr>
        <w:t>развитие субъектов малого и среднего бизнеса, особенно производственного и инновационного направления, рост экономического потенциала муниципалитета, увеличение налогооблагае</w:t>
      </w:r>
      <w:r>
        <w:rPr>
          <w:sz w:val="28"/>
          <w:szCs w:val="28"/>
        </w:rPr>
        <w:t>мой базы, снижение безработицы</w:t>
      </w:r>
      <w:r w:rsidRPr="00497589">
        <w:rPr>
          <w:sz w:val="28"/>
          <w:szCs w:val="28"/>
        </w:rPr>
        <w:t>, внедрение новых технологий;</w:t>
      </w:r>
    </w:p>
    <w:p w:rsidR="006E78EB" w:rsidRDefault="006E78EB" w:rsidP="006E78EB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002F6">
        <w:rPr>
          <w:sz w:val="28"/>
          <w:szCs w:val="28"/>
        </w:rPr>
        <w:t>создание информационно-коммуникационной инфраструктуры, обеспечивающей предоставление органами местного самоуправления и муниципальны</w:t>
      </w:r>
      <w:r>
        <w:rPr>
          <w:sz w:val="28"/>
          <w:szCs w:val="28"/>
        </w:rPr>
        <w:t>ми учреждениями</w:t>
      </w:r>
      <w:r w:rsidRPr="00F002F6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F002F6">
        <w:rPr>
          <w:sz w:val="28"/>
          <w:szCs w:val="28"/>
        </w:rPr>
        <w:t xml:space="preserve"> муниципальных услуг в электронном виде;</w:t>
      </w:r>
    </w:p>
    <w:p w:rsidR="006E78EB" w:rsidRDefault="006E78EB" w:rsidP="006E78EB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F609A">
        <w:rPr>
          <w:sz w:val="28"/>
          <w:szCs w:val="28"/>
        </w:rPr>
        <w:t>овышение качества предоставления муниципальных услуг</w:t>
      </w:r>
      <w:r>
        <w:rPr>
          <w:sz w:val="28"/>
          <w:szCs w:val="28"/>
        </w:rPr>
        <w:t>;</w:t>
      </w:r>
    </w:p>
    <w:p w:rsidR="006E78EB" w:rsidRPr="002F609A" w:rsidRDefault="006E78EB" w:rsidP="006E78EB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F609A">
        <w:rPr>
          <w:sz w:val="28"/>
          <w:szCs w:val="28"/>
        </w:rPr>
        <w:t>совершенствование системы управления кадровыми процессами в организации муниципальной службы, формирование кадрового состава муниципальных служащих, способных эффективно решать задачи и выполнять функции, возложенные на органы местного самоуправления.</w:t>
      </w:r>
    </w:p>
    <w:p w:rsidR="006E78EB" w:rsidRDefault="006E78EB" w:rsidP="006E78EB">
      <w:pPr>
        <w:shd w:val="clear" w:color="auto" w:fill="FFFFFF"/>
        <w:spacing w:line="322" w:lineRule="exact"/>
        <w:ind w:left="14" w:right="72" w:firstLine="553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целей и задач муниципальной программы (подпрограмм) приведен в Паспорте настоящей муниципальной программы.</w:t>
      </w:r>
    </w:p>
    <w:p w:rsidR="006E78EB" w:rsidRDefault="006E78EB" w:rsidP="006E78EB">
      <w:pPr>
        <w:shd w:val="clear" w:color="auto" w:fill="FFFFFF"/>
        <w:spacing w:line="322" w:lineRule="exact"/>
        <w:ind w:left="14" w:right="72" w:firstLine="553"/>
        <w:jc w:val="both"/>
        <w:rPr>
          <w:sz w:val="28"/>
          <w:szCs w:val="28"/>
        </w:rPr>
      </w:pPr>
      <w:r>
        <w:rPr>
          <w:sz w:val="28"/>
          <w:szCs w:val="28"/>
        </w:rPr>
        <w:t>Значения целевых показателей приведены в Приложении № 1 к настоящей муниципальной программе.</w:t>
      </w:r>
    </w:p>
    <w:p w:rsidR="006E78EB" w:rsidRDefault="006E78EB" w:rsidP="006E78EB">
      <w:pPr>
        <w:shd w:val="clear" w:color="auto" w:fill="FFFFFF"/>
        <w:spacing w:line="322" w:lineRule="exact"/>
        <w:ind w:left="14" w:right="72" w:firstLine="553"/>
        <w:jc w:val="both"/>
        <w:rPr>
          <w:sz w:val="28"/>
          <w:szCs w:val="28"/>
        </w:rPr>
      </w:pPr>
    </w:p>
    <w:p w:rsidR="006E78EB" w:rsidRDefault="006E78EB" w:rsidP="006E78EB">
      <w:pPr>
        <w:shd w:val="clear" w:color="auto" w:fill="FFFFFF"/>
        <w:spacing w:line="322" w:lineRule="exact"/>
        <w:ind w:right="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План мероприятий по выполнению муниципальной программы</w:t>
      </w:r>
    </w:p>
    <w:p w:rsidR="006E78EB" w:rsidRDefault="006E78EB" w:rsidP="006E78EB">
      <w:pPr>
        <w:shd w:val="clear" w:color="auto" w:fill="FFFFFF"/>
        <w:spacing w:line="322" w:lineRule="exact"/>
        <w:ind w:left="14" w:right="72" w:firstLine="629"/>
        <w:jc w:val="center"/>
        <w:rPr>
          <w:b/>
          <w:sz w:val="28"/>
          <w:szCs w:val="28"/>
        </w:rPr>
      </w:pPr>
    </w:p>
    <w:p w:rsidR="006E78EB" w:rsidRDefault="006E78EB" w:rsidP="006E78EB">
      <w:pPr>
        <w:widowControl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820F5">
        <w:rPr>
          <w:sz w:val="28"/>
          <w:szCs w:val="28"/>
        </w:rPr>
        <w:t>Ответственным исполнителем по реализации мероприятий муниципальной программы городского округа Пелым «Совершенствование социально-экономической политики в городском округе Пелым на 2015-202</w:t>
      </w:r>
      <w:r w:rsidR="005573C2">
        <w:rPr>
          <w:sz w:val="28"/>
          <w:szCs w:val="28"/>
        </w:rPr>
        <w:t>4</w:t>
      </w:r>
      <w:r w:rsidRPr="001820F5">
        <w:rPr>
          <w:sz w:val="28"/>
          <w:szCs w:val="28"/>
        </w:rPr>
        <w:t xml:space="preserve"> годы» является администрация городского округа Пелым в лице главного специалиста по экономике. </w:t>
      </w:r>
      <w:r>
        <w:rPr>
          <w:sz w:val="28"/>
          <w:szCs w:val="28"/>
        </w:rPr>
        <w:t>Главный</w:t>
      </w:r>
      <w:r w:rsidRPr="001820F5">
        <w:rPr>
          <w:sz w:val="28"/>
          <w:szCs w:val="28"/>
        </w:rPr>
        <w:t xml:space="preserve"> специалиста по экономике</w:t>
      </w:r>
      <w:r>
        <w:rPr>
          <w:sz w:val="28"/>
          <w:szCs w:val="28"/>
        </w:rPr>
        <w:t xml:space="preserve"> администрации городского округа Пелым осуществляет:</w:t>
      </w:r>
    </w:p>
    <w:p w:rsidR="006E78EB" w:rsidRDefault="006E78EB" w:rsidP="006E78EB">
      <w:pPr>
        <w:widowControl w:val="0"/>
        <w:numPr>
          <w:ilvl w:val="0"/>
          <w:numId w:val="20"/>
        </w:numPr>
        <w:tabs>
          <w:tab w:val="left" w:pos="993"/>
        </w:tabs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F816D0">
        <w:rPr>
          <w:bCs/>
          <w:sz w:val="28"/>
          <w:szCs w:val="28"/>
        </w:rPr>
        <w:t>текущее управление, обеспечивает согласованные действия по реализации Программы;</w:t>
      </w:r>
    </w:p>
    <w:p w:rsidR="006E78EB" w:rsidRPr="001820F5" w:rsidRDefault="006E78EB" w:rsidP="006E78EB">
      <w:pPr>
        <w:widowControl w:val="0"/>
        <w:numPr>
          <w:ilvl w:val="0"/>
          <w:numId w:val="20"/>
        </w:numPr>
        <w:tabs>
          <w:tab w:val="left" w:pos="993"/>
        </w:tabs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1820F5">
        <w:rPr>
          <w:bCs/>
          <w:sz w:val="28"/>
          <w:szCs w:val="28"/>
        </w:rPr>
        <w:t>мониторинг, организует ведение отчетности по Программе.</w:t>
      </w:r>
    </w:p>
    <w:p w:rsidR="006E78EB" w:rsidRDefault="006E78EB" w:rsidP="006E78EB">
      <w:pPr>
        <w:shd w:val="clear" w:color="auto" w:fill="FFFFFF"/>
        <w:spacing w:line="322" w:lineRule="exact"/>
        <w:ind w:left="11" w:right="74" w:firstLine="709"/>
        <w:jc w:val="both"/>
        <w:rPr>
          <w:sz w:val="28"/>
          <w:szCs w:val="28"/>
        </w:rPr>
      </w:pPr>
      <w:r w:rsidRPr="001820F5">
        <w:rPr>
          <w:sz w:val="28"/>
          <w:szCs w:val="28"/>
        </w:rPr>
        <w:lastRenderedPageBreak/>
        <w:t xml:space="preserve">Основной целью управления реализацией Программы является обеспечение целевого использования бюджетных средств в соответствии с определенными целями и задачами Программы. </w:t>
      </w:r>
    </w:p>
    <w:p w:rsidR="006E78EB" w:rsidRPr="00C702B8" w:rsidRDefault="006E78EB" w:rsidP="006E78E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820F5">
        <w:rPr>
          <w:rFonts w:ascii="Times New Roman" w:hAnsi="Times New Roman"/>
          <w:sz w:val="28"/>
          <w:szCs w:val="28"/>
        </w:rPr>
        <w:t>Для достижения целей муниципальной программы и выполнения поставленных зада</w:t>
      </w:r>
      <w:r>
        <w:rPr>
          <w:rFonts w:ascii="Times New Roman" w:hAnsi="Times New Roman"/>
          <w:sz w:val="28"/>
          <w:szCs w:val="28"/>
        </w:rPr>
        <w:t>ч разработан П</w:t>
      </w:r>
      <w:r w:rsidRPr="001820F5">
        <w:rPr>
          <w:rFonts w:ascii="Times New Roman" w:hAnsi="Times New Roman"/>
          <w:sz w:val="28"/>
          <w:szCs w:val="28"/>
        </w:rPr>
        <w:t>лан мероприятий (Приложение № 2 к настоящей муниципальной программе). Мероприятия Программы осуществляются в с</w:t>
      </w:r>
      <w:r>
        <w:rPr>
          <w:rFonts w:ascii="Times New Roman" w:hAnsi="Times New Roman"/>
          <w:sz w:val="28"/>
          <w:szCs w:val="28"/>
        </w:rPr>
        <w:t>оответствии с П</w:t>
      </w:r>
      <w:r w:rsidRPr="001820F5">
        <w:rPr>
          <w:rFonts w:ascii="Times New Roman" w:hAnsi="Times New Roman"/>
          <w:sz w:val="28"/>
          <w:szCs w:val="28"/>
        </w:rPr>
        <w:t>ланом мероприятий по выполнению муниципальной программы «Совершенствование социально-экономической пол</w:t>
      </w:r>
      <w:r>
        <w:rPr>
          <w:rFonts w:ascii="Times New Roman" w:hAnsi="Times New Roman"/>
          <w:sz w:val="28"/>
          <w:szCs w:val="28"/>
        </w:rPr>
        <w:t xml:space="preserve">итики </w:t>
      </w:r>
      <w:r w:rsidRPr="001820F5">
        <w:rPr>
          <w:rFonts w:ascii="Times New Roman" w:hAnsi="Times New Roman"/>
          <w:sz w:val="28"/>
          <w:szCs w:val="28"/>
        </w:rPr>
        <w:t>городском округе Пелым на 2015-202</w:t>
      </w:r>
      <w:r w:rsidR="005573C2">
        <w:rPr>
          <w:rFonts w:ascii="Times New Roman" w:hAnsi="Times New Roman"/>
          <w:sz w:val="28"/>
          <w:szCs w:val="28"/>
        </w:rPr>
        <w:t>4</w:t>
      </w:r>
      <w:r w:rsidRPr="001820F5">
        <w:rPr>
          <w:rFonts w:ascii="Times New Roman" w:hAnsi="Times New Roman"/>
          <w:sz w:val="28"/>
          <w:szCs w:val="28"/>
        </w:rPr>
        <w:t xml:space="preserve"> годы».</w:t>
      </w:r>
    </w:p>
    <w:p w:rsidR="006E78EB" w:rsidRDefault="006E78EB" w:rsidP="006E78EB">
      <w:pPr>
        <w:shd w:val="clear" w:color="auto" w:fill="FFFFFF"/>
        <w:spacing w:line="322" w:lineRule="exact"/>
        <w:ind w:left="11"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Подпрограммы 2. «Развитие и поддержка малого и среднего предпринимательства в городском округе Пелым» осуществляет главный специалист по экономике.</w:t>
      </w:r>
    </w:p>
    <w:p w:rsidR="006E78EB" w:rsidRDefault="006E78EB" w:rsidP="006E78EB">
      <w:pPr>
        <w:shd w:val="clear" w:color="auto" w:fill="FFFFFF"/>
        <w:spacing w:line="322" w:lineRule="exact"/>
        <w:ind w:left="11"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мероприятий Подпрограммы 3. «Информационное общество городского округа Пелым» осуществляет отдел по управлению имуществом, строительству, ЖКХ, землеустройству, энергетике</w:t>
      </w:r>
      <w:r w:rsidRPr="002D79C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округа Пелым.</w:t>
      </w:r>
    </w:p>
    <w:p w:rsidR="006E78EB" w:rsidRDefault="006E78EB" w:rsidP="006E78EB">
      <w:pPr>
        <w:shd w:val="clear" w:color="auto" w:fill="FFFFFF"/>
        <w:spacing w:line="322" w:lineRule="exact"/>
        <w:ind w:left="11"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мероприятий Подпрограммы 4. «Развитие муниципальной службы в городском округе Пелым» осуществляет специалист </w:t>
      </w:r>
      <w:r>
        <w:rPr>
          <w:sz w:val="28"/>
          <w:szCs w:val="28"/>
          <w:lang w:val="en-US"/>
        </w:rPr>
        <w:t>I</w:t>
      </w:r>
      <w:r w:rsidRPr="002D79C8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по кадрам</w:t>
      </w:r>
      <w:r w:rsidRPr="002D79C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округа Пелым.</w:t>
      </w:r>
    </w:p>
    <w:p w:rsidR="006E78EB" w:rsidRDefault="006E78EB" w:rsidP="006E78EB">
      <w:pPr>
        <w:shd w:val="clear" w:color="auto" w:fill="FFFFFF"/>
        <w:spacing w:line="322" w:lineRule="exact"/>
        <w:ind w:left="11"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</w:t>
      </w:r>
      <w:bookmarkStart w:id="0" w:name="_GoBack"/>
      <w:bookmarkEnd w:id="0"/>
      <w:r w:rsidRPr="001820F5">
        <w:rPr>
          <w:sz w:val="28"/>
          <w:szCs w:val="28"/>
        </w:rPr>
        <w:t xml:space="preserve">Подпрограмма 5. «Обеспечение реализации муниципальной программы городского округа Пелым «Совершенствование социально-экономической политики в городском округе Пелым» </w:t>
      </w:r>
      <w:r>
        <w:rPr>
          <w:sz w:val="28"/>
          <w:szCs w:val="28"/>
        </w:rPr>
        <w:t>осуществляет главный специалист по экономике администрации городского округа Пелым</w:t>
      </w:r>
    </w:p>
    <w:p w:rsidR="006E78EB" w:rsidRPr="00560FA6" w:rsidRDefault="006E78EB" w:rsidP="006E78EB">
      <w:pPr>
        <w:shd w:val="clear" w:color="auto" w:fill="FFFFFF"/>
        <w:spacing w:line="322" w:lineRule="exact"/>
        <w:ind w:left="11" w:right="74" w:firstLine="709"/>
        <w:jc w:val="both"/>
        <w:rPr>
          <w:sz w:val="28"/>
          <w:szCs w:val="28"/>
        </w:rPr>
      </w:pPr>
      <w:r w:rsidRPr="00F816D0">
        <w:rPr>
          <w:sz w:val="28"/>
          <w:szCs w:val="28"/>
        </w:rPr>
        <w:t xml:space="preserve">Финансирование </w:t>
      </w:r>
      <w:r>
        <w:rPr>
          <w:bCs/>
          <w:sz w:val="28"/>
          <w:szCs w:val="28"/>
        </w:rPr>
        <w:t>П</w:t>
      </w:r>
      <w:r w:rsidRPr="00F816D0">
        <w:rPr>
          <w:bCs/>
          <w:sz w:val="28"/>
          <w:szCs w:val="28"/>
        </w:rPr>
        <w:t>рограммы</w:t>
      </w:r>
      <w:r w:rsidRPr="00F816D0">
        <w:rPr>
          <w:sz w:val="28"/>
          <w:szCs w:val="28"/>
        </w:rPr>
        <w:t xml:space="preserve"> осуществляется за счет средств местного бюджета, а также </w:t>
      </w:r>
      <w:r w:rsidRPr="00F816D0">
        <w:rPr>
          <w:rStyle w:val="HTML"/>
          <w:rFonts w:ascii="Times New Roman" w:hAnsi="Times New Roman" w:cs="Times New Roman"/>
          <w:sz w:val="28"/>
          <w:szCs w:val="28"/>
        </w:rPr>
        <w:t>для реализации могут быть предусмотрены субсидии местному бюджету из областного бюджета для долевого финансирования мероприятий.</w:t>
      </w:r>
    </w:p>
    <w:p w:rsidR="00AA7974" w:rsidRDefault="00AA7974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C74F4D" w:rsidRDefault="00C74F4D" w:rsidP="00E83349">
      <w:pPr>
        <w:widowControl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C74F4D" w:rsidRDefault="00C74F4D" w:rsidP="00E83349">
      <w:pPr>
        <w:widowControl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C74F4D" w:rsidRDefault="00C74F4D" w:rsidP="00E83349">
      <w:pPr>
        <w:widowControl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C74F4D" w:rsidRDefault="00C74F4D" w:rsidP="00E83349">
      <w:pPr>
        <w:widowControl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C74F4D" w:rsidRDefault="00C74F4D" w:rsidP="00E83349">
      <w:pPr>
        <w:widowControl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C74F4D" w:rsidRDefault="00C74F4D" w:rsidP="00E83349">
      <w:pPr>
        <w:widowControl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C74F4D" w:rsidRDefault="00C74F4D" w:rsidP="00E83349">
      <w:pPr>
        <w:widowControl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C74F4D" w:rsidRDefault="00C74F4D" w:rsidP="00E83349">
      <w:pPr>
        <w:widowControl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C74F4D" w:rsidRDefault="00C74F4D" w:rsidP="00E83349">
      <w:pPr>
        <w:widowControl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C74F4D" w:rsidRDefault="00C74F4D" w:rsidP="00E83349">
      <w:pPr>
        <w:widowControl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C74F4D" w:rsidRDefault="00C74F4D" w:rsidP="00E83349">
      <w:pPr>
        <w:widowControl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C74F4D" w:rsidRDefault="00C74F4D" w:rsidP="00E83349">
      <w:pPr>
        <w:widowControl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C74F4D" w:rsidRDefault="00C74F4D" w:rsidP="00E83349">
      <w:pPr>
        <w:widowControl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C74F4D" w:rsidRDefault="00C74F4D" w:rsidP="00E83349">
      <w:pPr>
        <w:widowControl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C74F4D" w:rsidRDefault="00C74F4D" w:rsidP="00E83349">
      <w:pPr>
        <w:widowControl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C74F4D" w:rsidRDefault="00C74F4D" w:rsidP="00364248">
      <w:pPr>
        <w:widowControl w:val="0"/>
        <w:adjustRightInd w:val="0"/>
        <w:outlineLvl w:val="0"/>
        <w:rPr>
          <w:b/>
          <w:color w:val="000000" w:themeColor="text1"/>
          <w:sz w:val="28"/>
          <w:szCs w:val="28"/>
        </w:rPr>
      </w:pPr>
    </w:p>
    <w:sectPr w:rsidR="00C74F4D" w:rsidSect="005B7FFA">
      <w:headerReference w:type="default" r:id="rId20"/>
      <w:pgSz w:w="11907" w:h="16840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5CC" w:rsidRDefault="002F55CC" w:rsidP="0023110E">
      <w:r>
        <w:separator/>
      </w:r>
    </w:p>
  </w:endnote>
  <w:endnote w:type="continuationSeparator" w:id="0">
    <w:p w:rsidR="002F55CC" w:rsidRDefault="002F55CC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5CC" w:rsidRDefault="002F55CC" w:rsidP="0023110E">
      <w:r>
        <w:separator/>
      </w:r>
    </w:p>
  </w:footnote>
  <w:footnote w:type="continuationSeparator" w:id="0">
    <w:p w:rsidR="002F55CC" w:rsidRDefault="002F55CC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1612360"/>
    </w:sdtPr>
    <w:sdtContent>
      <w:p w:rsidR="0004342A" w:rsidRPr="00364248" w:rsidRDefault="00886BB8">
        <w:pPr>
          <w:pStyle w:val="ad"/>
          <w:jc w:val="center"/>
          <w:rPr>
            <w:sz w:val="28"/>
            <w:szCs w:val="28"/>
          </w:rPr>
        </w:pPr>
        <w:r w:rsidRPr="00364248">
          <w:rPr>
            <w:sz w:val="28"/>
            <w:szCs w:val="28"/>
          </w:rPr>
          <w:fldChar w:fldCharType="begin"/>
        </w:r>
        <w:r w:rsidR="003851BE" w:rsidRPr="00364248">
          <w:rPr>
            <w:sz w:val="28"/>
            <w:szCs w:val="28"/>
          </w:rPr>
          <w:instrText xml:space="preserve"> PAGE   \* MERGEFORMAT </w:instrText>
        </w:r>
        <w:r w:rsidRPr="00364248">
          <w:rPr>
            <w:sz w:val="28"/>
            <w:szCs w:val="28"/>
          </w:rPr>
          <w:fldChar w:fldCharType="separate"/>
        </w:r>
        <w:r w:rsidR="00217B5F">
          <w:rPr>
            <w:noProof/>
            <w:sz w:val="28"/>
            <w:szCs w:val="28"/>
          </w:rPr>
          <w:t>17</w:t>
        </w:r>
        <w:r w:rsidRPr="00364248">
          <w:rPr>
            <w:noProof/>
            <w:sz w:val="28"/>
            <w:szCs w:val="28"/>
          </w:rPr>
          <w:fldChar w:fldCharType="end"/>
        </w:r>
      </w:p>
    </w:sdtContent>
  </w:sdt>
  <w:p w:rsidR="0004342A" w:rsidRDefault="0004342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2675DA4"/>
    <w:multiLevelType w:val="hybridMultilevel"/>
    <w:tmpl w:val="BF2EBE7A"/>
    <w:lvl w:ilvl="0" w:tplc="CE5C4D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73F37"/>
    <w:multiLevelType w:val="hybridMultilevel"/>
    <w:tmpl w:val="5600D5A2"/>
    <w:lvl w:ilvl="0" w:tplc="A3AA6118">
      <w:start w:val="2021"/>
      <w:numFmt w:val="decimal"/>
      <w:lvlText w:val="%1"/>
      <w:lvlJc w:val="left"/>
      <w:pPr>
        <w:ind w:left="960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854A3"/>
    <w:multiLevelType w:val="hybridMultilevel"/>
    <w:tmpl w:val="BB6CD266"/>
    <w:lvl w:ilvl="0" w:tplc="D2A24D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D10799B"/>
    <w:multiLevelType w:val="hybridMultilevel"/>
    <w:tmpl w:val="01427F62"/>
    <w:lvl w:ilvl="0" w:tplc="6848271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FDE08D0"/>
    <w:multiLevelType w:val="hybridMultilevel"/>
    <w:tmpl w:val="6890D5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7175BF"/>
    <w:multiLevelType w:val="hybridMultilevel"/>
    <w:tmpl w:val="EA0C5E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68094F"/>
    <w:multiLevelType w:val="hybridMultilevel"/>
    <w:tmpl w:val="C2688734"/>
    <w:lvl w:ilvl="0" w:tplc="010C6BF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32BBB"/>
    <w:multiLevelType w:val="hybridMultilevel"/>
    <w:tmpl w:val="A87AD6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C2976"/>
    <w:multiLevelType w:val="hybridMultilevel"/>
    <w:tmpl w:val="00F6273A"/>
    <w:lvl w:ilvl="0" w:tplc="579C95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303DB"/>
    <w:multiLevelType w:val="hybridMultilevel"/>
    <w:tmpl w:val="3E9C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F217C"/>
    <w:multiLevelType w:val="hybridMultilevel"/>
    <w:tmpl w:val="97647F7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61A49"/>
    <w:multiLevelType w:val="hybridMultilevel"/>
    <w:tmpl w:val="55C60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F59B6"/>
    <w:multiLevelType w:val="hybridMultilevel"/>
    <w:tmpl w:val="9AC4E0B0"/>
    <w:lvl w:ilvl="0" w:tplc="C6343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E86560"/>
    <w:multiLevelType w:val="hybridMultilevel"/>
    <w:tmpl w:val="A5343572"/>
    <w:lvl w:ilvl="0" w:tplc="D7D6C6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31859"/>
    <w:multiLevelType w:val="hybridMultilevel"/>
    <w:tmpl w:val="7158B16E"/>
    <w:lvl w:ilvl="0" w:tplc="5DDC53E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05453D"/>
    <w:multiLevelType w:val="hybridMultilevel"/>
    <w:tmpl w:val="125813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752EC6"/>
    <w:multiLevelType w:val="hybridMultilevel"/>
    <w:tmpl w:val="3A6A6A4A"/>
    <w:lvl w:ilvl="0" w:tplc="2C9CB2E6">
      <w:start w:val="1"/>
      <w:numFmt w:val="decimal"/>
      <w:lvlText w:val="%1)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07398"/>
    <w:multiLevelType w:val="hybridMultilevel"/>
    <w:tmpl w:val="7FFE9300"/>
    <w:lvl w:ilvl="0" w:tplc="F7A28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15B2F2A"/>
    <w:multiLevelType w:val="hybridMultilevel"/>
    <w:tmpl w:val="BF2EBE7A"/>
    <w:lvl w:ilvl="0" w:tplc="CE5C4D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046E99"/>
    <w:multiLevelType w:val="hybridMultilevel"/>
    <w:tmpl w:val="EE861BA4"/>
    <w:lvl w:ilvl="0" w:tplc="A83A37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670D7"/>
    <w:multiLevelType w:val="multilevel"/>
    <w:tmpl w:val="C054D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>
    <w:nsid w:val="6B026B4F"/>
    <w:multiLevelType w:val="hybridMultilevel"/>
    <w:tmpl w:val="1C148406"/>
    <w:lvl w:ilvl="0" w:tplc="8CEA8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0234CA8"/>
    <w:multiLevelType w:val="hybridMultilevel"/>
    <w:tmpl w:val="3978182C"/>
    <w:lvl w:ilvl="0" w:tplc="684827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1550E9D"/>
    <w:multiLevelType w:val="hybridMultilevel"/>
    <w:tmpl w:val="E020C06E"/>
    <w:lvl w:ilvl="0" w:tplc="0B5ABCB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43E13"/>
    <w:multiLevelType w:val="hybridMultilevel"/>
    <w:tmpl w:val="9A3A4C26"/>
    <w:lvl w:ilvl="0" w:tplc="383847E4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46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45"/>
  </w:num>
  <w:num w:numId="3">
    <w:abstractNumId w:val="39"/>
  </w:num>
  <w:num w:numId="4">
    <w:abstractNumId w:val="46"/>
  </w:num>
  <w:num w:numId="5">
    <w:abstractNumId w:val="19"/>
  </w:num>
  <w:num w:numId="6">
    <w:abstractNumId w:val="7"/>
  </w:num>
  <w:num w:numId="7">
    <w:abstractNumId w:val="27"/>
  </w:num>
  <w:num w:numId="8">
    <w:abstractNumId w:val="5"/>
  </w:num>
  <w:num w:numId="9">
    <w:abstractNumId w:val="13"/>
  </w:num>
  <w:num w:numId="10">
    <w:abstractNumId w:val="6"/>
  </w:num>
  <w:num w:numId="11">
    <w:abstractNumId w:val="29"/>
  </w:num>
  <w:num w:numId="12">
    <w:abstractNumId w:val="17"/>
  </w:num>
  <w:num w:numId="13">
    <w:abstractNumId w:val="2"/>
  </w:num>
  <w:num w:numId="14">
    <w:abstractNumId w:val="44"/>
  </w:num>
  <w:num w:numId="15">
    <w:abstractNumId w:val="32"/>
  </w:num>
  <w:num w:numId="16">
    <w:abstractNumId w:val="22"/>
  </w:num>
  <w:num w:numId="17">
    <w:abstractNumId w:val="35"/>
  </w:num>
  <w:num w:numId="18">
    <w:abstractNumId w:val="16"/>
  </w:num>
  <w:num w:numId="19">
    <w:abstractNumId w:val="4"/>
  </w:num>
  <w:num w:numId="20">
    <w:abstractNumId w:val="10"/>
  </w:num>
  <w:num w:numId="21">
    <w:abstractNumId w:val="25"/>
  </w:num>
  <w:num w:numId="22">
    <w:abstractNumId w:val="3"/>
  </w:num>
  <w:num w:numId="23">
    <w:abstractNumId w:val="23"/>
  </w:num>
  <w:num w:numId="24">
    <w:abstractNumId w:val="20"/>
  </w:num>
  <w:num w:numId="25">
    <w:abstractNumId w:val="31"/>
  </w:num>
  <w:num w:numId="26">
    <w:abstractNumId w:val="36"/>
  </w:num>
  <w:num w:numId="27">
    <w:abstractNumId w:val="30"/>
  </w:num>
  <w:num w:numId="28">
    <w:abstractNumId w:val="38"/>
  </w:num>
  <w:num w:numId="29">
    <w:abstractNumId w:val="28"/>
  </w:num>
  <w:num w:numId="30">
    <w:abstractNumId w:val="33"/>
  </w:num>
  <w:num w:numId="31">
    <w:abstractNumId w:val="34"/>
  </w:num>
  <w:num w:numId="32">
    <w:abstractNumId w:val="42"/>
  </w:num>
  <w:num w:numId="33">
    <w:abstractNumId w:val="41"/>
  </w:num>
  <w:num w:numId="34">
    <w:abstractNumId w:val="11"/>
  </w:num>
  <w:num w:numId="35">
    <w:abstractNumId w:val="26"/>
  </w:num>
  <w:num w:numId="36">
    <w:abstractNumId w:val="18"/>
  </w:num>
  <w:num w:numId="37">
    <w:abstractNumId w:val="24"/>
  </w:num>
  <w:num w:numId="38">
    <w:abstractNumId w:val="12"/>
  </w:num>
  <w:num w:numId="39">
    <w:abstractNumId w:val="21"/>
  </w:num>
  <w:num w:numId="40">
    <w:abstractNumId w:val="15"/>
  </w:num>
  <w:num w:numId="41">
    <w:abstractNumId w:val="40"/>
  </w:num>
  <w:num w:numId="42">
    <w:abstractNumId w:val="1"/>
  </w:num>
  <w:num w:numId="43">
    <w:abstractNumId w:val="37"/>
  </w:num>
  <w:num w:numId="44">
    <w:abstractNumId w:val="14"/>
  </w:num>
  <w:num w:numId="45">
    <w:abstractNumId w:val="9"/>
  </w:num>
  <w:num w:numId="46">
    <w:abstractNumId w:val="8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305B"/>
    <w:rsid w:val="0000342C"/>
    <w:rsid w:val="00003699"/>
    <w:rsid w:val="00003D78"/>
    <w:rsid w:val="00010E90"/>
    <w:rsid w:val="000121F2"/>
    <w:rsid w:val="000128C8"/>
    <w:rsid w:val="00014622"/>
    <w:rsid w:val="00021260"/>
    <w:rsid w:val="000238A3"/>
    <w:rsid w:val="00024B70"/>
    <w:rsid w:val="00026A80"/>
    <w:rsid w:val="00027A6F"/>
    <w:rsid w:val="000309CB"/>
    <w:rsid w:val="00032F48"/>
    <w:rsid w:val="0003418F"/>
    <w:rsid w:val="00035CE1"/>
    <w:rsid w:val="00041D5E"/>
    <w:rsid w:val="0004210D"/>
    <w:rsid w:val="000424C2"/>
    <w:rsid w:val="0004342A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55737"/>
    <w:rsid w:val="00060A4A"/>
    <w:rsid w:val="0006169D"/>
    <w:rsid w:val="0006275A"/>
    <w:rsid w:val="00064B43"/>
    <w:rsid w:val="00065C56"/>
    <w:rsid w:val="00066079"/>
    <w:rsid w:val="000663F2"/>
    <w:rsid w:val="00070D02"/>
    <w:rsid w:val="00071784"/>
    <w:rsid w:val="00072068"/>
    <w:rsid w:val="000745B2"/>
    <w:rsid w:val="000758CE"/>
    <w:rsid w:val="00075FD6"/>
    <w:rsid w:val="00076784"/>
    <w:rsid w:val="00076A4E"/>
    <w:rsid w:val="000776FC"/>
    <w:rsid w:val="000819B7"/>
    <w:rsid w:val="00082E82"/>
    <w:rsid w:val="000840D8"/>
    <w:rsid w:val="00085584"/>
    <w:rsid w:val="000858D0"/>
    <w:rsid w:val="000859DA"/>
    <w:rsid w:val="00087255"/>
    <w:rsid w:val="000909DA"/>
    <w:rsid w:val="00090C57"/>
    <w:rsid w:val="000912D7"/>
    <w:rsid w:val="00096924"/>
    <w:rsid w:val="000A1A7B"/>
    <w:rsid w:val="000A3F7D"/>
    <w:rsid w:val="000A6CBE"/>
    <w:rsid w:val="000A7670"/>
    <w:rsid w:val="000B0707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2994"/>
    <w:rsid w:val="000C2DF0"/>
    <w:rsid w:val="000C39A9"/>
    <w:rsid w:val="000C4376"/>
    <w:rsid w:val="000C5357"/>
    <w:rsid w:val="000C5560"/>
    <w:rsid w:val="000C6159"/>
    <w:rsid w:val="000C61BB"/>
    <w:rsid w:val="000C6533"/>
    <w:rsid w:val="000C6794"/>
    <w:rsid w:val="000D15C4"/>
    <w:rsid w:val="000D438E"/>
    <w:rsid w:val="000D4563"/>
    <w:rsid w:val="000D66E4"/>
    <w:rsid w:val="000D6B77"/>
    <w:rsid w:val="000E0492"/>
    <w:rsid w:val="000E0DB6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0ADC"/>
    <w:rsid w:val="001015BE"/>
    <w:rsid w:val="00102203"/>
    <w:rsid w:val="001034C9"/>
    <w:rsid w:val="0010391F"/>
    <w:rsid w:val="00103F4E"/>
    <w:rsid w:val="0010451C"/>
    <w:rsid w:val="00107938"/>
    <w:rsid w:val="00110FCB"/>
    <w:rsid w:val="001112AC"/>
    <w:rsid w:val="00111A64"/>
    <w:rsid w:val="00111CA0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3606"/>
    <w:rsid w:val="0012476F"/>
    <w:rsid w:val="00125780"/>
    <w:rsid w:val="0012623C"/>
    <w:rsid w:val="001271AF"/>
    <w:rsid w:val="00131E84"/>
    <w:rsid w:val="00132FAB"/>
    <w:rsid w:val="001330D5"/>
    <w:rsid w:val="00133921"/>
    <w:rsid w:val="00135198"/>
    <w:rsid w:val="001424FA"/>
    <w:rsid w:val="001427A6"/>
    <w:rsid w:val="0014381A"/>
    <w:rsid w:val="00143925"/>
    <w:rsid w:val="00143CF0"/>
    <w:rsid w:val="00144604"/>
    <w:rsid w:val="00151872"/>
    <w:rsid w:val="00152CEA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5619"/>
    <w:rsid w:val="00176337"/>
    <w:rsid w:val="00177606"/>
    <w:rsid w:val="001809DA"/>
    <w:rsid w:val="00181AAD"/>
    <w:rsid w:val="001820F5"/>
    <w:rsid w:val="001839CC"/>
    <w:rsid w:val="00183E65"/>
    <w:rsid w:val="00183F9A"/>
    <w:rsid w:val="001841AD"/>
    <w:rsid w:val="00184C62"/>
    <w:rsid w:val="001861BF"/>
    <w:rsid w:val="00191148"/>
    <w:rsid w:val="00192501"/>
    <w:rsid w:val="001932CB"/>
    <w:rsid w:val="001933F3"/>
    <w:rsid w:val="001958B4"/>
    <w:rsid w:val="00195CD5"/>
    <w:rsid w:val="00195D89"/>
    <w:rsid w:val="001975AC"/>
    <w:rsid w:val="001A1E4B"/>
    <w:rsid w:val="001A3409"/>
    <w:rsid w:val="001A3ED2"/>
    <w:rsid w:val="001A49FB"/>
    <w:rsid w:val="001A5A5F"/>
    <w:rsid w:val="001A5FE6"/>
    <w:rsid w:val="001A6612"/>
    <w:rsid w:val="001B4C10"/>
    <w:rsid w:val="001B567E"/>
    <w:rsid w:val="001B73DE"/>
    <w:rsid w:val="001C0622"/>
    <w:rsid w:val="001C1F13"/>
    <w:rsid w:val="001C2F35"/>
    <w:rsid w:val="001C3795"/>
    <w:rsid w:val="001C3D4C"/>
    <w:rsid w:val="001C4E61"/>
    <w:rsid w:val="001C5403"/>
    <w:rsid w:val="001C5691"/>
    <w:rsid w:val="001C57B8"/>
    <w:rsid w:val="001C5ACE"/>
    <w:rsid w:val="001C60BA"/>
    <w:rsid w:val="001C62A6"/>
    <w:rsid w:val="001C6365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D7139"/>
    <w:rsid w:val="001E0000"/>
    <w:rsid w:val="001E0E80"/>
    <w:rsid w:val="001E1BC9"/>
    <w:rsid w:val="001E379A"/>
    <w:rsid w:val="001E3CB1"/>
    <w:rsid w:val="001E6A8D"/>
    <w:rsid w:val="001E78FD"/>
    <w:rsid w:val="001F06AD"/>
    <w:rsid w:val="001F46AB"/>
    <w:rsid w:val="001F4A68"/>
    <w:rsid w:val="001F5BCA"/>
    <w:rsid w:val="001F6451"/>
    <w:rsid w:val="001F740E"/>
    <w:rsid w:val="001F7E86"/>
    <w:rsid w:val="00201D15"/>
    <w:rsid w:val="0020229C"/>
    <w:rsid w:val="00203807"/>
    <w:rsid w:val="0020395B"/>
    <w:rsid w:val="00203AF7"/>
    <w:rsid w:val="00203C47"/>
    <w:rsid w:val="00204141"/>
    <w:rsid w:val="00204EB4"/>
    <w:rsid w:val="002069A1"/>
    <w:rsid w:val="00206A84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17B5F"/>
    <w:rsid w:val="00222154"/>
    <w:rsid w:val="002243D9"/>
    <w:rsid w:val="00224F60"/>
    <w:rsid w:val="00225849"/>
    <w:rsid w:val="0022685B"/>
    <w:rsid w:val="00227B45"/>
    <w:rsid w:val="0023095A"/>
    <w:rsid w:val="0023110E"/>
    <w:rsid w:val="00231722"/>
    <w:rsid w:val="0023306A"/>
    <w:rsid w:val="0023311A"/>
    <w:rsid w:val="00233A8D"/>
    <w:rsid w:val="00233BD7"/>
    <w:rsid w:val="0023589C"/>
    <w:rsid w:val="00236E49"/>
    <w:rsid w:val="002402E3"/>
    <w:rsid w:val="00240E04"/>
    <w:rsid w:val="002430B5"/>
    <w:rsid w:val="00244662"/>
    <w:rsid w:val="00246440"/>
    <w:rsid w:val="00250F49"/>
    <w:rsid w:val="002517D5"/>
    <w:rsid w:val="00253BDB"/>
    <w:rsid w:val="00256AB6"/>
    <w:rsid w:val="00257276"/>
    <w:rsid w:val="00257500"/>
    <w:rsid w:val="00264608"/>
    <w:rsid w:val="00266084"/>
    <w:rsid w:val="00266C9B"/>
    <w:rsid w:val="002672D2"/>
    <w:rsid w:val="00267738"/>
    <w:rsid w:val="00267F08"/>
    <w:rsid w:val="00271DD6"/>
    <w:rsid w:val="00271FDF"/>
    <w:rsid w:val="00273305"/>
    <w:rsid w:val="00273366"/>
    <w:rsid w:val="00275073"/>
    <w:rsid w:val="002750CF"/>
    <w:rsid w:val="002753BC"/>
    <w:rsid w:val="00275B9B"/>
    <w:rsid w:val="00276AEA"/>
    <w:rsid w:val="002777F9"/>
    <w:rsid w:val="002822D1"/>
    <w:rsid w:val="0028277D"/>
    <w:rsid w:val="002838C0"/>
    <w:rsid w:val="00283952"/>
    <w:rsid w:val="00285C81"/>
    <w:rsid w:val="00287DFC"/>
    <w:rsid w:val="00290F3E"/>
    <w:rsid w:val="002931BE"/>
    <w:rsid w:val="002943A7"/>
    <w:rsid w:val="00294424"/>
    <w:rsid w:val="002956E4"/>
    <w:rsid w:val="00296B50"/>
    <w:rsid w:val="00297D83"/>
    <w:rsid w:val="00297E3B"/>
    <w:rsid w:val="002A13BA"/>
    <w:rsid w:val="002A2631"/>
    <w:rsid w:val="002A2843"/>
    <w:rsid w:val="002A63F3"/>
    <w:rsid w:val="002A6F6C"/>
    <w:rsid w:val="002B0758"/>
    <w:rsid w:val="002B1214"/>
    <w:rsid w:val="002B16FE"/>
    <w:rsid w:val="002B23D7"/>
    <w:rsid w:val="002B2507"/>
    <w:rsid w:val="002B3727"/>
    <w:rsid w:val="002B5D5D"/>
    <w:rsid w:val="002C0CC8"/>
    <w:rsid w:val="002C0DA0"/>
    <w:rsid w:val="002C11D2"/>
    <w:rsid w:val="002C1941"/>
    <w:rsid w:val="002C227F"/>
    <w:rsid w:val="002C25A7"/>
    <w:rsid w:val="002C25D5"/>
    <w:rsid w:val="002C3464"/>
    <w:rsid w:val="002C4940"/>
    <w:rsid w:val="002C53EF"/>
    <w:rsid w:val="002C6723"/>
    <w:rsid w:val="002C6E4C"/>
    <w:rsid w:val="002D0416"/>
    <w:rsid w:val="002D79C8"/>
    <w:rsid w:val="002E054C"/>
    <w:rsid w:val="002E0BA9"/>
    <w:rsid w:val="002E2F73"/>
    <w:rsid w:val="002E3B10"/>
    <w:rsid w:val="002E57EC"/>
    <w:rsid w:val="002E5D9B"/>
    <w:rsid w:val="002E770B"/>
    <w:rsid w:val="002E7D61"/>
    <w:rsid w:val="002F1873"/>
    <w:rsid w:val="002F2ABA"/>
    <w:rsid w:val="002F4D53"/>
    <w:rsid w:val="002F55CC"/>
    <w:rsid w:val="002F609A"/>
    <w:rsid w:val="002F632D"/>
    <w:rsid w:val="002F7143"/>
    <w:rsid w:val="002F7C35"/>
    <w:rsid w:val="00301DDA"/>
    <w:rsid w:val="003025D8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0EB1"/>
    <w:rsid w:val="00313180"/>
    <w:rsid w:val="00313216"/>
    <w:rsid w:val="00313AA9"/>
    <w:rsid w:val="00314A6C"/>
    <w:rsid w:val="003156DF"/>
    <w:rsid w:val="0031624A"/>
    <w:rsid w:val="0032101D"/>
    <w:rsid w:val="00321961"/>
    <w:rsid w:val="003239B8"/>
    <w:rsid w:val="00323AD8"/>
    <w:rsid w:val="003248E1"/>
    <w:rsid w:val="00325A51"/>
    <w:rsid w:val="003262D0"/>
    <w:rsid w:val="003266E5"/>
    <w:rsid w:val="003274FA"/>
    <w:rsid w:val="0033003D"/>
    <w:rsid w:val="0033009F"/>
    <w:rsid w:val="003308A7"/>
    <w:rsid w:val="003310EC"/>
    <w:rsid w:val="00331BDD"/>
    <w:rsid w:val="00336AC7"/>
    <w:rsid w:val="003377BE"/>
    <w:rsid w:val="003377EF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3233"/>
    <w:rsid w:val="003547B2"/>
    <w:rsid w:val="00354E07"/>
    <w:rsid w:val="00355B0E"/>
    <w:rsid w:val="00356217"/>
    <w:rsid w:val="0035772A"/>
    <w:rsid w:val="003602BC"/>
    <w:rsid w:val="00360E2C"/>
    <w:rsid w:val="0036128D"/>
    <w:rsid w:val="00364248"/>
    <w:rsid w:val="003650CE"/>
    <w:rsid w:val="00365CB8"/>
    <w:rsid w:val="00366E9C"/>
    <w:rsid w:val="00370645"/>
    <w:rsid w:val="00371A47"/>
    <w:rsid w:val="00372AD0"/>
    <w:rsid w:val="0037340D"/>
    <w:rsid w:val="00373C85"/>
    <w:rsid w:val="00373FF2"/>
    <w:rsid w:val="00376692"/>
    <w:rsid w:val="0037707D"/>
    <w:rsid w:val="00381442"/>
    <w:rsid w:val="003819E3"/>
    <w:rsid w:val="0038223D"/>
    <w:rsid w:val="00382F3B"/>
    <w:rsid w:val="00383BE8"/>
    <w:rsid w:val="00383DA2"/>
    <w:rsid w:val="00383FAB"/>
    <w:rsid w:val="00384582"/>
    <w:rsid w:val="00384CB2"/>
    <w:rsid w:val="003851BE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416C"/>
    <w:rsid w:val="003B478A"/>
    <w:rsid w:val="003B6707"/>
    <w:rsid w:val="003B7724"/>
    <w:rsid w:val="003B7769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A14"/>
    <w:rsid w:val="003D0F12"/>
    <w:rsid w:val="003D113F"/>
    <w:rsid w:val="003D197C"/>
    <w:rsid w:val="003D2BA6"/>
    <w:rsid w:val="003D3AE0"/>
    <w:rsid w:val="003D3B1A"/>
    <w:rsid w:val="003D4339"/>
    <w:rsid w:val="003D7CA1"/>
    <w:rsid w:val="003E14A7"/>
    <w:rsid w:val="003E25A8"/>
    <w:rsid w:val="003E5387"/>
    <w:rsid w:val="003E5F52"/>
    <w:rsid w:val="003E6F72"/>
    <w:rsid w:val="003E7152"/>
    <w:rsid w:val="003E72F0"/>
    <w:rsid w:val="003F052B"/>
    <w:rsid w:val="003F090C"/>
    <w:rsid w:val="003F0DE1"/>
    <w:rsid w:val="003F12DD"/>
    <w:rsid w:val="003F1A5D"/>
    <w:rsid w:val="003F2BD1"/>
    <w:rsid w:val="003F384A"/>
    <w:rsid w:val="003F6346"/>
    <w:rsid w:val="003F65AC"/>
    <w:rsid w:val="003F67DB"/>
    <w:rsid w:val="00400CD6"/>
    <w:rsid w:val="0040182B"/>
    <w:rsid w:val="004027B5"/>
    <w:rsid w:val="00403197"/>
    <w:rsid w:val="00403642"/>
    <w:rsid w:val="00403819"/>
    <w:rsid w:val="00403C5D"/>
    <w:rsid w:val="00404529"/>
    <w:rsid w:val="00404773"/>
    <w:rsid w:val="00404B34"/>
    <w:rsid w:val="00404C71"/>
    <w:rsid w:val="00405540"/>
    <w:rsid w:val="00406664"/>
    <w:rsid w:val="00406ED7"/>
    <w:rsid w:val="00407090"/>
    <w:rsid w:val="0041162F"/>
    <w:rsid w:val="00411AD9"/>
    <w:rsid w:val="00412310"/>
    <w:rsid w:val="00413970"/>
    <w:rsid w:val="004146BD"/>
    <w:rsid w:val="00415426"/>
    <w:rsid w:val="004175F3"/>
    <w:rsid w:val="004177EF"/>
    <w:rsid w:val="004219EB"/>
    <w:rsid w:val="00421F3C"/>
    <w:rsid w:val="0042207E"/>
    <w:rsid w:val="004233DD"/>
    <w:rsid w:val="00423E9E"/>
    <w:rsid w:val="004258AB"/>
    <w:rsid w:val="00425C85"/>
    <w:rsid w:val="0042737C"/>
    <w:rsid w:val="004277FE"/>
    <w:rsid w:val="00427E82"/>
    <w:rsid w:val="0043019B"/>
    <w:rsid w:val="00431CF9"/>
    <w:rsid w:val="00432515"/>
    <w:rsid w:val="004328D4"/>
    <w:rsid w:val="00432B60"/>
    <w:rsid w:val="00433326"/>
    <w:rsid w:val="00433A74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65568"/>
    <w:rsid w:val="004732DA"/>
    <w:rsid w:val="00473E6C"/>
    <w:rsid w:val="0047514A"/>
    <w:rsid w:val="004754AC"/>
    <w:rsid w:val="0047556D"/>
    <w:rsid w:val="00475C1F"/>
    <w:rsid w:val="00475D3D"/>
    <w:rsid w:val="00476274"/>
    <w:rsid w:val="00480439"/>
    <w:rsid w:val="00483AE1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0C4"/>
    <w:rsid w:val="004A02C0"/>
    <w:rsid w:val="004A1A20"/>
    <w:rsid w:val="004A221B"/>
    <w:rsid w:val="004A2BB6"/>
    <w:rsid w:val="004A30DE"/>
    <w:rsid w:val="004A48C0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4E2"/>
    <w:rsid w:val="004C3E31"/>
    <w:rsid w:val="004C59BE"/>
    <w:rsid w:val="004D0CBC"/>
    <w:rsid w:val="004D1394"/>
    <w:rsid w:val="004D222A"/>
    <w:rsid w:val="004D5BDC"/>
    <w:rsid w:val="004D5EC0"/>
    <w:rsid w:val="004D7CCD"/>
    <w:rsid w:val="004E0074"/>
    <w:rsid w:val="004E124A"/>
    <w:rsid w:val="004E16D0"/>
    <w:rsid w:val="004E3DE7"/>
    <w:rsid w:val="004F031C"/>
    <w:rsid w:val="004F0BF5"/>
    <w:rsid w:val="004F1951"/>
    <w:rsid w:val="004F53DE"/>
    <w:rsid w:val="004F7865"/>
    <w:rsid w:val="00500129"/>
    <w:rsid w:val="005002DB"/>
    <w:rsid w:val="005005B5"/>
    <w:rsid w:val="005008BD"/>
    <w:rsid w:val="00501175"/>
    <w:rsid w:val="005024B1"/>
    <w:rsid w:val="00502A62"/>
    <w:rsid w:val="005033CB"/>
    <w:rsid w:val="00504600"/>
    <w:rsid w:val="005048D5"/>
    <w:rsid w:val="005060E5"/>
    <w:rsid w:val="00507182"/>
    <w:rsid w:val="0051015A"/>
    <w:rsid w:val="005143B4"/>
    <w:rsid w:val="00514DF0"/>
    <w:rsid w:val="005157E1"/>
    <w:rsid w:val="005200EB"/>
    <w:rsid w:val="005220A7"/>
    <w:rsid w:val="005270AC"/>
    <w:rsid w:val="00535914"/>
    <w:rsid w:val="00536003"/>
    <w:rsid w:val="005361E5"/>
    <w:rsid w:val="00536A95"/>
    <w:rsid w:val="00537B70"/>
    <w:rsid w:val="00541B79"/>
    <w:rsid w:val="00542289"/>
    <w:rsid w:val="00542BCC"/>
    <w:rsid w:val="00542E26"/>
    <w:rsid w:val="0054633E"/>
    <w:rsid w:val="00546FFF"/>
    <w:rsid w:val="0054797A"/>
    <w:rsid w:val="005503AA"/>
    <w:rsid w:val="00553ACD"/>
    <w:rsid w:val="005568F0"/>
    <w:rsid w:val="005573C2"/>
    <w:rsid w:val="00557AC7"/>
    <w:rsid w:val="00560FA6"/>
    <w:rsid w:val="00561608"/>
    <w:rsid w:val="005632B6"/>
    <w:rsid w:val="00563568"/>
    <w:rsid w:val="0056368E"/>
    <w:rsid w:val="005638E1"/>
    <w:rsid w:val="00566FC9"/>
    <w:rsid w:val="0056780B"/>
    <w:rsid w:val="005706DA"/>
    <w:rsid w:val="00571FC3"/>
    <w:rsid w:val="00572CED"/>
    <w:rsid w:val="00574826"/>
    <w:rsid w:val="00576546"/>
    <w:rsid w:val="00577A75"/>
    <w:rsid w:val="005813DB"/>
    <w:rsid w:val="005823A6"/>
    <w:rsid w:val="00582563"/>
    <w:rsid w:val="005835A4"/>
    <w:rsid w:val="00584003"/>
    <w:rsid w:val="0058418A"/>
    <w:rsid w:val="005858EC"/>
    <w:rsid w:val="00587C70"/>
    <w:rsid w:val="00590489"/>
    <w:rsid w:val="00590867"/>
    <w:rsid w:val="00590A56"/>
    <w:rsid w:val="00592F6E"/>
    <w:rsid w:val="005940D2"/>
    <w:rsid w:val="00594575"/>
    <w:rsid w:val="005951C6"/>
    <w:rsid w:val="005974C0"/>
    <w:rsid w:val="005A12D6"/>
    <w:rsid w:val="005A17F8"/>
    <w:rsid w:val="005A3558"/>
    <w:rsid w:val="005A46B8"/>
    <w:rsid w:val="005A6747"/>
    <w:rsid w:val="005A7959"/>
    <w:rsid w:val="005B0E46"/>
    <w:rsid w:val="005B1611"/>
    <w:rsid w:val="005B27FA"/>
    <w:rsid w:val="005B4E26"/>
    <w:rsid w:val="005B6185"/>
    <w:rsid w:val="005B64D1"/>
    <w:rsid w:val="005B7FFA"/>
    <w:rsid w:val="005C42A0"/>
    <w:rsid w:val="005C7CC6"/>
    <w:rsid w:val="005D03E2"/>
    <w:rsid w:val="005D16E3"/>
    <w:rsid w:val="005D1B46"/>
    <w:rsid w:val="005D215F"/>
    <w:rsid w:val="005D3014"/>
    <w:rsid w:val="005D4A08"/>
    <w:rsid w:val="005D6526"/>
    <w:rsid w:val="005D73C5"/>
    <w:rsid w:val="005E0CCA"/>
    <w:rsid w:val="005E509E"/>
    <w:rsid w:val="005E596A"/>
    <w:rsid w:val="005E5C15"/>
    <w:rsid w:val="005F07A1"/>
    <w:rsid w:val="005F0B54"/>
    <w:rsid w:val="005F123B"/>
    <w:rsid w:val="005F124A"/>
    <w:rsid w:val="005F1972"/>
    <w:rsid w:val="005F2ADB"/>
    <w:rsid w:val="00600E36"/>
    <w:rsid w:val="00602DD4"/>
    <w:rsid w:val="006047CB"/>
    <w:rsid w:val="00604A9A"/>
    <w:rsid w:val="00607AE1"/>
    <w:rsid w:val="00607C1F"/>
    <w:rsid w:val="006106A9"/>
    <w:rsid w:val="00610723"/>
    <w:rsid w:val="00610B69"/>
    <w:rsid w:val="00612BB5"/>
    <w:rsid w:val="00613055"/>
    <w:rsid w:val="006143E7"/>
    <w:rsid w:val="006154BD"/>
    <w:rsid w:val="00616AAF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4130A"/>
    <w:rsid w:val="00641384"/>
    <w:rsid w:val="006419B2"/>
    <w:rsid w:val="00642D7F"/>
    <w:rsid w:val="00644908"/>
    <w:rsid w:val="006456E2"/>
    <w:rsid w:val="0064627F"/>
    <w:rsid w:val="006549E3"/>
    <w:rsid w:val="006560AE"/>
    <w:rsid w:val="00656663"/>
    <w:rsid w:val="00656E8D"/>
    <w:rsid w:val="006616E5"/>
    <w:rsid w:val="00661BC0"/>
    <w:rsid w:val="006659B3"/>
    <w:rsid w:val="00666CB2"/>
    <w:rsid w:val="006671C4"/>
    <w:rsid w:val="00667D9A"/>
    <w:rsid w:val="006722F7"/>
    <w:rsid w:val="00673165"/>
    <w:rsid w:val="0067398B"/>
    <w:rsid w:val="00677A0D"/>
    <w:rsid w:val="00677BD7"/>
    <w:rsid w:val="00680BF1"/>
    <w:rsid w:val="00680F0E"/>
    <w:rsid w:val="00681455"/>
    <w:rsid w:val="00682153"/>
    <w:rsid w:val="00682858"/>
    <w:rsid w:val="00682F04"/>
    <w:rsid w:val="0068422A"/>
    <w:rsid w:val="0068478F"/>
    <w:rsid w:val="006866FB"/>
    <w:rsid w:val="006908C1"/>
    <w:rsid w:val="0069131E"/>
    <w:rsid w:val="006926F1"/>
    <w:rsid w:val="00692E53"/>
    <w:rsid w:val="0069335D"/>
    <w:rsid w:val="00693727"/>
    <w:rsid w:val="006949AF"/>
    <w:rsid w:val="00695EFC"/>
    <w:rsid w:val="006963EC"/>
    <w:rsid w:val="006A0515"/>
    <w:rsid w:val="006A0935"/>
    <w:rsid w:val="006A0F5A"/>
    <w:rsid w:val="006A2E85"/>
    <w:rsid w:val="006A3C7A"/>
    <w:rsid w:val="006A3D02"/>
    <w:rsid w:val="006A4156"/>
    <w:rsid w:val="006A4F95"/>
    <w:rsid w:val="006A6595"/>
    <w:rsid w:val="006A703E"/>
    <w:rsid w:val="006B0100"/>
    <w:rsid w:val="006B3ED2"/>
    <w:rsid w:val="006B4437"/>
    <w:rsid w:val="006B44FA"/>
    <w:rsid w:val="006B48F6"/>
    <w:rsid w:val="006B569B"/>
    <w:rsid w:val="006B5C46"/>
    <w:rsid w:val="006B5FF0"/>
    <w:rsid w:val="006B651A"/>
    <w:rsid w:val="006B65F4"/>
    <w:rsid w:val="006B73A5"/>
    <w:rsid w:val="006B7970"/>
    <w:rsid w:val="006B79C5"/>
    <w:rsid w:val="006C0269"/>
    <w:rsid w:val="006C0E8C"/>
    <w:rsid w:val="006C287B"/>
    <w:rsid w:val="006C3734"/>
    <w:rsid w:val="006C5745"/>
    <w:rsid w:val="006C596A"/>
    <w:rsid w:val="006C62CA"/>
    <w:rsid w:val="006C6D23"/>
    <w:rsid w:val="006D056A"/>
    <w:rsid w:val="006D131D"/>
    <w:rsid w:val="006D1752"/>
    <w:rsid w:val="006D19FB"/>
    <w:rsid w:val="006D1E8C"/>
    <w:rsid w:val="006D34D7"/>
    <w:rsid w:val="006D47D0"/>
    <w:rsid w:val="006D679E"/>
    <w:rsid w:val="006D697B"/>
    <w:rsid w:val="006D70AF"/>
    <w:rsid w:val="006E1666"/>
    <w:rsid w:val="006E315A"/>
    <w:rsid w:val="006E4625"/>
    <w:rsid w:val="006E5B6C"/>
    <w:rsid w:val="006E78EB"/>
    <w:rsid w:val="006F2083"/>
    <w:rsid w:val="006F25A8"/>
    <w:rsid w:val="006F32D2"/>
    <w:rsid w:val="006F3E76"/>
    <w:rsid w:val="006F6231"/>
    <w:rsid w:val="007003D3"/>
    <w:rsid w:val="00701A25"/>
    <w:rsid w:val="00701AE7"/>
    <w:rsid w:val="00704D26"/>
    <w:rsid w:val="00705D38"/>
    <w:rsid w:val="00706166"/>
    <w:rsid w:val="0070794B"/>
    <w:rsid w:val="00710038"/>
    <w:rsid w:val="007124BA"/>
    <w:rsid w:val="007126AB"/>
    <w:rsid w:val="0071440E"/>
    <w:rsid w:val="00716299"/>
    <w:rsid w:val="00716520"/>
    <w:rsid w:val="00717B53"/>
    <w:rsid w:val="00720794"/>
    <w:rsid w:val="00721163"/>
    <w:rsid w:val="007231F9"/>
    <w:rsid w:val="007243DF"/>
    <w:rsid w:val="00725E8C"/>
    <w:rsid w:val="00726C12"/>
    <w:rsid w:val="0072755A"/>
    <w:rsid w:val="007278FB"/>
    <w:rsid w:val="007303D2"/>
    <w:rsid w:val="007306E5"/>
    <w:rsid w:val="00730AAC"/>
    <w:rsid w:val="007310E6"/>
    <w:rsid w:val="00733136"/>
    <w:rsid w:val="00733F11"/>
    <w:rsid w:val="0073624D"/>
    <w:rsid w:val="0073649C"/>
    <w:rsid w:val="00742707"/>
    <w:rsid w:val="0074274B"/>
    <w:rsid w:val="007430BD"/>
    <w:rsid w:val="00745CC0"/>
    <w:rsid w:val="00751C21"/>
    <w:rsid w:val="0076021E"/>
    <w:rsid w:val="00763CD3"/>
    <w:rsid w:val="00764A93"/>
    <w:rsid w:val="007667EA"/>
    <w:rsid w:val="00767ECC"/>
    <w:rsid w:val="0077210B"/>
    <w:rsid w:val="0077331D"/>
    <w:rsid w:val="007745C6"/>
    <w:rsid w:val="00775224"/>
    <w:rsid w:val="007753A3"/>
    <w:rsid w:val="0077655A"/>
    <w:rsid w:val="007767F3"/>
    <w:rsid w:val="0077680A"/>
    <w:rsid w:val="00777624"/>
    <w:rsid w:val="00780F8A"/>
    <w:rsid w:val="00781621"/>
    <w:rsid w:val="00782973"/>
    <w:rsid w:val="00782D0E"/>
    <w:rsid w:val="00783C10"/>
    <w:rsid w:val="007841B6"/>
    <w:rsid w:val="007847D0"/>
    <w:rsid w:val="007860B2"/>
    <w:rsid w:val="00787C17"/>
    <w:rsid w:val="007907F1"/>
    <w:rsid w:val="00790C05"/>
    <w:rsid w:val="00792556"/>
    <w:rsid w:val="00794C7D"/>
    <w:rsid w:val="00796055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51EF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162B"/>
    <w:rsid w:val="007C305B"/>
    <w:rsid w:val="007C370E"/>
    <w:rsid w:val="007C6752"/>
    <w:rsid w:val="007C757D"/>
    <w:rsid w:val="007D08D5"/>
    <w:rsid w:val="007D368E"/>
    <w:rsid w:val="007D46B4"/>
    <w:rsid w:val="007D4ABE"/>
    <w:rsid w:val="007D5DEC"/>
    <w:rsid w:val="007D78FC"/>
    <w:rsid w:val="007E01BF"/>
    <w:rsid w:val="007E52DC"/>
    <w:rsid w:val="007E77DC"/>
    <w:rsid w:val="007F08D4"/>
    <w:rsid w:val="007F4052"/>
    <w:rsid w:val="007F438B"/>
    <w:rsid w:val="007F4AE7"/>
    <w:rsid w:val="007F592C"/>
    <w:rsid w:val="007F785F"/>
    <w:rsid w:val="007F7B87"/>
    <w:rsid w:val="00801B65"/>
    <w:rsid w:val="008042BD"/>
    <w:rsid w:val="008056F9"/>
    <w:rsid w:val="008065D3"/>
    <w:rsid w:val="008069F8"/>
    <w:rsid w:val="00811B1A"/>
    <w:rsid w:val="0081242B"/>
    <w:rsid w:val="00812EC4"/>
    <w:rsid w:val="0081377E"/>
    <w:rsid w:val="00813B42"/>
    <w:rsid w:val="00815D8F"/>
    <w:rsid w:val="0081651B"/>
    <w:rsid w:val="0082046F"/>
    <w:rsid w:val="0082075B"/>
    <w:rsid w:val="00821B41"/>
    <w:rsid w:val="0082344B"/>
    <w:rsid w:val="0082513F"/>
    <w:rsid w:val="00825D75"/>
    <w:rsid w:val="00830290"/>
    <w:rsid w:val="00831AC9"/>
    <w:rsid w:val="008321DE"/>
    <w:rsid w:val="00832D57"/>
    <w:rsid w:val="0083645E"/>
    <w:rsid w:val="008364A4"/>
    <w:rsid w:val="00836B02"/>
    <w:rsid w:val="00837BD5"/>
    <w:rsid w:val="008400A5"/>
    <w:rsid w:val="00842009"/>
    <w:rsid w:val="0084472A"/>
    <w:rsid w:val="00850AA9"/>
    <w:rsid w:val="00850ED6"/>
    <w:rsid w:val="00850F48"/>
    <w:rsid w:val="008514BB"/>
    <w:rsid w:val="00851672"/>
    <w:rsid w:val="008539DA"/>
    <w:rsid w:val="00854EBE"/>
    <w:rsid w:val="00855C16"/>
    <w:rsid w:val="00857546"/>
    <w:rsid w:val="00857FC8"/>
    <w:rsid w:val="00863656"/>
    <w:rsid w:val="008645C9"/>
    <w:rsid w:val="008653BB"/>
    <w:rsid w:val="008660A5"/>
    <w:rsid w:val="008676FB"/>
    <w:rsid w:val="00867D64"/>
    <w:rsid w:val="00870823"/>
    <w:rsid w:val="00871B76"/>
    <w:rsid w:val="0087393F"/>
    <w:rsid w:val="00875EDF"/>
    <w:rsid w:val="00881191"/>
    <w:rsid w:val="008828AD"/>
    <w:rsid w:val="00883956"/>
    <w:rsid w:val="00884370"/>
    <w:rsid w:val="00884433"/>
    <w:rsid w:val="00885635"/>
    <w:rsid w:val="008867A4"/>
    <w:rsid w:val="00886BB8"/>
    <w:rsid w:val="00886D9F"/>
    <w:rsid w:val="00887D02"/>
    <w:rsid w:val="00891A9E"/>
    <w:rsid w:val="00892342"/>
    <w:rsid w:val="00893C27"/>
    <w:rsid w:val="008944CC"/>
    <w:rsid w:val="0089597A"/>
    <w:rsid w:val="0089655F"/>
    <w:rsid w:val="008969C8"/>
    <w:rsid w:val="00896B90"/>
    <w:rsid w:val="008975F2"/>
    <w:rsid w:val="008A2954"/>
    <w:rsid w:val="008A319B"/>
    <w:rsid w:val="008A3A5A"/>
    <w:rsid w:val="008B036C"/>
    <w:rsid w:val="008B0B2E"/>
    <w:rsid w:val="008B0D69"/>
    <w:rsid w:val="008B34A8"/>
    <w:rsid w:val="008B37CD"/>
    <w:rsid w:val="008B5005"/>
    <w:rsid w:val="008B6C25"/>
    <w:rsid w:val="008B70AE"/>
    <w:rsid w:val="008B743A"/>
    <w:rsid w:val="008B7F3B"/>
    <w:rsid w:val="008C23A9"/>
    <w:rsid w:val="008C31B5"/>
    <w:rsid w:val="008C3895"/>
    <w:rsid w:val="008C39C9"/>
    <w:rsid w:val="008C4747"/>
    <w:rsid w:val="008D1378"/>
    <w:rsid w:val="008D1826"/>
    <w:rsid w:val="008D2361"/>
    <w:rsid w:val="008D300F"/>
    <w:rsid w:val="008D3137"/>
    <w:rsid w:val="008D4B51"/>
    <w:rsid w:val="008D5F7E"/>
    <w:rsid w:val="008E017D"/>
    <w:rsid w:val="008E1209"/>
    <w:rsid w:val="008E2C30"/>
    <w:rsid w:val="008E35EE"/>
    <w:rsid w:val="008E38CF"/>
    <w:rsid w:val="008E3FEA"/>
    <w:rsid w:val="008E498C"/>
    <w:rsid w:val="008E4A7D"/>
    <w:rsid w:val="008E510B"/>
    <w:rsid w:val="008E6EF3"/>
    <w:rsid w:val="008E7FA1"/>
    <w:rsid w:val="008F0020"/>
    <w:rsid w:val="008F08A4"/>
    <w:rsid w:val="008F0AC6"/>
    <w:rsid w:val="008F0BA2"/>
    <w:rsid w:val="008F0D9E"/>
    <w:rsid w:val="008F0E3A"/>
    <w:rsid w:val="008F34D9"/>
    <w:rsid w:val="008F45C4"/>
    <w:rsid w:val="008F47A2"/>
    <w:rsid w:val="008F5829"/>
    <w:rsid w:val="008F7071"/>
    <w:rsid w:val="00902065"/>
    <w:rsid w:val="00902A64"/>
    <w:rsid w:val="00902B7C"/>
    <w:rsid w:val="009034B6"/>
    <w:rsid w:val="00905043"/>
    <w:rsid w:val="009052FC"/>
    <w:rsid w:val="00905AA1"/>
    <w:rsid w:val="00905B4E"/>
    <w:rsid w:val="009106E6"/>
    <w:rsid w:val="00911918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46E6"/>
    <w:rsid w:val="00937637"/>
    <w:rsid w:val="0094242E"/>
    <w:rsid w:val="00943EF9"/>
    <w:rsid w:val="00944EAA"/>
    <w:rsid w:val="0094501C"/>
    <w:rsid w:val="00945300"/>
    <w:rsid w:val="009459E6"/>
    <w:rsid w:val="009461A4"/>
    <w:rsid w:val="00950E1B"/>
    <w:rsid w:val="00950F82"/>
    <w:rsid w:val="009525DB"/>
    <w:rsid w:val="00952F44"/>
    <w:rsid w:val="00953C4D"/>
    <w:rsid w:val="00960F64"/>
    <w:rsid w:val="00960F88"/>
    <w:rsid w:val="0096188B"/>
    <w:rsid w:val="00962258"/>
    <w:rsid w:val="00962D4C"/>
    <w:rsid w:val="00962DC4"/>
    <w:rsid w:val="009637D6"/>
    <w:rsid w:val="009638B0"/>
    <w:rsid w:val="00964F37"/>
    <w:rsid w:val="00965A80"/>
    <w:rsid w:val="00965AB4"/>
    <w:rsid w:val="00966EE1"/>
    <w:rsid w:val="00967E71"/>
    <w:rsid w:val="00970CF5"/>
    <w:rsid w:val="00971AA3"/>
    <w:rsid w:val="00972038"/>
    <w:rsid w:val="00973233"/>
    <w:rsid w:val="0097331B"/>
    <w:rsid w:val="00975C9C"/>
    <w:rsid w:val="00975D78"/>
    <w:rsid w:val="00977443"/>
    <w:rsid w:val="0098190F"/>
    <w:rsid w:val="00982941"/>
    <w:rsid w:val="00983026"/>
    <w:rsid w:val="00983F79"/>
    <w:rsid w:val="00984C03"/>
    <w:rsid w:val="00985A7D"/>
    <w:rsid w:val="00986C95"/>
    <w:rsid w:val="009873FE"/>
    <w:rsid w:val="009904D0"/>
    <w:rsid w:val="00990913"/>
    <w:rsid w:val="00991995"/>
    <w:rsid w:val="009926EE"/>
    <w:rsid w:val="00993069"/>
    <w:rsid w:val="00994763"/>
    <w:rsid w:val="00994B12"/>
    <w:rsid w:val="0099518F"/>
    <w:rsid w:val="00996B25"/>
    <w:rsid w:val="009A0446"/>
    <w:rsid w:val="009A26DE"/>
    <w:rsid w:val="009A2834"/>
    <w:rsid w:val="009A2B67"/>
    <w:rsid w:val="009A2C11"/>
    <w:rsid w:val="009A2DDD"/>
    <w:rsid w:val="009A3433"/>
    <w:rsid w:val="009A3D5F"/>
    <w:rsid w:val="009A41AA"/>
    <w:rsid w:val="009A42FF"/>
    <w:rsid w:val="009A4A57"/>
    <w:rsid w:val="009A5CFF"/>
    <w:rsid w:val="009A6270"/>
    <w:rsid w:val="009B03B7"/>
    <w:rsid w:val="009B1A10"/>
    <w:rsid w:val="009B40A0"/>
    <w:rsid w:val="009B4174"/>
    <w:rsid w:val="009B4186"/>
    <w:rsid w:val="009B447F"/>
    <w:rsid w:val="009B4626"/>
    <w:rsid w:val="009B5E43"/>
    <w:rsid w:val="009B6CE8"/>
    <w:rsid w:val="009B77AD"/>
    <w:rsid w:val="009C057C"/>
    <w:rsid w:val="009C12FE"/>
    <w:rsid w:val="009C2630"/>
    <w:rsid w:val="009C505F"/>
    <w:rsid w:val="009C77D1"/>
    <w:rsid w:val="009C788B"/>
    <w:rsid w:val="009D0180"/>
    <w:rsid w:val="009D055F"/>
    <w:rsid w:val="009D3932"/>
    <w:rsid w:val="009D4A68"/>
    <w:rsid w:val="009D4BEB"/>
    <w:rsid w:val="009D4F93"/>
    <w:rsid w:val="009D5284"/>
    <w:rsid w:val="009E28D7"/>
    <w:rsid w:val="009E3E5C"/>
    <w:rsid w:val="009E4E44"/>
    <w:rsid w:val="009E4F17"/>
    <w:rsid w:val="009F0877"/>
    <w:rsid w:val="009F0F2D"/>
    <w:rsid w:val="009F2192"/>
    <w:rsid w:val="009F2DCA"/>
    <w:rsid w:val="00A00DF4"/>
    <w:rsid w:val="00A014C0"/>
    <w:rsid w:val="00A02C62"/>
    <w:rsid w:val="00A03173"/>
    <w:rsid w:val="00A0413D"/>
    <w:rsid w:val="00A05CC8"/>
    <w:rsid w:val="00A0615A"/>
    <w:rsid w:val="00A07D07"/>
    <w:rsid w:val="00A12BA9"/>
    <w:rsid w:val="00A14A14"/>
    <w:rsid w:val="00A151AD"/>
    <w:rsid w:val="00A15867"/>
    <w:rsid w:val="00A1610D"/>
    <w:rsid w:val="00A16F4D"/>
    <w:rsid w:val="00A215BC"/>
    <w:rsid w:val="00A219D0"/>
    <w:rsid w:val="00A21F5F"/>
    <w:rsid w:val="00A238AE"/>
    <w:rsid w:val="00A245FD"/>
    <w:rsid w:val="00A26A9B"/>
    <w:rsid w:val="00A26CE3"/>
    <w:rsid w:val="00A274D9"/>
    <w:rsid w:val="00A30FF3"/>
    <w:rsid w:val="00A31419"/>
    <w:rsid w:val="00A32BBE"/>
    <w:rsid w:val="00A332DA"/>
    <w:rsid w:val="00A34A4D"/>
    <w:rsid w:val="00A3630D"/>
    <w:rsid w:val="00A36DE1"/>
    <w:rsid w:val="00A379E6"/>
    <w:rsid w:val="00A419DC"/>
    <w:rsid w:val="00A4387A"/>
    <w:rsid w:val="00A45519"/>
    <w:rsid w:val="00A46246"/>
    <w:rsid w:val="00A50C7C"/>
    <w:rsid w:val="00A52F98"/>
    <w:rsid w:val="00A536A3"/>
    <w:rsid w:val="00A54917"/>
    <w:rsid w:val="00A54C26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493"/>
    <w:rsid w:val="00A679C4"/>
    <w:rsid w:val="00A70529"/>
    <w:rsid w:val="00A71FC8"/>
    <w:rsid w:val="00A72F93"/>
    <w:rsid w:val="00A74363"/>
    <w:rsid w:val="00A74746"/>
    <w:rsid w:val="00A75868"/>
    <w:rsid w:val="00A7587C"/>
    <w:rsid w:val="00A77734"/>
    <w:rsid w:val="00A820B8"/>
    <w:rsid w:val="00A82C7B"/>
    <w:rsid w:val="00A82DC1"/>
    <w:rsid w:val="00A8376F"/>
    <w:rsid w:val="00A8421C"/>
    <w:rsid w:val="00A873EA"/>
    <w:rsid w:val="00A873EF"/>
    <w:rsid w:val="00A87453"/>
    <w:rsid w:val="00A874F2"/>
    <w:rsid w:val="00A907E0"/>
    <w:rsid w:val="00A919A3"/>
    <w:rsid w:val="00A93931"/>
    <w:rsid w:val="00A93E61"/>
    <w:rsid w:val="00A95484"/>
    <w:rsid w:val="00A9576C"/>
    <w:rsid w:val="00A95DDE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444"/>
    <w:rsid w:val="00AA5974"/>
    <w:rsid w:val="00AA5F99"/>
    <w:rsid w:val="00AA668F"/>
    <w:rsid w:val="00AA7974"/>
    <w:rsid w:val="00AA7C53"/>
    <w:rsid w:val="00AA7CCE"/>
    <w:rsid w:val="00AB316B"/>
    <w:rsid w:val="00AB3602"/>
    <w:rsid w:val="00AB6D7A"/>
    <w:rsid w:val="00AC075A"/>
    <w:rsid w:val="00AC187D"/>
    <w:rsid w:val="00AC64F9"/>
    <w:rsid w:val="00AD06FC"/>
    <w:rsid w:val="00AD10CB"/>
    <w:rsid w:val="00AD1517"/>
    <w:rsid w:val="00AD1C57"/>
    <w:rsid w:val="00AD3167"/>
    <w:rsid w:val="00AD3FBA"/>
    <w:rsid w:val="00AD4811"/>
    <w:rsid w:val="00AD74A5"/>
    <w:rsid w:val="00AD7A5A"/>
    <w:rsid w:val="00AE0268"/>
    <w:rsid w:val="00AE03AF"/>
    <w:rsid w:val="00AE19BE"/>
    <w:rsid w:val="00AE264C"/>
    <w:rsid w:val="00AE3505"/>
    <w:rsid w:val="00AE3BB2"/>
    <w:rsid w:val="00AE44B4"/>
    <w:rsid w:val="00AE5892"/>
    <w:rsid w:val="00AE6944"/>
    <w:rsid w:val="00AE764C"/>
    <w:rsid w:val="00AF0544"/>
    <w:rsid w:val="00AF1044"/>
    <w:rsid w:val="00AF2D21"/>
    <w:rsid w:val="00AF2F08"/>
    <w:rsid w:val="00AF3FE8"/>
    <w:rsid w:val="00AF52F3"/>
    <w:rsid w:val="00AF5618"/>
    <w:rsid w:val="00AF7A58"/>
    <w:rsid w:val="00B00092"/>
    <w:rsid w:val="00B00426"/>
    <w:rsid w:val="00B00460"/>
    <w:rsid w:val="00B007AB"/>
    <w:rsid w:val="00B009D5"/>
    <w:rsid w:val="00B00D57"/>
    <w:rsid w:val="00B014F8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17BE7"/>
    <w:rsid w:val="00B2182F"/>
    <w:rsid w:val="00B21D18"/>
    <w:rsid w:val="00B21FE4"/>
    <w:rsid w:val="00B232C5"/>
    <w:rsid w:val="00B232E0"/>
    <w:rsid w:val="00B24C6D"/>
    <w:rsid w:val="00B24F07"/>
    <w:rsid w:val="00B256F6"/>
    <w:rsid w:val="00B27797"/>
    <w:rsid w:val="00B27BCA"/>
    <w:rsid w:val="00B30DD6"/>
    <w:rsid w:val="00B31C2B"/>
    <w:rsid w:val="00B32167"/>
    <w:rsid w:val="00B32335"/>
    <w:rsid w:val="00B340D6"/>
    <w:rsid w:val="00B343EC"/>
    <w:rsid w:val="00B3655E"/>
    <w:rsid w:val="00B36A73"/>
    <w:rsid w:val="00B36B01"/>
    <w:rsid w:val="00B44C21"/>
    <w:rsid w:val="00B44CB2"/>
    <w:rsid w:val="00B45800"/>
    <w:rsid w:val="00B469ED"/>
    <w:rsid w:val="00B50772"/>
    <w:rsid w:val="00B507B4"/>
    <w:rsid w:val="00B52AC6"/>
    <w:rsid w:val="00B5440C"/>
    <w:rsid w:val="00B54821"/>
    <w:rsid w:val="00B54955"/>
    <w:rsid w:val="00B55FDF"/>
    <w:rsid w:val="00B56B7C"/>
    <w:rsid w:val="00B574E4"/>
    <w:rsid w:val="00B57CB3"/>
    <w:rsid w:val="00B60F36"/>
    <w:rsid w:val="00B62321"/>
    <w:rsid w:val="00B6249D"/>
    <w:rsid w:val="00B62B74"/>
    <w:rsid w:val="00B637B8"/>
    <w:rsid w:val="00B64358"/>
    <w:rsid w:val="00B649EB"/>
    <w:rsid w:val="00B650DB"/>
    <w:rsid w:val="00B652C7"/>
    <w:rsid w:val="00B66621"/>
    <w:rsid w:val="00B673A9"/>
    <w:rsid w:val="00B67475"/>
    <w:rsid w:val="00B678B7"/>
    <w:rsid w:val="00B67F30"/>
    <w:rsid w:val="00B70ED1"/>
    <w:rsid w:val="00B71263"/>
    <w:rsid w:val="00B75452"/>
    <w:rsid w:val="00B75835"/>
    <w:rsid w:val="00B7698D"/>
    <w:rsid w:val="00B77D0F"/>
    <w:rsid w:val="00B80398"/>
    <w:rsid w:val="00B80AC4"/>
    <w:rsid w:val="00B81A08"/>
    <w:rsid w:val="00B904CB"/>
    <w:rsid w:val="00B90E70"/>
    <w:rsid w:val="00B91108"/>
    <w:rsid w:val="00B91E52"/>
    <w:rsid w:val="00B92259"/>
    <w:rsid w:val="00B9356B"/>
    <w:rsid w:val="00B95A04"/>
    <w:rsid w:val="00B97EBC"/>
    <w:rsid w:val="00BA0A3A"/>
    <w:rsid w:val="00BA1259"/>
    <w:rsid w:val="00BA1EA0"/>
    <w:rsid w:val="00BA2D31"/>
    <w:rsid w:val="00BA374A"/>
    <w:rsid w:val="00BA3D25"/>
    <w:rsid w:val="00BA4FFF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C218F"/>
    <w:rsid w:val="00BC27B7"/>
    <w:rsid w:val="00BC311C"/>
    <w:rsid w:val="00BC31D8"/>
    <w:rsid w:val="00BC3E12"/>
    <w:rsid w:val="00BC5A8D"/>
    <w:rsid w:val="00BC6DD7"/>
    <w:rsid w:val="00BC7158"/>
    <w:rsid w:val="00BD0AA5"/>
    <w:rsid w:val="00BD1241"/>
    <w:rsid w:val="00BD4F44"/>
    <w:rsid w:val="00BD50B0"/>
    <w:rsid w:val="00BD5175"/>
    <w:rsid w:val="00BD5A6A"/>
    <w:rsid w:val="00BD6939"/>
    <w:rsid w:val="00BE16C3"/>
    <w:rsid w:val="00BE1E63"/>
    <w:rsid w:val="00BE319D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18C8"/>
    <w:rsid w:val="00C03115"/>
    <w:rsid w:val="00C043C3"/>
    <w:rsid w:val="00C054DD"/>
    <w:rsid w:val="00C05FE5"/>
    <w:rsid w:val="00C10BE1"/>
    <w:rsid w:val="00C13ACB"/>
    <w:rsid w:val="00C142BC"/>
    <w:rsid w:val="00C14FD2"/>
    <w:rsid w:val="00C15C32"/>
    <w:rsid w:val="00C16224"/>
    <w:rsid w:val="00C20752"/>
    <w:rsid w:val="00C2083E"/>
    <w:rsid w:val="00C21910"/>
    <w:rsid w:val="00C2228D"/>
    <w:rsid w:val="00C22810"/>
    <w:rsid w:val="00C23D83"/>
    <w:rsid w:val="00C2519A"/>
    <w:rsid w:val="00C269BD"/>
    <w:rsid w:val="00C26B91"/>
    <w:rsid w:val="00C306E5"/>
    <w:rsid w:val="00C30837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4FA8"/>
    <w:rsid w:val="00C453F4"/>
    <w:rsid w:val="00C462EB"/>
    <w:rsid w:val="00C4695D"/>
    <w:rsid w:val="00C46D3C"/>
    <w:rsid w:val="00C46F32"/>
    <w:rsid w:val="00C47551"/>
    <w:rsid w:val="00C5328B"/>
    <w:rsid w:val="00C53839"/>
    <w:rsid w:val="00C548AD"/>
    <w:rsid w:val="00C54CD8"/>
    <w:rsid w:val="00C55486"/>
    <w:rsid w:val="00C5594A"/>
    <w:rsid w:val="00C55F26"/>
    <w:rsid w:val="00C57783"/>
    <w:rsid w:val="00C57851"/>
    <w:rsid w:val="00C60550"/>
    <w:rsid w:val="00C608E8"/>
    <w:rsid w:val="00C60CE6"/>
    <w:rsid w:val="00C63C8E"/>
    <w:rsid w:val="00C65936"/>
    <w:rsid w:val="00C66632"/>
    <w:rsid w:val="00C67223"/>
    <w:rsid w:val="00C674CF"/>
    <w:rsid w:val="00C70280"/>
    <w:rsid w:val="00C702B8"/>
    <w:rsid w:val="00C70F1C"/>
    <w:rsid w:val="00C71AE7"/>
    <w:rsid w:val="00C731A8"/>
    <w:rsid w:val="00C74731"/>
    <w:rsid w:val="00C74F4D"/>
    <w:rsid w:val="00C7584E"/>
    <w:rsid w:val="00C771CB"/>
    <w:rsid w:val="00C77797"/>
    <w:rsid w:val="00C77FD0"/>
    <w:rsid w:val="00C81800"/>
    <w:rsid w:val="00C84B05"/>
    <w:rsid w:val="00C85712"/>
    <w:rsid w:val="00C857AC"/>
    <w:rsid w:val="00C859D4"/>
    <w:rsid w:val="00C861BB"/>
    <w:rsid w:val="00C87CDF"/>
    <w:rsid w:val="00C91033"/>
    <w:rsid w:val="00C91F3F"/>
    <w:rsid w:val="00C922BE"/>
    <w:rsid w:val="00C92494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A6C8E"/>
    <w:rsid w:val="00CB2EBF"/>
    <w:rsid w:val="00CB32EC"/>
    <w:rsid w:val="00CB3823"/>
    <w:rsid w:val="00CB496B"/>
    <w:rsid w:val="00CB6B38"/>
    <w:rsid w:val="00CB7B06"/>
    <w:rsid w:val="00CC0106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3901"/>
    <w:rsid w:val="00CE4377"/>
    <w:rsid w:val="00CE4A2A"/>
    <w:rsid w:val="00CE65B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94"/>
    <w:rsid w:val="00D0736C"/>
    <w:rsid w:val="00D07970"/>
    <w:rsid w:val="00D10F9D"/>
    <w:rsid w:val="00D11F4D"/>
    <w:rsid w:val="00D1299E"/>
    <w:rsid w:val="00D15B2E"/>
    <w:rsid w:val="00D16393"/>
    <w:rsid w:val="00D16880"/>
    <w:rsid w:val="00D17102"/>
    <w:rsid w:val="00D2386F"/>
    <w:rsid w:val="00D24B05"/>
    <w:rsid w:val="00D24D6F"/>
    <w:rsid w:val="00D26DEB"/>
    <w:rsid w:val="00D2796A"/>
    <w:rsid w:val="00D3286E"/>
    <w:rsid w:val="00D32911"/>
    <w:rsid w:val="00D33887"/>
    <w:rsid w:val="00D33EF5"/>
    <w:rsid w:val="00D34F33"/>
    <w:rsid w:val="00D37F82"/>
    <w:rsid w:val="00D40507"/>
    <w:rsid w:val="00D414EA"/>
    <w:rsid w:val="00D42144"/>
    <w:rsid w:val="00D42B8E"/>
    <w:rsid w:val="00D42B96"/>
    <w:rsid w:val="00D42E49"/>
    <w:rsid w:val="00D43162"/>
    <w:rsid w:val="00D45706"/>
    <w:rsid w:val="00D46DA0"/>
    <w:rsid w:val="00D52B4A"/>
    <w:rsid w:val="00D531A8"/>
    <w:rsid w:val="00D54DED"/>
    <w:rsid w:val="00D54EA6"/>
    <w:rsid w:val="00D55D8A"/>
    <w:rsid w:val="00D56350"/>
    <w:rsid w:val="00D56F21"/>
    <w:rsid w:val="00D570FB"/>
    <w:rsid w:val="00D57493"/>
    <w:rsid w:val="00D60DDD"/>
    <w:rsid w:val="00D6144C"/>
    <w:rsid w:val="00D617C5"/>
    <w:rsid w:val="00D63989"/>
    <w:rsid w:val="00D645F8"/>
    <w:rsid w:val="00D6700A"/>
    <w:rsid w:val="00D67D8A"/>
    <w:rsid w:val="00D70CC8"/>
    <w:rsid w:val="00D712AC"/>
    <w:rsid w:val="00D72502"/>
    <w:rsid w:val="00D72E12"/>
    <w:rsid w:val="00D74DEF"/>
    <w:rsid w:val="00D761E3"/>
    <w:rsid w:val="00D77740"/>
    <w:rsid w:val="00D802A0"/>
    <w:rsid w:val="00D811B0"/>
    <w:rsid w:val="00D8196D"/>
    <w:rsid w:val="00D83431"/>
    <w:rsid w:val="00D83D87"/>
    <w:rsid w:val="00D849CC"/>
    <w:rsid w:val="00D85C2D"/>
    <w:rsid w:val="00D8602B"/>
    <w:rsid w:val="00D86872"/>
    <w:rsid w:val="00D86BFD"/>
    <w:rsid w:val="00D87064"/>
    <w:rsid w:val="00D90113"/>
    <w:rsid w:val="00D902C7"/>
    <w:rsid w:val="00D904CF"/>
    <w:rsid w:val="00D92E06"/>
    <w:rsid w:val="00D93DA1"/>
    <w:rsid w:val="00D94CFB"/>
    <w:rsid w:val="00D9518F"/>
    <w:rsid w:val="00D9690D"/>
    <w:rsid w:val="00D96CC7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0713"/>
    <w:rsid w:val="00DB36EC"/>
    <w:rsid w:val="00DB3732"/>
    <w:rsid w:val="00DB4DBE"/>
    <w:rsid w:val="00DB4F7F"/>
    <w:rsid w:val="00DB5D97"/>
    <w:rsid w:val="00DB6AA2"/>
    <w:rsid w:val="00DB7F86"/>
    <w:rsid w:val="00DC027E"/>
    <w:rsid w:val="00DC02AB"/>
    <w:rsid w:val="00DC29E1"/>
    <w:rsid w:val="00DC381E"/>
    <w:rsid w:val="00DC42D7"/>
    <w:rsid w:val="00DC6074"/>
    <w:rsid w:val="00DC7F4C"/>
    <w:rsid w:val="00DD178D"/>
    <w:rsid w:val="00DD189F"/>
    <w:rsid w:val="00DD1E33"/>
    <w:rsid w:val="00DD2961"/>
    <w:rsid w:val="00DD579B"/>
    <w:rsid w:val="00DD69EB"/>
    <w:rsid w:val="00DD6A9F"/>
    <w:rsid w:val="00DE0087"/>
    <w:rsid w:val="00DE0120"/>
    <w:rsid w:val="00DE0BF4"/>
    <w:rsid w:val="00DE1740"/>
    <w:rsid w:val="00DE1E84"/>
    <w:rsid w:val="00DE3277"/>
    <w:rsid w:val="00DE42E9"/>
    <w:rsid w:val="00DE4609"/>
    <w:rsid w:val="00DE495F"/>
    <w:rsid w:val="00DE610C"/>
    <w:rsid w:val="00DF0E84"/>
    <w:rsid w:val="00DF13A9"/>
    <w:rsid w:val="00DF1509"/>
    <w:rsid w:val="00DF1B00"/>
    <w:rsid w:val="00DF24B2"/>
    <w:rsid w:val="00DF37E4"/>
    <w:rsid w:val="00DF3A68"/>
    <w:rsid w:val="00DF40B7"/>
    <w:rsid w:val="00DF475B"/>
    <w:rsid w:val="00DF52F9"/>
    <w:rsid w:val="00DF63E1"/>
    <w:rsid w:val="00DF7F1A"/>
    <w:rsid w:val="00E004BC"/>
    <w:rsid w:val="00E008AF"/>
    <w:rsid w:val="00E01E87"/>
    <w:rsid w:val="00E02177"/>
    <w:rsid w:val="00E030C6"/>
    <w:rsid w:val="00E070FA"/>
    <w:rsid w:val="00E07967"/>
    <w:rsid w:val="00E14AB5"/>
    <w:rsid w:val="00E16DCA"/>
    <w:rsid w:val="00E17405"/>
    <w:rsid w:val="00E174DF"/>
    <w:rsid w:val="00E2007B"/>
    <w:rsid w:val="00E20311"/>
    <w:rsid w:val="00E223A6"/>
    <w:rsid w:val="00E26959"/>
    <w:rsid w:val="00E3224A"/>
    <w:rsid w:val="00E32D9B"/>
    <w:rsid w:val="00E3390A"/>
    <w:rsid w:val="00E35FAD"/>
    <w:rsid w:val="00E36DDC"/>
    <w:rsid w:val="00E40163"/>
    <w:rsid w:val="00E4049E"/>
    <w:rsid w:val="00E41F28"/>
    <w:rsid w:val="00E42D0D"/>
    <w:rsid w:val="00E43B54"/>
    <w:rsid w:val="00E44975"/>
    <w:rsid w:val="00E45A6E"/>
    <w:rsid w:val="00E45C6F"/>
    <w:rsid w:val="00E4700B"/>
    <w:rsid w:val="00E477DD"/>
    <w:rsid w:val="00E51BC8"/>
    <w:rsid w:val="00E52976"/>
    <w:rsid w:val="00E532D7"/>
    <w:rsid w:val="00E553E4"/>
    <w:rsid w:val="00E559E7"/>
    <w:rsid w:val="00E56608"/>
    <w:rsid w:val="00E56A56"/>
    <w:rsid w:val="00E56B9D"/>
    <w:rsid w:val="00E56EBB"/>
    <w:rsid w:val="00E57F89"/>
    <w:rsid w:val="00E6033F"/>
    <w:rsid w:val="00E612D7"/>
    <w:rsid w:val="00E61534"/>
    <w:rsid w:val="00E615F1"/>
    <w:rsid w:val="00E617F1"/>
    <w:rsid w:val="00E61A05"/>
    <w:rsid w:val="00E62E72"/>
    <w:rsid w:val="00E6488C"/>
    <w:rsid w:val="00E660DB"/>
    <w:rsid w:val="00E6795C"/>
    <w:rsid w:val="00E71C6A"/>
    <w:rsid w:val="00E74C70"/>
    <w:rsid w:val="00E75179"/>
    <w:rsid w:val="00E751F4"/>
    <w:rsid w:val="00E804C5"/>
    <w:rsid w:val="00E81121"/>
    <w:rsid w:val="00E83349"/>
    <w:rsid w:val="00E83595"/>
    <w:rsid w:val="00E8487A"/>
    <w:rsid w:val="00E84F45"/>
    <w:rsid w:val="00E87532"/>
    <w:rsid w:val="00E87944"/>
    <w:rsid w:val="00E8799E"/>
    <w:rsid w:val="00E90E60"/>
    <w:rsid w:val="00E91118"/>
    <w:rsid w:val="00E91725"/>
    <w:rsid w:val="00E9197E"/>
    <w:rsid w:val="00E92434"/>
    <w:rsid w:val="00E926FA"/>
    <w:rsid w:val="00E930F3"/>
    <w:rsid w:val="00E93708"/>
    <w:rsid w:val="00E93F5D"/>
    <w:rsid w:val="00E94F7E"/>
    <w:rsid w:val="00E952EA"/>
    <w:rsid w:val="00E9579D"/>
    <w:rsid w:val="00E95F0D"/>
    <w:rsid w:val="00E9792E"/>
    <w:rsid w:val="00EA0B7B"/>
    <w:rsid w:val="00EA4335"/>
    <w:rsid w:val="00EA51FC"/>
    <w:rsid w:val="00EA6868"/>
    <w:rsid w:val="00EA7100"/>
    <w:rsid w:val="00EB07EB"/>
    <w:rsid w:val="00EB08C6"/>
    <w:rsid w:val="00EB18E0"/>
    <w:rsid w:val="00EB1FA6"/>
    <w:rsid w:val="00EB2052"/>
    <w:rsid w:val="00EB2561"/>
    <w:rsid w:val="00EB25CF"/>
    <w:rsid w:val="00EB663F"/>
    <w:rsid w:val="00EC2A4E"/>
    <w:rsid w:val="00EC4471"/>
    <w:rsid w:val="00EC6E41"/>
    <w:rsid w:val="00EC6FEF"/>
    <w:rsid w:val="00EC78CC"/>
    <w:rsid w:val="00ED07C5"/>
    <w:rsid w:val="00ED103E"/>
    <w:rsid w:val="00ED1AE2"/>
    <w:rsid w:val="00ED4767"/>
    <w:rsid w:val="00ED48D8"/>
    <w:rsid w:val="00ED68C0"/>
    <w:rsid w:val="00ED6D71"/>
    <w:rsid w:val="00ED77FF"/>
    <w:rsid w:val="00EE1D75"/>
    <w:rsid w:val="00EE4DDC"/>
    <w:rsid w:val="00EE55B8"/>
    <w:rsid w:val="00EE69B8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599E"/>
    <w:rsid w:val="00F0671D"/>
    <w:rsid w:val="00F06F7B"/>
    <w:rsid w:val="00F0706C"/>
    <w:rsid w:val="00F07DD1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4A2F"/>
    <w:rsid w:val="00F369A2"/>
    <w:rsid w:val="00F369B6"/>
    <w:rsid w:val="00F36E03"/>
    <w:rsid w:val="00F372BF"/>
    <w:rsid w:val="00F402C4"/>
    <w:rsid w:val="00F41140"/>
    <w:rsid w:val="00F428A3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91D"/>
    <w:rsid w:val="00F52E12"/>
    <w:rsid w:val="00F52E26"/>
    <w:rsid w:val="00F5556F"/>
    <w:rsid w:val="00F557E9"/>
    <w:rsid w:val="00F57289"/>
    <w:rsid w:val="00F607F3"/>
    <w:rsid w:val="00F63257"/>
    <w:rsid w:val="00F652EC"/>
    <w:rsid w:val="00F66238"/>
    <w:rsid w:val="00F6698B"/>
    <w:rsid w:val="00F7084B"/>
    <w:rsid w:val="00F7118D"/>
    <w:rsid w:val="00F711D0"/>
    <w:rsid w:val="00F71967"/>
    <w:rsid w:val="00F719BA"/>
    <w:rsid w:val="00F71F85"/>
    <w:rsid w:val="00F7354A"/>
    <w:rsid w:val="00F73691"/>
    <w:rsid w:val="00F739F2"/>
    <w:rsid w:val="00F755DE"/>
    <w:rsid w:val="00F769B9"/>
    <w:rsid w:val="00F80E5B"/>
    <w:rsid w:val="00F81132"/>
    <w:rsid w:val="00F8208C"/>
    <w:rsid w:val="00F825E7"/>
    <w:rsid w:val="00F85319"/>
    <w:rsid w:val="00F853F9"/>
    <w:rsid w:val="00F85422"/>
    <w:rsid w:val="00F85DB6"/>
    <w:rsid w:val="00F8699D"/>
    <w:rsid w:val="00F87291"/>
    <w:rsid w:val="00F909A4"/>
    <w:rsid w:val="00F909A8"/>
    <w:rsid w:val="00F910E3"/>
    <w:rsid w:val="00F91960"/>
    <w:rsid w:val="00F92AFD"/>
    <w:rsid w:val="00F937AC"/>
    <w:rsid w:val="00F93B34"/>
    <w:rsid w:val="00F95BD2"/>
    <w:rsid w:val="00F95C3E"/>
    <w:rsid w:val="00F9757A"/>
    <w:rsid w:val="00FA029F"/>
    <w:rsid w:val="00FA1E9D"/>
    <w:rsid w:val="00FA24F0"/>
    <w:rsid w:val="00FA4285"/>
    <w:rsid w:val="00FA4F7F"/>
    <w:rsid w:val="00FA5CF8"/>
    <w:rsid w:val="00FA71DC"/>
    <w:rsid w:val="00FA7CBB"/>
    <w:rsid w:val="00FB0970"/>
    <w:rsid w:val="00FB119C"/>
    <w:rsid w:val="00FB1A62"/>
    <w:rsid w:val="00FB1F34"/>
    <w:rsid w:val="00FB35EC"/>
    <w:rsid w:val="00FB40B9"/>
    <w:rsid w:val="00FB4AAE"/>
    <w:rsid w:val="00FB6B01"/>
    <w:rsid w:val="00FC0865"/>
    <w:rsid w:val="00FC17A0"/>
    <w:rsid w:val="00FC21F6"/>
    <w:rsid w:val="00FC275C"/>
    <w:rsid w:val="00FC2970"/>
    <w:rsid w:val="00FC3EA2"/>
    <w:rsid w:val="00FC7025"/>
    <w:rsid w:val="00FC7570"/>
    <w:rsid w:val="00FC7C98"/>
    <w:rsid w:val="00FD0848"/>
    <w:rsid w:val="00FD554C"/>
    <w:rsid w:val="00FD7392"/>
    <w:rsid w:val="00FD7A08"/>
    <w:rsid w:val="00FD7FFE"/>
    <w:rsid w:val="00FE080C"/>
    <w:rsid w:val="00FE0ED7"/>
    <w:rsid w:val="00FE142B"/>
    <w:rsid w:val="00FE1C6F"/>
    <w:rsid w:val="00FE1C85"/>
    <w:rsid w:val="00FE3818"/>
    <w:rsid w:val="00FE4D8B"/>
    <w:rsid w:val="00FE6CC6"/>
    <w:rsid w:val="00FF03AE"/>
    <w:rsid w:val="00FF0586"/>
    <w:rsid w:val="00FF1165"/>
    <w:rsid w:val="00FF193B"/>
    <w:rsid w:val="00FF1D4E"/>
    <w:rsid w:val="00FF32E7"/>
    <w:rsid w:val="00FF452D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B3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A1E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9B6C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AA544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f1">
    <w:name w:val="Emphasis"/>
    <w:basedOn w:val="a0"/>
    <w:qFormat/>
    <w:locked/>
    <w:rsid w:val="008F47A2"/>
    <w:rPr>
      <w:i/>
      <w:iCs/>
    </w:rPr>
  </w:style>
  <w:style w:type="paragraph" w:styleId="af2">
    <w:name w:val="Subtitle"/>
    <w:basedOn w:val="a"/>
    <w:next w:val="a"/>
    <w:link w:val="af3"/>
    <w:qFormat/>
    <w:locked/>
    <w:rsid w:val="008F47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F47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CB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A1E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B6C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uiPriority w:val="99"/>
    <w:rsid w:val="00CE390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Book Title"/>
    <w:basedOn w:val="a0"/>
    <w:uiPriority w:val="33"/>
    <w:qFormat/>
    <w:rsid w:val="001C3D4C"/>
    <w:rPr>
      <w:b/>
      <w:bCs/>
      <w:smallCaps/>
      <w:spacing w:val="5"/>
    </w:rPr>
  </w:style>
  <w:style w:type="character" w:styleId="af5">
    <w:name w:val="Strong"/>
    <w:basedOn w:val="a0"/>
    <w:qFormat/>
    <w:locked/>
    <w:rsid w:val="006F32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2C2719A98714FBF711BC9D9B0E4E574A5F065D49124608C20BBB0CD7ET6X3D" TargetMode="External"/><Relationship Id="rId18" Type="http://schemas.openxmlformats.org/officeDocument/2006/relationships/hyperlink" Target="consultantplus://offline/ref=6C5DF9D4E695FE3E76302AF1C55EF4B0F098A80893451C309ABA62EFD0BFF10CC8825DAFA93E2D3775FC6CWEM3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C2719A98714FBF711BC9D9B0E4E574A5F06AD4952B608C20BBB0CD7ET6X3D" TargetMode="External"/><Relationship Id="rId17" Type="http://schemas.openxmlformats.org/officeDocument/2006/relationships/hyperlink" Target="consultantplus://offline/ref=6C5DF9D4E695FE3E76302AF1C55EF4B0F098A80893451C309ABA62EFD0BFF10CC8825DAFA93E2D3775F865WEM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C2719A98714FBF711BC9D9B0E4E574A5F764D8982B608C20BBB0CD7ET6X3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C2719A98714FBF711BD7D4A688BB7EA5F832DC902E69DB78EDB69A21336E2C4784DA9647295D70F9842D4CTFX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C2719A98714FBF711BD7D4A688BB7EA5F832DC902D6DDF74E8B69A21336E2C47T8X4D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C6B6489DDBFE42DC414024B2829A1EBE3459FDC2DA2027681F9C685B0AE253E7A092B2B06763228Fk1nFE" TargetMode="External"/><Relationship Id="rId19" Type="http://schemas.openxmlformats.org/officeDocument/2006/relationships/hyperlink" Target="consultantplus://offline/ref=6C5DF9D4E695FE3E76302AF1C55EF4B0F098A80893451C309ABA62EFD0BFF10CC8825DAFA93E2D3775FC6CWEM3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lym-adm.info" TargetMode="External"/><Relationship Id="rId14" Type="http://schemas.openxmlformats.org/officeDocument/2006/relationships/hyperlink" Target="consultantplus://offline/ref=92C2719A98714FBF711BD7D4A688BB7EA5F832DC902D69D279EBB69A21336E2C47T8X4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DD49-76FE-400C-8BCB-9B6E5F63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3164</TotalTime>
  <Pages>17</Pages>
  <Words>5810</Words>
  <Characters>33118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38851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Admin</dc:creator>
  <cp:keywords/>
  <dc:description/>
  <cp:lastModifiedBy>Аня Ветошкина</cp:lastModifiedBy>
  <cp:revision>325</cp:revision>
  <cp:lastPrinted>2020-10-30T03:58:00Z</cp:lastPrinted>
  <dcterms:created xsi:type="dcterms:W3CDTF">2013-09-28T06:12:00Z</dcterms:created>
  <dcterms:modified xsi:type="dcterms:W3CDTF">2020-10-30T04:17:00Z</dcterms:modified>
</cp:coreProperties>
</file>