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89" w:rsidRPr="00C96658" w:rsidRDefault="00C11289" w:rsidP="00C11289">
      <w:pPr>
        <w:pStyle w:val="ConsPlusTitle"/>
        <w:widowControl/>
        <w:jc w:val="center"/>
        <w:rPr>
          <w:rFonts w:ascii="Times New Roman" w:hAnsi="Times New Roman" w:cs="Times New Roman"/>
          <w:color w:val="000000"/>
          <w:sz w:val="28"/>
          <w:szCs w:val="28"/>
        </w:rPr>
      </w:pPr>
    </w:p>
    <w:p w:rsidR="00C11289" w:rsidRPr="00C96658" w:rsidRDefault="00C11289" w:rsidP="00C11289">
      <w:pPr>
        <w:pStyle w:val="ConsPlusTitle"/>
        <w:widowControl/>
        <w:jc w:val="center"/>
        <w:rPr>
          <w:rFonts w:ascii="Times New Roman" w:hAnsi="Times New Roman" w:cs="Times New Roman"/>
          <w:color w:val="000000"/>
          <w:sz w:val="28"/>
          <w:szCs w:val="28"/>
        </w:rPr>
      </w:pPr>
    </w:p>
    <w:p w:rsidR="00C11289" w:rsidRPr="00C96658" w:rsidRDefault="00C11289" w:rsidP="00C11289">
      <w:pPr>
        <w:pStyle w:val="ConsPlusTitle"/>
        <w:widowControl/>
        <w:jc w:val="center"/>
        <w:rPr>
          <w:rFonts w:ascii="Times New Roman" w:hAnsi="Times New Roman" w:cs="Times New Roman"/>
          <w:color w:val="000000"/>
          <w:sz w:val="28"/>
          <w:szCs w:val="28"/>
        </w:rPr>
      </w:pPr>
    </w:p>
    <w:p w:rsidR="00C11289" w:rsidRPr="00C96658" w:rsidRDefault="00C11289" w:rsidP="00C11289">
      <w:pPr>
        <w:pStyle w:val="ConsPlusTitle"/>
        <w:widowControl/>
        <w:jc w:val="center"/>
        <w:rPr>
          <w:rFonts w:ascii="Times New Roman" w:hAnsi="Times New Roman" w:cs="Times New Roman"/>
          <w:color w:val="000000"/>
          <w:sz w:val="28"/>
          <w:szCs w:val="28"/>
        </w:rPr>
      </w:pPr>
    </w:p>
    <w:p w:rsidR="00C11289" w:rsidRPr="00C96658" w:rsidRDefault="00C11289" w:rsidP="00C11289">
      <w:pPr>
        <w:pStyle w:val="ConsPlusTitle"/>
        <w:widowControl/>
        <w:jc w:val="center"/>
        <w:rPr>
          <w:rFonts w:ascii="Times New Roman" w:hAnsi="Times New Roman" w:cs="Times New Roman"/>
          <w:color w:val="000000"/>
          <w:sz w:val="28"/>
          <w:szCs w:val="28"/>
        </w:rPr>
      </w:pPr>
    </w:p>
    <w:p w:rsidR="00C11289" w:rsidRPr="00C96658" w:rsidRDefault="00C11289" w:rsidP="00C11289">
      <w:pPr>
        <w:pStyle w:val="ConsPlusTitle"/>
        <w:widowControl/>
        <w:jc w:val="center"/>
        <w:rPr>
          <w:rFonts w:ascii="Times New Roman" w:hAnsi="Times New Roman" w:cs="Times New Roman"/>
          <w:color w:val="000000"/>
          <w:sz w:val="28"/>
          <w:szCs w:val="28"/>
        </w:rPr>
      </w:pPr>
    </w:p>
    <w:p w:rsidR="00C11289" w:rsidRPr="00C96658" w:rsidRDefault="00C11289" w:rsidP="00C11289">
      <w:pPr>
        <w:pStyle w:val="ConsPlusTitle"/>
        <w:widowControl/>
        <w:jc w:val="center"/>
        <w:rPr>
          <w:rFonts w:ascii="Times New Roman" w:hAnsi="Times New Roman" w:cs="Times New Roman"/>
          <w:color w:val="000000"/>
          <w:sz w:val="28"/>
          <w:szCs w:val="28"/>
        </w:rPr>
      </w:pPr>
    </w:p>
    <w:p w:rsidR="00C11289" w:rsidRPr="00C96658" w:rsidRDefault="00C11289" w:rsidP="00C11289">
      <w:pPr>
        <w:pStyle w:val="ConsPlusTitle"/>
        <w:widowControl/>
        <w:jc w:val="center"/>
        <w:rPr>
          <w:rFonts w:ascii="Times New Roman" w:hAnsi="Times New Roman" w:cs="Times New Roman"/>
          <w:color w:val="000000"/>
          <w:sz w:val="28"/>
          <w:szCs w:val="28"/>
        </w:rPr>
      </w:pPr>
    </w:p>
    <w:p w:rsidR="00C11289" w:rsidRPr="00C96658" w:rsidRDefault="00C11289" w:rsidP="00CF2F2D">
      <w:pPr>
        <w:pStyle w:val="ConsPlusTitle"/>
        <w:widowControl/>
        <w:rPr>
          <w:rFonts w:ascii="Times New Roman" w:hAnsi="Times New Roman" w:cs="Times New Roman"/>
          <w:color w:val="000000"/>
          <w:sz w:val="28"/>
          <w:szCs w:val="28"/>
        </w:rPr>
      </w:pPr>
    </w:p>
    <w:p w:rsidR="00C11289" w:rsidRPr="00C96658" w:rsidRDefault="00C11289" w:rsidP="002841C6">
      <w:pPr>
        <w:pStyle w:val="ConsPlusTitle"/>
        <w:widowControl/>
        <w:rPr>
          <w:rFonts w:ascii="Times New Roman" w:hAnsi="Times New Roman" w:cs="Times New Roman"/>
          <w:color w:val="000000"/>
          <w:sz w:val="28"/>
          <w:szCs w:val="28"/>
        </w:rPr>
      </w:pPr>
    </w:p>
    <w:p w:rsidR="00C11289" w:rsidRPr="00C96658" w:rsidRDefault="00C11289" w:rsidP="00C11289">
      <w:pPr>
        <w:pStyle w:val="ConsPlusTitle"/>
        <w:widowControl/>
        <w:jc w:val="center"/>
        <w:rPr>
          <w:rFonts w:ascii="Times New Roman" w:hAnsi="Times New Roman" w:cs="Times New Roman"/>
          <w:color w:val="000000"/>
          <w:sz w:val="28"/>
          <w:szCs w:val="28"/>
        </w:rPr>
      </w:pPr>
    </w:p>
    <w:p w:rsidR="00C11289" w:rsidRPr="00C96658" w:rsidRDefault="00C11289" w:rsidP="00C11289">
      <w:pPr>
        <w:pStyle w:val="ConsPlusTitle"/>
        <w:widowControl/>
        <w:jc w:val="center"/>
        <w:rPr>
          <w:rFonts w:ascii="Times New Roman" w:hAnsi="Times New Roman" w:cs="Times New Roman"/>
          <w:color w:val="000000"/>
          <w:sz w:val="28"/>
          <w:szCs w:val="28"/>
        </w:rPr>
      </w:pPr>
    </w:p>
    <w:p w:rsidR="00C11289" w:rsidRPr="00C96658" w:rsidRDefault="00C11289" w:rsidP="00C11289">
      <w:pPr>
        <w:pStyle w:val="ConsPlusTitle"/>
        <w:widowControl/>
        <w:jc w:val="center"/>
        <w:rPr>
          <w:rFonts w:ascii="Times New Roman" w:hAnsi="Times New Roman" w:cs="Times New Roman"/>
          <w:color w:val="000000"/>
          <w:sz w:val="28"/>
          <w:szCs w:val="28"/>
        </w:rPr>
      </w:pPr>
    </w:p>
    <w:p w:rsidR="00C11289" w:rsidRPr="00C96658" w:rsidRDefault="002841C6" w:rsidP="00C11289">
      <w:pPr>
        <w:pStyle w:val="ConsPlusTitle"/>
        <w:widowControl/>
        <w:jc w:val="center"/>
        <w:rPr>
          <w:rFonts w:ascii="Times New Roman" w:hAnsi="Times New Roman" w:cs="Times New Roman"/>
          <w:b w:val="0"/>
          <w:color w:val="000000"/>
          <w:sz w:val="32"/>
          <w:szCs w:val="32"/>
        </w:rPr>
      </w:pPr>
      <w:r w:rsidRPr="00C96658">
        <w:rPr>
          <w:rFonts w:ascii="Times New Roman" w:hAnsi="Times New Roman" w:cs="Times New Roman"/>
          <w:b w:val="0"/>
          <w:color w:val="000000"/>
          <w:sz w:val="32"/>
          <w:szCs w:val="32"/>
        </w:rPr>
        <w:t>ДОКЛАД</w:t>
      </w:r>
    </w:p>
    <w:p w:rsidR="002841C6" w:rsidRPr="00C96658" w:rsidRDefault="002841C6" w:rsidP="00C11289">
      <w:pPr>
        <w:pStyle w:val="ConsPlusTitle"/>
        <w:widowControl/>
        <w:jc w:val="center"/>
        <w:rPr>
          <w:rFonts w:ascii="Times New Roman" w:hAnsi="Times New Roman" w:cs="Times New Roman"/>
          <w:color w:val="000000"/>
          <w:sz w:val="28"/>
          <w:szCs w:val="28"/>
        </w:rPr>
      </w:pPr>
    </w:p>
    <w:tbl>
      <w:tblPr>
        <w:tblW w:w="0" w:type="auto"/>
        <w:tblBorders>
          <w:bottom w:val="single" w:sz="4" w:space="0" w:color="auto"/>
        </w:tblBorders>
        <w:tblLook w:val="04A0"/>
      </w:tblPr>
      <w:tblGrid>
        <w:gridCol w:w="10421"/>
      </w:tblGrid>
      <w:tr w:rsidR="002841C6" w:rsidRPr="00C96658" w:rsidTr="000C0A4B">
        <w:tc>
          <w:tcPr>
            <w:tcW w:w="10421" w:type="dxa"/>
          </w:tcPr>
          <w:p w:rsidR="002841C6" w:rsidRPr="00C96658" w:rsidRDefault="002841C6" w:rsidP="000C0A4B">
            <w:pPr>
              <w:pStyle w:val="ConsPlusTitle"/>
              <w:widowControl/>
              <w:jc w:val="center"/>
              <w:rPr>
                <w:rFonts w:ascii="Times New Roman" w:hAnsi="Times New Roman" w:cs="Times New Roman"/>
                <w:color w:val="000000"/>
                <w:sz w:val="28"/>
                <w:szCs w:val="28"/>
              </w:rPr>
            </w:pPr>
            <w:r w:rsidRPr="00C96658">
              <w:rPr>
                <w:rFonts w:ascii="Times New Roman" w:hAnsi="Times New Roman" w:cs="Times New Roman"/>
                <w:color w:val="000000"/>
                <w:sz w:val="28"/>
                <w:szCs w:val="28"/>
              </w:rPr>
              <w:t>глава городского округа Пелым Шахит Тукаевич Алиев</w:t>
            </w:r>
          </w:p>
        </w:tc>
      </w:tr>
    </w:tbl>
    <w:p w:rsidR="002841C6" w:rsidRPr="00C96658" w:rsidRDefault="002841C6" w:rsidP="00C11289">
      <w:pPr>
        <w:pStyle w:val="ConsPlusTitle"/>
        <w:widowControl/>
        <w:jc w:val="center"/>
        <w:rPr>
          <w:rFonts w:ascii="Times New Roman" w:hAnsi="Times New Roman" w:cs="Times New Roman"/>
          <w:b w:val="0"/>
          <w:color w:val="000000"/>
        </w:rPr>
      </w:pPr>
      <w:r w:rsidRPr="00C96658">
        <w:rPr>
          <w:rFonts w:ascii="Times New Roman" w:hAnsi="Times New Roman" w:cs="Times New Roman"/>
          <w:b w:val="0"/>
          <w:color w:val="000000"/>
        </w:rPr>
        <w:t>(Ф.И.О. главы местной администрации городского округа (муниципального района))</w:t>
      </w:r>
    </w:p>
    <w:p w:rsidR="002841C6" w:rsidRPr="00C96658" w:rsidRDefault="002841C6" w:rsidP="00C11289">
      <w:pPr>
        <w:pStyle w:val="ConsPlusTitle"/>
        <w:widowControl/>
        <w:jc w:val="center"/>
        <w:rPr>
          <w:rFonts w:ascii="Times New Roman" w:hAnsi="Times New Roman" w:cs="Times New Roman"/>
          <w:color w:val="000000"/>
        </w:rPr>
      </w:pPr>
    </w:p>
    <w:tbl>
      <w:tblPr>
        <w:tblW w:w="0" w:type="auto"/>
        <w:tblBorders>
          <w:bottom w:val="single" w:sz="4" w:space="0" w:color="auto"/>
        </w:tblBorders>
        <w:tblLook w:val="04A0"/>
      </w:tblPr>
      <w:tblGrid>
        <w:gridCol w:w="10421"/>
      </w:tblGrid>
      <w:tr w:rsidR="002841C6" w:rsidRPr="00C96658" w:rsidTr="000C0A4B">
        <w:tc>
          <w:tcPr>
            <w:tcW w:w="10421" w:type="dxa"/>
          </w:tcPr>
          <w:p w:rsidR="002841C6" w:rsidRPr="00C96658" w:rsidRDefault="002841C6" w:rsidP="000C0A4B">
            <w:pPr>
              <w:pStyle w:val="ConsPlusTitle"/>
              <w:widowControl/>
              <w:jc w:val="center"/>
              <w:rPr>
                <w:rFonts w:ascii="Times New Roman" w:hAnsi="Times New Roman" w:cs="Times New Roman"/>
                <w:color w:val="000000"/>
                <w:sz w:val="28"/>
                <w:szCs w:val="28"/>
              </w:rPr>
            </w:pPr>
            <w:r w:rsidRPr="00C96658">
              <w:rPr>
                <w:rFonts w:ascii="Times New Roman" w:hAnsi="Times New Roman" w:cs="Times New Roman"/>
                <w:color w:val="000000"/>
                <w:sz w:val="28"/>
                <w:szCs w:val="28"/>
              </w:rPr>
              <w:t>городской округ Пелым</w:t>
            </w:r>
          </w:p>
        </w:tc>
      </w:tr>
    </w:tbl>
    <w:p w:rsidR="00C11289" w:rsidRPr="00C96658" w:rsidRDefault="00183D58" w:rsidP="00C11289">
      <w:pPr>
        <w:pStyle w:val="ConsPlusTitle"/>
        <w:widowControl/>
        <w:jc w:val="center"/>
        <w:rPr>
          <w:rFonts w:ascii="Times New Roman" w:hAnsi="Times New Roman" w:cs="Times New Roman"/>
          <w:b w:val="0"/>
          <w:color w:val="000000"/>
        </w:rPr>
      </w:pPr>
      <w:r w:rsidRPr="00C96658">
        <w:rPr>
          <w:rFonts w:ascii="Times New Roman" w:hAnsi="Times New Roman" w:cs="Times New Roman"/>
          <w:b w:val="0"/>
          <w:color w:val="000000"/>
        </w:rPr>
        <w:t>н</w:t>
      </w:r>
      <w:r w:rsidR="002841C6" w:rsidRPr="00C96658">
        <w:rPr>
          <w:rFonts w:ascii="Times New Roman" w:hAnsi="Times New Roman" w:cs="Times New Roman"/>
          <w:b w:val="0"/>
          <w:color w:val="000000"/>
        </w:rPr>
        <w:t>аименование городского округа (муниципального района)</w:t>
      </w:r>
    </w:p>
    <w:p w:rsidR="00C11289" w:rsidRPr="00C96658" w:rsidRDefault="00C11289" w:rsidP="00C11289">
      <w:pPr>
        <w:pStyle w:val="ConsPlusTitle"/>
        <w:widowControl/>
        <w:jc w:val="center"/>
        <w:rPr>
          <w:rFonts w:ascii="Times New Roman" w:hAnsi="Times New Roman" w:cs="Times New Roman"/>
          <w:color w:val="000000"/>
          <w:sz w:val="28"/>
          <w:szCs w:val="28"/>
        </w:rPr>
      </w:pPr>
    </w:p>
    <w:p w:rsidR="002841C6" w:rsidRPr="00C96658" w:rsidRDefault="00183D58" w:rsidP="00C11289">
      <w:pPr>
        <w:pStyle w:val="ConsPlusTitle"/>
        <w:widowControl/>
        <w:jc w:val="center"/>
        <w:rPr>
          <w:rFonts w:ascii="Times New Roman" w:hAnsi="Times New Roman" w:cs="Times New Roman"/>
          <w:color w:val="000000"/>
          <w:sz w:val="28"/>
          <w:szCs w:val="28"/>
        </w:rPr>
      </w:pPr>
      <w:r w:rsidRPr="00C96658">
        <w:rPr>
          <w:rFonts w:ascii="Times New Roman" w:hAnsi="Times New Roman" w:cs="Times New Roman"/>
          <w:color w:val="000000"/>
          <w:sz w:val="28"/>
          <w:szCs w:val="28"/>
        </w:rPr>
        <w:t>о</w:t>
      </w:r>
      <w:r w:rsidR="002841C6" w:rsidRPr="00C96658">
        <w:rPr>
          <w:rFonts w:ascii="Times New Roman" w:hAnsi="Times New Roman" w:cs="Times New Roman"/>
          <w:color w:val="000000"/>
          <w:sz w:val="28"/>
          <w:szCs w:val="28"/>
        </w:rPr>
        <w:t xml:space="preserve">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w:t>
      </w:r>
      <w:r w:rsidR="00D60979" w:rsidRPr="00C96658">
        <w:rPr>
          <w:rFonts w:ascii="Times New Roman" w:hAnsi="Times New Roman" w:cs="Times New Roman"/>
          <w:color w:val="000000"/>
          <w:sz w:val="28"/>
          <w:szCs w:val="28"/>
        </w:rPr>
        <w:t>9</w:t>
      </w:r>
      <w:r w:rsidR="002841C6" w:rsidRPr="00C96658">
        <w:rPr>
          <w:rFonts w:ascii="Times New Roman" w:hAnsi="Times New Roman" w:cs="Times New Roman"/>
          <w:color w:val="000000"/>
          <w:sz w:val="28"/>
          <w:szCs w:val="28"/>
        </w:rPr>
        <w:t xml:space="preserve"> год и их планируемых значени</w:t>
      </w:r>
      <w:r w:rsidRPr="00C96658">
        <w:rPr>
          <w:rFonts w:ascii="Times New Roman" w:hAnsi="Times New Roman" w:cs="Times New Roman"/>
          <w:color w:val="000000"/>
          <w:sz w:val="28"/>
          <w:szCs w:val="28"/>
        </w:rPr>
        <w:t>я</w:t>
      </w:r>
      <w:r w:rsidR="00CF2F2D" w:rsidRPr="00C96658">
        <w:rPr>
          <w:rFonts w:ascii="Times New Roman" w:hAnsi="Times New Roman" w:cs="Times New Roman"/>
          <w:color w:val="000000"/>
          <w:sz w:val="28"/>
          <w:szCs w:val="28"/>
        </w:rPr>
        <w:t>х на 3-</w:t>
      </w:r>
      <w:r w:rsidR="002841C6" w:rsidRPr="00C96658">
        <w:rPr>
          <w:rFonts w:ascii="Times New Roman" w:hAnsi="Times New Roman" w:cs="Times New Roman"/>
          <w:color w:val="000000"/>
          <w:sz w:val="28"/>
          <w:szCs w:val="28"/>
        </w:rPr>
        <w:t xml:space="preserve">летний период </w:t>
      </w:r>
    </w:p>
    <w:p w:rsidR="00C11289" w:rsidRPr="00C96658" w:rsidRDefault="00C11289" w:rsidP="00C11289">
      <w:pPr>
        <w:pStyle w:val="ConsPlusTitle"/>
        <w:widowControl/>
        <w:jc w:val="center"/>
        <w:rPr>
          <w:rFonts w:ascii="Times New Roman" w:hAnsi="Times New Roman" w:cs="Times New Roman"/>
          <w:color w:val="000000"/>
          <w:sz w:val="28"/>
          <w:szCs w:val="28"/>
        </w:rPr>
      </w:pPr>
    </w:p>
    <w:p w:rsidR="00C11289" w:rsidRPr="00C96658" w:rsidRDefault="00C11289" w:rsidP="00C11289">
      <w:pPr>
        <w:pStyle w:val="ConsPlusTitle"/>
        <w:widowControl/>
        <w:jc w:val="center"/>
        <w:rPr>
          <w:rFonts w:ascii="Times New Roman" w:hAnsi="Times New Roman" w:cs="Times New Roman"/>
          <w:color w:val="000000"/>
          <w:sz w:val="28"/>
          <w:szCs w:val="28"/>
        </w:rPr>
      </w:pPr>
    </w:p>
    <w:p w:rsidR="00CF2F2D" w:rsidRPr="00C96658" w:rsidRDefault="00CF2F2D" w:rsidP="00C11289">
      <w:pPr>
        <w:pStyle w:val="ConsPlusTitle"/>
        <w:widowControl/>
        <w:jc w:val="center"/>
        <w:rPr>
          <w:rFonts w:ascii="Times New Roman" w:hAnsi="Times New Roman" w:cs="Times New Roman"/>
          <w:color w:val="000000"/>
          <w:sz w:val="28"/>
          <w:szCs w:val="28"/>
        </w:rPr>
      </w:pPr>
    </w:p>
    <w:p w:rsidR="002841C6" w:rsidRPr="00C96658" w:rsidRDefault="002841C6" w:rsidP="00C11289">
      <w:pPr>
        <w:pStyle w:val="ConsPlusTitle"/>
        <w:widowControl/>
        <w:jc w:val="center"/>
        <w:rPr>
          <w:rFonts w:ascii="Times New Roman" w:hAnsi="Times New Roman" w:cs="Times New Roman"/>
          <w:color w:val="000000"/>
          <w:sz w:val="28"/>
          <w:szCs w:val="28"/>
        </w:rPr>
      </w:pPr>
    </w:p>
    <w:p w:rsidR="002841C6" w:rsidRPr="00C96658" w:rsidRDefault="002841C6" w:rsidP="00C11289">
      <w:pPr>
        <w:pStyle w:val="ConsPlusTitle"/>
        <w:widowControl/>
        <w:jc w:val="center"/>
        <w:rPr>
          <w:rFonts w:ascii="Times New Roman" w:hAnsi="Times New Roman" w:cs="Times New Roman"/>
          <w:color w:val="000000"/>
          <w:sz w:val="28"/>
          <w:szCs w:val="28"/>
        </w:rPr>
      </w:pPr>
    </w:p>
    <w:p w:rsidR="002841C6" w:rsidRPr="00C96658" w:rsidRDefault="002841C6" w:rsidP="00C11289">
      <w:pPr>
        <w:pStyle w:val="ConsPlusTitle"/>
        <w:widowControl/>
        <w:jc w:val="center"/>
        <w:rPr>
          <w:rFonts w:ascii="Times New Roman" w:hAnsi="Times New Roman" w:cs="Times New Roman"/>
          <w:color w:val="000000"/>
          <w:sz w:val="28"/>
          <w:szCs w:val="28"/>
        </w:rPr>
      </w:pPr>
    </w:p>
    <w:p w:rsidR="002841C6" w:rsidRPr="00C96658" w:rsidRDefault="002841C6" w:rsidP="002841C6">
      <w:pPr>
        <w:pStyle w:val="ConsPlusTitle"/>
        <w:widowControl/>
        <w:jc w:val="right"/>
        <w:rPr>
          <w:rFonts w:ascii="Times New Roman" w:hAnsi="Times New Roman" w:cs="Times New Roman"/>
          <w:b w:val="0"/>
          <w:color w:val="000000"/>
          <w:sz w:val="28"/>
          <w:szCs w:val="28"/>
        </w:rPr>
      </w:pPr>
      <w:r w:rsidRPr="00C96658">
        <w:rPr>
          <w:rFonts w:ascii="Times New Roman" w:hAnsi="Times New Roman" w:cs="Times New Roman"/>
          <w:color w:val="000000"/>
          <w:sz w:val="28"/>
          <w:szCs w:val="28"/>
        </w:rPr>
        <w:t xml:space="preserve">______________________ </w:t>
      </w:r>
      <w:r w:rsidRPr="00C96658">
        <w:rPr>
          <w:rFonts w:ascii="Times New Roman" w:hAnsi="Times New Roman" w:cs="Times New Roman"/>
          <w:b w:val="0"/>
          <w:color w:val="000000"/>
          <w:sz w:val="28"/>
          <w:szCs w:val="28"/>
        </w:rPr>
        <w:t>Ш.Т. Алиев</w:t>
      </w:r>
    </w:p>
    <w:p w:rsidR="002841C6" w:rsidRPr="00C96658" w:rsidRDefault="002841C6" w:rsidP="002841C6">
      <w:pPr>
        <w:pStyle w:val="ConsPlusTitle"/>
        <w:widowControl/>
        <w:jc w:val="right"/>
        <w:rPr>
          <w:rFonts w:ascii="Times New Roman" w:hAnsi="Times New Roman" w:cs="Times New Roman"/>
          <w:color w:val="000000"/>
          <w:sz w:val="28"/>
          <w:szCs w:val="28"/>
        </w:rPr>
      </w:pPr>
    </w:p>
    <w:p w:rsidR="002841C6" w:rsidRPr="00C96658" w:rsidRDefault="00D60979" w:rsidP="002841C6">
      <w:pPr>
        <w:pStyle w:val="ConsPlusTitle"/>
        <w:widowControl/>
        <w:jc w:val="right"/>
        <w:rPr>
          <w:rFonts w:ascii="Times New Roman" w:hAnsi="Times New Roman" w:cs="Times New Roman"/>
          <w:b w:val="0"/>
          <w:color w:val="000000"/>
          <w:sz w:val="28"/>
          <w:szCs w:val="28"/>
        </w:rPr>
      </w:pPr>
      <w:r w:rsidRPr="00C96658">
        <w:rPr>
          <w:rFonts w:ascii="Times New Roman" w:hAnsi="Times New Roman" w:cs="Times New Roman"/>
          <w:b w:val="0"/>
          <w:color w:val="000000"/>
          <w:sz w:val="28"/>
          <w:szCs w:val="28"/>
        </w:rPr>
        <w:t>07</w:t>
      </w:r>
      <w:r w:rsidR="002841C6" w:rsidRPr="00C96658">
        <w:rPr>
          <w:rFonts w:ascii="Times New Roman" w:hAnsi="Times New Roman" w:cs="Times New Roman"/>
          <w:b w:val="0"/>
          <w:color w:val="000000"/>
          <w:sz w:val="28"/>
          <w:szCs w:val="28"/>
        </w:rPr>
        <w:t xml:space="preserve"> </w:t>
      </w:r>
      <w:r w:rsidR="006A1343" w:rsidRPr="00C96658">
        <w:rPr>
          <w:rFonts w:ascii="Times New Roman" w:hAnsi="Times New Roman" w:cs="Times New Roman"/>
          <w:b w:val="0"/>
          <w:color w:val="000000"/>
          <w:sz w:val="28"/>
          <w:szCs w:val="28"/>
        </w:rPr>
        <w:t>а</w:t>
      </w:r>
      <w:r w:rsidR="00201AEE" w:rsidRPr="00C96658">
        <w:rPr>
          <w:rFonts w:ascii="Times New Roman" w:hAnsi="Times New Roman" w:cs="Times New Roman"/>
          <w:b w:val="0"/>
          <w:color w:val="000000"/>
          <w:sz w:val="28"/>
          <w:szCs w:val="28"/>
        </w:rPr>
        <w:t xml:space="preserve">преля </w:t>
      </w:r>
      <w:r w:rsidR="002841C6" w:rsidRPr="00C96658">
        <w:rPr>
          <w:rFonts w:ascii="Times New Roman" w:hAnsi="Times New Roman" w:cs="Times New Roman"/>
          <w:b w:val="0"/>
          <w:color w:val="000000"/>
          <w:sz w:val="28"/>
          <w:szCs w:val="28"/>
        </w:rPr>
        <w:t xml:space="preserve"> </w:t>
      </w:r>
      <w:r w:rsidRPr="00C96658">
        <w:rPr>
          <w:rFonts w:ascii="Times New Roman" w:hAnsi="Times New Roman" w:cs="Times New Roman"/>
          <w:b w:val="0"/>
          <w:color w:val="000000"/>
          <w:sz w:val="28"/>
          <w:szCs w:val="28"/>
        </w:rPr>
        <w:t>2020</w:t>
      </w:r>
      <w:r w:rsidR="002841C6" w:rsidRPr="00C96658">
        <w:rPr>
          <w:rFonts w:ascii="Times New Roman" w:hAnsi="Times New Roman" w:cs="Times New Roman"/>
          <w:b w:val="0"/>
          <w:color w:val="000000"/>
          <w:sz w:val="28"/>
          <w:szCs w:val="28"/>
        </w:rPr>
        <w:t xml:space="preserve"> года</w:t>
      </w:r>
    </w:p>
    <w:p w:rsidR="00C11289" w:rsidRPr="00C96658" w:rsidRDefault="00C11289" w:rsidP="00C11289">
      <w:pPr>
        <w:pStyle w:val="ConsPlusTitle"/>
        <w:widowControl/>
        <w:jc w:val="center"/>
        <w:rPr>
          <w:rFonts w:ascii="Times New Roman" w:hAnsi="Times New Roman" w:cs="Times New Roman"/>
          <w:color w:val="000000"/>
          <w:sz w:val="28"/>
          <w:szCs w:val="28"/>
        </w:rPr>
      </w:pPr>
    </w:p>
    <w:p w:rsidR="00C11289" w:rsidRPr="00C96658" w:rsidRDefault="00C11289" w:rsidP="00C11289">
      <w:pPr>
        <w:pStyle w:val="ConsPlusTitle"/>
        <w:widowControl/>
        <w:jc w:val="center"/>
        <w:rPr>
          <w:rFonts w:ascii="Times New Roman" w:hAnsi="Times New Roman" w:cs="Times New Roman"/>
          <w:color w:val="000000"/>
          <w:sz w:val="28"/>
          <w:szCs w:val="28"/>
        </w:rPr>
      </w:pPr>
    </w:p>
    <w:p w:rsidR="00C11289" w:rsidRPr="00C96658" w:rsidRDefault="00C11289" w:rsidP="00C11289">
      <w:pPr>
        <w:pStyle w:val="ConsPlusTitle"/>
        <w:widowControl/>
        <w:jc w:val="center"/>
        <w:rPr>
          <w:rFonts w:ascii="Times New Roman" w:hAnsi="Times New Roman" w:cs="Times New Roman"/>
          <w:color w:val="000000"/>
          <w:sz w:val="28"/>
          <w:szCs w:val="28"/>
        </w:rPr>
      </w:pPr>
    </w:p>
    <w:p w:rsidR="00C11289" w:rsidRPr="00C96658" w:rsidRDefault="00C11289" w:rsidP="00C11289">
      <w:pPr>
        <w:pStyle w:val="ConsPlusTitle"/>
        <w:widowControl/>
        <w:jc w:val="center"/>
        <w:rPr>
          <w:rFonts w:ascii="Times New Roman" w:hAnsi="Times New Roman" w:cs="Times New Roman"/>
          <w:color w:val="000000"/>
          <w:sz w:val="28"/>
          <w:szCs w:val="28"/>
        </w:rPr>
      </w:pPr>
    </w:p>
    <w:p w:rsidR="00C11289" w:rsidRPr="00C96658" w:rsidRDefault="00C11289" w:rsidP="00C11289">
      <w:pPr>
        <w:pStyle w:val="ConsPlusTitle"/>
        <w:widowControl/>
        <w:jc w:val="center"/>
        <w:rPr>
          <w:rFonts w:ascii="Times New Roman" w:hAnsi="Times New Roman" w:cs="Times New Roman"/>
          <w:color w:val="000000"/>
          <w:sz w:val="28"/>
          <w:szCs w:val="28"/>
        </w:rPr>
      </w:pPr>
    </w:p>
    <w:p w:rsidR="00C11289" w:rsidRPr="00C96658" w:rsidRDefault="00C11289" w:rsidP="00C11289">
      <w:pPr>
        <w:pStyle w:val="ConsPlusTitle"/>
        <w:widowControl/>
        <w:jc w:val="center"/>
        <w:rPr>
          <w:rFonts w:ascii="Times New Roman" w:hAnsi="Times New Roman" w:cs="Times New Roman"/>
          <w:color w:val="000000"/>
          <w:sz w:val="28"/>
          <w:szCs w:val="28"/>
        </w:rPr>
      </w:pPr>
    </w:p>
    <w:p w:rsidR="00C11289" w:rsidRPr="00C96658" w:rsidRDefault="00C11289" w:rsidP="00C11289">
      <w:pPr>
        <w:pStyle w:val="ConsPlusTitle"/>
        <w:widowControl/>
        <w:jc w:val="center"/>
        <w:rPr>
          <w:rFonts w:ascii="Times New Roman" w:hAnsi="Times New Roman" w:cs="Times New Roman"/>
          <w:color w:val="000000"/>
          <w:sz w:val="28"/>
          <w:szCs w:val="28"/>
        </w:rPr>
      </w:pPr>
    </w:p>
    <w:p w:rsidR="004C7FD5" w:rsidRPr="00C96658" w:rsidRDefault="004C7FD5" w:rsidP="00C11289">
      <w:pPr>
        <w:pStyle w:val="ConsPlusTitle"/>
        <w:widowControl/>
        <w:jc w:val="center"/>
        <w:rPr>
          <w:rFonts w:ascii="Times New Roman" w:hAnsi="Times New Roman" w:cs="Times New Roman"/>
          <w:color w:val="000000"/>
          <w:sz w:val="28"/>
          <w:szCs w:val="28"/>
        </w:rPr>
      </w:pPr>
    </w:p>
    <w:p w:rsidR="004C7FD5" w:rsidRPr="00C96658" w:rsidRDefault="004C7FD5" w:rsidP="00C11289">
      <w:pPr>
        <w:pStyle w:val="ConsPlusTitle"/>
        <w:widowControl/>
        <w:jc w:val="center"/>
        <w:rPr>
          <w:rFonts w:ascii="Times New Roman" w:hAnsi="Times New Roman" w:cs="Times New Roman"/>
          <w:color w:val="000000"/>
          <w:sz w:val="28"/>
          <w:szCs w:val="28"/>
        </w:rPr>
      </w:pPr>
    </w:p>
    <w:p w:rsidR="004C7FD5" w:rsidRPr="00C96658" w:rsidRDefault="004C7FD5" w:rsidP="00C11289">
      <w:pPr>
        <w:pStyle w:val="ConsPlusTitle"/>
        <w:widowControl/>
        <w:jc w:val="center"/>
        <w:rPr>
          <w:rFonts w:ascii="Times New Roman" w:hAnsi="Times New Roman" w:cs="Times New Roman"/>
          <w:color w:val="000000"/>
          <w:sz w:val="28"/>
          <w:szCs w:val="28"/>
        </w:rPr>
      </w:pPr>
    </w:p>
    <w:p w:rsidR="004C7FD5" w:rsidRPr="00C96658" w:rsidRDefault="004C7FD5" w:rsidP="00C11289">
      <w:pPr>
        <w:pStyle w:val="ConsPlusTitle"/>
        <w:widowControl/>
        <w:jc w:val="center"/>
        <w:rPr>
          <w:rFonts w:ascii="Times New Roman" w:hAnsi="Times New Roman" w:cs="Times New Roman"/>
          <w:color w:val="000000"/>
          <w:sz w:val="28"/>
          <w:szCs w:val="28"/>
        </w:rPr>
      </w:pPr>
    </w:p>
    <w:p w:rsidR="004C7FD5" w:rsidRPr="00C96658" w:rsidRDefault="004C7FD5" w:rsidP="00C11289">
      <w:pPr>
        <w:pStyle w:val="ConsPlusTitle"/>
        <w:widowControl/>
        <w:jc w:val="center"/>
        <w:rPr>
          <w:rFonts w:ascii="Times New Roman" w:hAnsi="Times New Roman" w:cs="Times New Roman"/>
          <w:color w:val="000000"/>
          <w:sz w:val="28"/>
          <w:szCs w:val="28"/>
        </w:rPr>
      </w:pPr>
    </w:p>
    <w:p w:rsidR="004C7FD5" w:rsidRPr="00C96658" w:rsidRDefault="004C7FD5" w:rsidP="00C11289">
      <w:pPr>
        <w:pStyle w:val="ConsPlusTitle"/>
        <w:widowControl/>
        <w:jc w:val="center"/>
        <w:rPr>
          <w:rFonts w:ascii="Times New Roman" w:hAnsi="Times New Roman" w:cs="Times New Roman"/>
          <w:color w:val="000000"/>
          <w:sz w:val="28"/>
          <w:szCs w:val="28"/>
        </w:rPr>
      </w:pPr>
    </w:p>
    <w:p w:rsidR="00C11289" w:rsidRPr="00C96658" w:rsidRDefault="00C11289" w:rsidP="00C11289">
      <w:pPr>
        <w:pStyle w:val="ConsPlusTitle"/>
        <w:widowControl/>
        <w:jc w:val="center"/>
        <w:rPr>
          <w:rFonts w:ascii="Times New Roman" w:hAnsi="Times New Roman" w:cs="Times New Roman"/>
          <w:color w:val="000000"/>
          <w:sz w:val="28"/>
          <w:szCs w:val="28"/>
        </w:rPr>
      </w:pPr>
    </w:p>
    <w:p w:rsidR="00C11289" w:rsidRPr="00C96658" w:rsidRDefault="00C11289" w:rsidP="00C11289">
      <w:pPr>
        <w:pStyle w:val="ConsPlusTitle"/>
        <w:widowControl/>
        <w:jc w:val="center"/>
        <w:rPr>
          <w:rFonts w:ascii="Times New Roman" w:hAnsi="Times New Roman" w:cs="Times New Roman"/>
          <w:color w:val="000000"/>
          <w:sz w:val="28"/>
          <w:szCs w:val="28"/>
        </w:rPr>
      </w:pPr>
    </w:p>
    <w:p w:rsidR="00C11289" w:rsidRPr="00C96658" w:rsidRDefault="00C11289" w:rsidP="00C11289">
      <w:pPr>
        <w:pStyle w:val="ConsPlusTitle"/>
        <w:widowControl/>
        <w:jc w:val="center"/>
        <w:rPr>
          <w:rFonts w:ascii="Times New Roman" w:hAnsi="Times New Roman" w:cs="Times New Roman"/>
          <w:color w:val="000000"/>
          <w:sz w:val="28"/>
          <w:szCs w:val="28"/>
        </w:rPr>
      </w:pPr>
    </w:p>
    <w:p w:rsidR="00C11289" w:rsidRPr="00C96658" w:rsidRDefault="00C11289" w:rsidP="00183D58">
      <w:pPr>
        <w:pStyle w:val="ConsPlusTitle"/>
        <w:widowControl/>
        <w:rPr>
          <w:rFonts w:ascii="Times New Roman" w:hAnsi="Times New Roman" w:cs="Times New Roman"/>
          <w:color w:val="000000"/>
          <w:sz w:val="28"/>
          <w:szCs w:val="28"/>
        </w:rPr>
      </w:pPr>
    </w:p>
    <w:p w:rsidR="00C11289" w:rsidRPr="00C96658" w:rsidRDefault="00C11289" w:rsidP="00C11289">
      <w:pPr>
        <w:jc w:val="center"/>
        <w:rPr>
          <w:b/>
          <w:color w:val="000000"/>
          <w:szCs w:val="28"/>
        </w:rPr>
      </w:pPr>
      <w:r w:rsidRPr="00C96658">
        <w:rPr>
          <w:b/>
          <w:color w:val="000000"/>
          <w:szCs w:val="28"/>
        </w:rPr>
        <w:t>СОДЕРЖАНИЕ</w:t>
      </w:r>
    </w:p>
    <w:p w:rsidR="00C11289" w:rsidRPr="00C96658" w:rsidRDefault="00C11289" w:rsidP="00C11289">
      <w:pPr>
        <w:jc w:val="both"/>
        <w:rPr>
          <w:color w:val="000000"/>
          <w:szCs w:val="28"/>
        </w:rPr>
      </w:pPr>
    </w:p>
    <w:p w:rsidR="00C11289" w:rsidRPr="00C96658" w:rsidRDefault="00C11289" w:rsidP="00C11289">
      <w:pPr>
        <w:rPr>
          <w:color w:val="000000"/>
          <w:szCs w:val="28"/>
        </w:rPr>
      </w:pPr>
      <w:r w:rsidRPr="00C96658">
        <w:rPr>
          <w:color w:val="000000"/>
          <w:szCs w:val="28"/>
        </w:rPr>
        <w:t xml:space="preserve">Введение </w:t>
      </w:r>
      <w:r w:rsidR="00034A84" w:rsidRPr="00C96658">
        <w:rPr>
          <w:color w:val="000000"/>
          <w:szCs w:val="28"/>
        </w:rPr>
        <w:t>………………………………………………………………………….</w:t>
      </w:r>
      <w:r w:rsidRPr="00C96658">
        <w:rPr>
          <w:color w:val="000000"/>
          <w:szCs w:val="28"/>
        </w:rPr>
        <w:t>.3</w:t>
      </w:r>
    </w:p>
    <w:p w:rsidR="00C11289" w:rsidRPr="00C96658" w:rsidRDefault="00C11289" w:rsidP="00C11289">
      <w:pPr>
        <w:rPr>
          <w:color w:val="000000"/>
          <w:szCs w:val="28"/>
        </w:rPr>
      </w:pPr>
      <w:r w:rsidRPr="00C96658">
        <w:rPr>
          <w:color w:val="000000"/>
          <w:szCs w:val="28"/>
        </w:rPr>
        <w:t>Раздет 1. Экономическое развитие .…………………………………………</w:t>
      </w:r>
      <w:r w:rsidR="00034A84" w:rsidRPr="00C96658">
        <w:rPr>
          <w:color w:val="000000"/>
          <w:szCs w:val="28"/>
        </w:rPr>
        <w:t>…..</w:t>
      </w:r>
      <w:r w:rsidR="00183D58" w:rsidRPr="00C96658">
        <w:rPr>
          <w:color w:val="000000"/>
          <w:szCs w:val="28"/>
        </w:rPr>
        <w:t>3</w:t>
      </w:r>
    </w:p>
    <w:p w:rsidR="00C11289" w:rsidRPr="00C96658" w:rsidRDefault="00C11289" w:rsidP="00C11289">
      <w:pPr>
        <w:rPr>
          <w:color w:val="000000"/>
          <w:szCs w:val="28"/>
        </w:rPr>
      </w:pPr>
      <w:r w:rsidRPr="00C96658">
        <w:rPr>
          <w:color w:val="000000"/>
          <w:szCs w:val="28"/>
        </w:rPr>
        <w:t>Раздел 2. Дошкольное  образование ..……………………</w:t>
      </w:r>
      <w:r w:rsidR="00034A84" w:rsidRPr="00C96658">
        <w:rPr>
          <w:color w:val="000000"/>
          <w:szCs w:val="28"/>
        </w:rPr>
        <w:t>…………………...…</w:t>
      </w:r>
      <w:r w:rsidR="00563A44" w:rsidRPr="00C96658">
        <w:rPr>
          <w:color w:val="000000"/>
          <w:szCs w:val="28"/>
        </w:rPr>
        <w:t>5</w:t>
      </w:r>
    </w:p>
    <w:p w:rsidR="007705C2" w:rsidRPr="00C96658" w:rsidRDefault="00C11289" w:rsidP="00C11289">
      <w:pPr>
        <w:rPr>
          <w:color w:val="000000"/>
          <w:szCs w:val="28"/>
        </w:rPr>
      </w:pPr>
      <w:r w:rsidRPr="00C96658">
        <w:rPr>
          <w:color w:val="000000"/>
          <w:szCs w:val="28"/>
        </w:rPr>
        <w:t>Раздел 3. Общее и дополнительно</w:t>
      </w:r>
      <w:r w:rsidR="00416B2A" w:rsidRPr="00C96658">
        <w:rPr>
          <w:color w:val="000000"/>
          <w:szCs w:val="28"/>
        </w:rPr>
        <w:t>е</w:t>
      </w:r>
      <w:r w:rsidRPr="00C96658">
        <w:rPr>
          <w:color w:val="000000"/>
          <w:szCs w:val="28"/>
        </w:rPr>
        <w:t xml:space="preserve"> образов</w:t>
      </w:r>
      <w:r w:rsidR="00034A84" w:rsidRPr="00C96658">
        <w:rPr>
          <w:color w:val="000000"/>
          <w:szCs w:val="28"/>
        </w:rPr>
        <w:t>ание……………………..………..</w:t>
      </w:r>
      <w:r w:rsidR="0071399D" w:rsidRPr="00C96658">
        <w:rPr>
          <w:color w:val="000000"/>
          <w:szCs w:val="28"/>
        </w:rPr>
        <w:t>5</w:t>
      </w:r>
    </w:p>
    <w:p w:rsidR="00C11289" w:rsidRPr="00C96658" w:rsidRDefault="00C11289" w:rsidP="00C11289">
      <w:pPr>
        <w:rPr>
          <w:color w:val="000000"/>
          <w:szCs w:val="28"/>
        </w:rPr>
      </w:pPr>
      <w:r w:rsidRPr="00C96658">
        <w:rPr>
          <w:color w:val="000000"/>
          <w:szCs w:val="28"/>
        </w:rPr>
        <w:t xml:space="preserve">Раздел 4. </w:t>
      </w:r>
      <w:r w:rsidR="000F50A4" w:rsidRPr="00C96658">
        <w:rPr>
          <w:color w:val="000000"/>
          <w:szCs w:val="28"/>
        </w:rPr>
        <w:t xml:space="preserve">Дополнительное </w:t>
      </w:r>
      <w:r w:rsidR="00062DF0" w:rsidRPr="00C96658">
        <w:rPr>
          <w:color w:val="000000"/>
          <w:szCs w:val="28"/>
        </w:rPr>
        <w:t>образование</w:t>
      </w:r>
      <w:r w:rsidR="000F50A4" w:rsidRPr="00C96658">
        <w:rPr>
          <w:color w:val="000000"/>
          <w:szCs w:val="28"/>
        </w:rPr>
        <w:t>….</w:t>
      </w:r>
      <w:r w:rsidR="00034A84" w:rsidRPr="00C96658">
        <w:rPr>
          <w:color w:val="000000"/>
          <w:szCs w:val="28"/>
        </w:rPr>
        <w:t>……………………………….……</w:t>
      </w:r>
      <w:r w:rsidR="0071399D" w:rsidRPr="00C96658">
        <w:rPr>
          <w:color w:val="000000"/>
          <w:szCs w:val="28"/>
        </w:rPr>
        <w:t>6</w:t>
      </w:r>
    </w:p>
    <w:p w:rsidR="00C11289" w:rsidRPr="00C96658" w:rsidRDefault="00C11289" w:rsidP="00C11289">
      <w:pPr>
        <w:jc w:val="both"/>
        <w:rPr>
          <w:color w:val="000000"/>
          <w:szCs w:val="28"/>
        </w:rPr>
      </w:pPr>
      <w:r w:rsidRPr="00C96658">
        <w:rPr>
          <w:color w:val="000000"/>
          <w:szCs w:val="28"/>
        </w:rPr>
        <w:t>Раздел 5. Физическая культура и спорт…………………………</w:t>
      </w:r>
      <w:r w:rsidR="00034A84" w:rsidRPr="00C96658">
        <w:rPr>
          <w:color w:val="000000"/>
          <w:szCs w:val="28"/>
        </w:rPr>
        <w:t>…………….</w:t>
      </w:r>
      <w:r w:rsidR="00183D58" w:rsidRPr="00C96658">
        <w:rPr>
          <w:color w:val="000000"/>
          <w:szCs w:val="28"/>
        </w:rPr>
        <w:t>1</w:t>
      </w:r>
      <w:r w:rsidR="0071399D" w:rsidRPr="00C96658">
        <w:rPr>
          <w:color w:val="000000"/>
          <w:szCs w:val="28"/>
        </w:rPr>
        <w:t>9</w:t>
      </w:r>
    </w:p>
    <w:p w:rsidR="00C11289" w:rsidRPr="00C96658" w:rsidRDefault="00C11289" w:rsidP="00C11289">
      <w:pPr>
        <w:jc w:val="both"/>
        <w:rPr>
          <w:color w:val="000000"/>
          <w:szCs w:val="28"/>
        </w:rPr>
      </w:pPr>
      <w:r w:rsidRPr="00C96658">
        <w:rPr>
          <w:color w:val="000000"/>
          <w:szCs w:val="28"/>
        </w:rPr>
        <w:t>Раздел 6. Жилищное строительство и обес</w:t>
      </w:r>
      <w:r w:rsidR="00034A84" w:rsidRPr="00C96658">
        <w:rPr>
          <w:color w:val="000000"/>
          <w:szCs w:val="28"/>
        </w:rPr>
        <w:t>печение граждан жильем……..</w:t>
      </w:r>
      <w:r w:rsidR="0071399D" w:rsidRPr="00C96658">
        <w:rPr>
          <w:color w:val="000000"/>
          <w:szCs w:val="28"/>
        </w:rPr>
        <w:t>21</w:t>
      </w:r>
    </w:p>
    <w:p w:rsidR="00C11289" w:rsidRPr="00C96658" w:rsidRDefault="00C11289" w:rsidP="00C11289">
      <w:pPr>
        <w:rPr>
          <w:color w:val="000000"/>
          <w:szCs w:val="28"/>
        </w:rPr>
      </w:pPr>
      <w:r w:rsidRPr="00C96658">
        <w:rPr>
          <w:color w:val="000000"/>
          <w:szCs w:val="28"/>
        </w:rPr>
        <w:t xml:space="preserve">Раздел </w:t>
      </w:r>
      <w:r w:rsidR="0071399D" w:rsidRPr="00C96658">
        <w:rPr>
          <w:color w:val="000000"/>
          <w:szCs w:val="28"/>
        </w:rPr>
        <w:t>7</w:t>
      </w:r>
      <w:r w:rsidRPr="00C96658">
        <w:rPr>
          <w:color w:val="000000"/>
          <w:szCs w:val="28"/>
        </w:rPr>
        <w:t xml:space="preserve">. Организация муниципального  </w:t>
      </w:r>
      <w:r w:rsidR="00034A84" w:rsidRPr="00C96658">
        <w:rPr>
          <w:color w:val="000000"/>
          <w:szCs w:val="28"/>
        </w:rPr>
        <w:t>управления………………………...</w:t>
      </w:r>
      <w:r w:rsidR="0071399D" w:rsidRPr="00C96658">
        <w:rPr>
          <w:color w:val="000000"/>
          <w:szCs w:val="28"/>
        </w:rPr>
        <w:t>23</w:t>
      </w:r>
      <w:r w:rsidRPr="00C96658">
        <w:rPr>
          <w:color w:val="000000"/>
          <w:szCs w:val="28"/>
        </w:rPr>
        <w:t xml:space="preserve"> </w:t>
      </w:r>
    </w:p>
    <w:p w:rsidR="00B04FE2" w:rsidRPr="00C96658" w:rsidRDefault="00B04FE2" w:rsidP="00C11289">
      <w:pPr>
        <w:rPr>
          <w:color w:val="000000"/>
          <w:szCs w:val="28"/>
        </w:rPr>
      </w:pPr>
      <w:r w:rsidRPr="00C96658">
        <w:rPr>
          <w:color w:val="000000"/>
          <w:szCs w:val="28"/>
        </w:rPr>
        <w:t>З</w:t>
      </w:r>
      <w:r w:rsidR="00034A84" w:rsidRPr="00C96658">
        <w:rPr>
          <w:color w:val="000000"/>
          <w:szCs w:val="28"/>
        </w:rPr>
        <w:t>аключение…………………………………</w:t>
      </w:r>
      <w:r w:rsidRPr="00C96658">
        <w:rPr>
          <w:color w:val="000000"/>
          <w:szCs w:val="28"/>
        </w:rPr>
        <w:t>…………………</w:t>
      </w:r>
      <w:r w:rsidR="00034A84" w:rsidRPr="00C96658">
        <w:rPr>
          <w:color w:val="000000"/>
          <w:szCs w:val="28"/>
        </w:rPr>
        <w:t>………………….</w:t>
      </w:r>
      <w:r w:rsidR="001A4EE5" w:rsidRPr="00C96658">
        <w:rPr>
          <w:color w:val="000000"/>
          <w:szCs w:val="28"/>
        </w:rPr>
        <w:t>25</w:t>
      </w: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563A44" w:rsidRPr="00C96658" w:rsidRDefault="00563A44" w:rsidP="006B6F19">
      <w:pPr>
        <w:pStyle w:val="a3"/>
        <w:ind w:firstLine="284"/>
        <w:rPr>
          <w:color w:val="000000"/>
          <w:sz w:val="24"/>
          <w:szCs w:val="24"/>
        </w:rPr>
      </w:pPr>
    </w:p>
    <w:p w:rsidR="00563A44" w:rsidRPr="00C96658" w:rsidRDefault="00563A44" w:rsidP="006B6F19">
      <w:pPr>
        <w:pStyle w:val="a3"/>
        <w:ind w:firstLine="284"/>
        <w:rPr>
          <w:color w:val="000000"/>
          <w:sz w:val="24"/>
          <w:szCs w:val="24"/>
        </w:rPr>
      </w:pPr>
    </w:p>
    <w:p w:rsidR="00563A44" w:rsidRPr="00C96658" w:rsidRDefault="00563A44" w:rsidP="006B6F19">
      <w:pPr>
        <w:pStyle w:val="a3"/>
        <w:ind w:firstLine="284"/>
        <w:rPr>
          <w:color w:val="000000"/>
          <w:sz w:val="24"/>
          <w:szCs w:val="24"/>
        </w:rPr>
      </w:pPr>
    </w:p>
    <w:p w:rsidR="00563A44" w:rsidRPr="00C96658" w:rsidRDefault="00563A44" w:rsidP="006B6F19">
      <w:pPr>
        <w:pStyle w:val="a3"/>
        <w:ind w:firstLine="284"/>
        <w:rPr>
          <w:color w:val="000000"/>
          <w:sz w:val="24"/>
          <w:szCs w:val="24"/>
        </w:rPr>
      </w:pPr>
    </w:p>
    <w:p w:rsidR="00563A44" w:rsidRPr="00C96658" w:rsidRDefault="00563A44" w:rsidP="006B6F19">
      <w:pPr>
        <w:pStyle w:val="a3"/>
        <w:ind w:firstLine="284"/>
        <w:rPr>
          <w:color w:val="000000"/>
          <w:sz w:val="24"/>
          <w:szCs w:val="24"/>
        </w:rPr>
      </w:pPr>
    </w:p>
    <w:p w:rsidR="00563A44" w:rsidRPr="00C96658" w:rsidRDefault="00563A44" w:rsidP="006B6F19">
      <w:pPr>
        <w:pStyle w:val="a3"/>
        <w:ind w:firstLine="284"/>
        <w:rPr>
          <w:color w:val="000000"/>
          <w:sz w:val="24"/>
          <w:szCs w:val="24"/>
        </w:rPr>
      </w:pPr>
    </w:p>
    <w:p w:rsidR="00563A44" w:rsidRPr="00C96658" w:rsidRDefault="00563A44" w:rsidP="006B6F19">
      <w:pPr>
        <w:pStyle w:val="a3"/>
        <w:ind w:firstLine="284"/>
        <w:rPr>
          <w:color w:val="000000"/>
          <w:sz w:val="24"/>
          <w:szCs w:val="24"/>
        </w:rPr>
      </w:pPr>
    </w:p>
    <w:p w:rsidR="00563A44" w:rsidRPr="00C96658" w:rsidRDefault="00563A44"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B50973" w:rsidRPr="00C96658" w:rsidRDefault="00B50973" w:rsidP="006B6F19">
      <w:pPr>
        <w:pStyle w:val="a3"/>
        <w:ind w:firstLine="284"/>
        <w:rPr>
          <w:color w:val="000000"/>
          <w:sz w:val="24"/>
          <w:szCs w:val="24"/>
        </w:rPr>
      </w:pPr>
    </w:p>
    <w:p w:rsidR="004C7FD5" w:rsidRPr="00C96658" w:rsidRDefault="004C7FD5" w:rsidP="004C7FD5">
      <w:pPr>
        <w:numPr>
          <w:ilvl w:val="0"/>
          <w:numId w:val="16"/>
        </w:numPr>
        <w:jc w:val="center"/>
        <w:rPr>
          <w:b/>
          <w:color w:val="000000"/>
          <w:sz w:val="24"/>
          <w:szCs w:val="24"/>
        </w:rPr>
      </w:pPr>
      <w:r w:rsidRPr="00C96658">
        <w:rPr>
          <w:b/>
          <w:color w:val="000000"/>
          <w:sz w:val="24"/>
          <w:szCs w:val="24"/>
        </w:rPr>
        <w:lastRenderedPageBreak/>
        <w:t xml:space="preserve">Введение </w:t>
      </w:r>
    </w:p>
    <w:p w:rsidR="004C7FD5" w:rsidRPr="00C96658" w:rsidRDefault="004C7FD5" w:rsidP="004C7FD5">
      <w:pPr>
        <w:ind w:left="644"/>
        <w:rPr>
          <w:b/>
          <w:color w:val="000000"/>
          <w:sz w:val="24"/>
          <w:szCs w:val="24"/>
        </w:rPr>
      </w:pPr>
    </w:p>
    <w:p w:rsidR="004C7FD5" w:rsidRPr="00C96658" w:rsidRDefault="004C7FD5" w:rsidP="004C7FD5">
      <w:pPr>
        <w:ind w:firstLine="567"/>
        <w:jc w:val="both"/>
        <w:rPr>
          <w:color w:val="000000"/>
          <w:sz w:val="24"/>
          <w:szCs w:val="24"/>
        </w:rPr>
      </w:pPr>
      <w:r w:rsidRPr="00C96658">
        <w:rPr>
          <w:color w:val="000000"/>
          <w:sz w:val="24"/>
          <w:szCs w:val="24"/>
        </w:rPr>
        <w:t xml:space="preserve">Одним из закрепленных федеральным законодательством положений является представление главой  муниципального образования ежегодного отчета о работе за истекший год. </w:t>
      </w:r>
    </w:p>
    <w:p w:rsidR="004C7FD5" w:rsidRPr="00C96658" w:rsidRDefault="004C7FD5" w:rsidP="004C7FD5">
      <w:pPr>
        <w:ind w:firstLine="567"/>
        <w:jc w:val="both"/>
        <w:rPr>
          <w:color w:val="000000"/>
          <w:sz w:val="24"/>
          <w:szCs w:val="24"/>
        </w:rPr>
      </w:pPr>
      <w:r w:rsidRPr="00C96658">
        <w:rPr>
          <w:color w:val="000000"/>
          <w:sz w:val="24"/>
          <w:szCs w:val="24"/>
        </w:rPr>
        <w:t>Ежегодный отчет стал не просто обязательной нормой, а традиционным общением главы муниципального образования  с  депутатами органа местного самоуправления, руководителями организаций и предприятий, представителями общественных объединений и  населением.</w:t>
      </w:r>
    </w:p>
    <w:p w:rsidR="004C7FD5" w:rsidRPr="00C96658" w:rsidRDefault="004C7FD5" w:rsidP="004C7FD5">
      <w:pPr>
        <w:pStyle w:val="afb"/>
        <w:ind w:firstLine="567"/>
        <w:jc w:val="both"/>
        <w:rPr>
          <w:color w:val="000000"/>
          <w:sz w:val="24"/>
          <w:szCs w:val="24"/>
        </w:rPr>
      </w:pPr>
      <w:r w:rsidRPr="00C96658">
        <w:rPr>
          <w:color w:val="000000"/>
          <w:sz w:val="24"/>
          <w:szCs w:val="24"/>
        </w:rPr>
        <w:t>Высшей  целью власти любого уровня является - создание усл</w:t>
      </w:r>
      <w:r w:rsidRPr="00C96658">
        <w:rPr>
          <w:color w:val="000000"/>
          <w:sz w:val="24"/>
          <w:szCs w:val="24"/>
        </w:rPr>
        <w:t>о</w:t>
      </w:r>
      <w:r w:rsidRPr="00C96658">
        <w:rPr>
          <w:color w:val="000000"/>
          <w:sz w:val="24"/>
          <w:szCs w:val="24"/>
        </w:rPr>
        <w:t>вий для повышения благосостояния и качества жизни проживающих на ее территории граждан. Это, наверное, одно из самых главных условий стабильного развития, как муниципального образования, субъекта Российской Федерации и России в целом. Когда у граждан имеется хорошая работа и достойная зарплата, нормальные условия для рождения и воспитания детей, наличие удобного жилья, возможность пользования гарантированными услугами здравоохранения и социального обеспечения, когда в наличии политическая стабильность, экологическая и общественная безопасность, образовательные, культурные и дос</w:t>
      </w:r>
      <w:r w:rsidRPr="00C96658">
        <w:rPr>
          <w:color w:val="000000"/>
          <w:sz w:val="24"/>
          <w:szCs w:val="24"/>
        </w:rPr>
        <w:t>у</w:t>
      </w:r>
      <w:r w:rsidRPr="00C96658">
        <w:rPr>
          <w:color w:val="000000"/>
          <w:sz w:val="24"/>
          <w:szCs w:val="24"/>
        </w:rPr>
        <w:t>говые возможности, тогда от них можно ожидать творческого подъема  и самореализации в любой сфере деятельности. Для достижения поставленной цели направляются значительные средства бюджетов всех уровней, частные инвестиции, спонсорская помощь.</w:t>
      </w:r>
    </w:p>
    <w:p w:rsidR="004C7FD5" w:rsidRPr="00C96658" w:rsidRDefault="004C7FD5" w:rsidP="004C7FD5">
      <w:pPr>
        <w:ind w:firstLine="284"/>
        <w:jc w:val="both"/>
        <w:rPr>
          <w:color w:val="000000"/>
          <w:sz w:val="24"/>
          <w:szCs w:val="24"/>
        </w:rPr>
      </w:pPr>
      <w:r w:rsidRPr="00C96658">
        <w:rPr>
          <w:color w:val="000000"/>
          <w:sz w:val="24"/>
          <w:szCs w:val="24"/>
        </w:rPr>
        <w:t xml:space="preserve">   Основные задачи, поставленные в 201</w:t>
      </w:r>
      <w:r w:rsidR="00143B9B" w:rsidRPr="00C96658">
        <w:rPr>
          <w:color w:val="000000"/>
          <w:sz w:val="24"/>
          <w:szCs w:val="24"/>
        </w:rPr>
        <w:t>9</w:t>
      </w:r>
      <w:r w:rsidRPr="00C96658">
        <w:rPr>
          <w:color w:val="000000"/>
          <w:sz w:val="24"/>
          <w:szCs w:val="24"/>
        </w:rPr>
        <w:t xml:space="preserve"> году для органа местного самоуправления городского округа Пелым: </w:t>
      </w:r>
    </w:p>
    <w:p w:rsidR="004C7FD5" w:rsidRPr="00C96658" w:rsidRDefault="004C7FD5" w:rsidP="004C7FD5">
      <w:pPr>
        <w:numPr>
          <w:ilvl w:val="0"/>
          <w:numId w:val="2"/>
        </w:numPr>
        <w:ind w:left="0" w:firstLine="567"/>
        <w:rPr>
          <w:color w:val="000000"/>
          <w:sz w:val="24"/>
          <w:szCs w:val="24"/>
        </w:rPr>
      </w:pPr>
      <w:r w:rsidRPr="00C96658">
        <w:rPr>
          <w:color w:val="000000"/>
          <w:sz w:val="24"/>
          <w:szCs w:val="24"/>
        </w:rPr>
        <w:t>исполнение Указов Президента Российской Федерации от 07 мая 2012 года;</w:t>
      </w:r>
    </w:p>
    <w:p w:rsidR="004C7FD5" w:rsidRPr="00C96658" w:rsidRDefault="004C7FD5" w:rsidP="004C7FD5">
      <w:pPr>
        <w:numPr>
          <w:ilvl w:val="0"/>
          <w:numId w:val="2"/>
        </w:numPr>
        <w:ind w:left="0" w:firstLine="567"/>
        <w:rPr>
          <w:color w:val="000000"/>
          <w:sz w:val="24"/>
          <w:szCs w:val="24"/>
        </w:rPr>
      </w:pPr>
      <w:r w:rsidRPr="00C96658">
        <w:rPr>
          <w:color w:val="000000"/>
          <w:sz w:val="24"/>
          <w:szCs w:val="24"/>
        </w:rPr>
        <w:t>исполнение полномочий, определенных Федеральным законом от 06.10.2003 года № 131-ФЗ «Об общих принципах организации местного самоуправления в Российской Федерации»;</w:t>
      </w:r>
    </w:p>
    <w:p w:rsidR="004C7FD5" w:rsidRPr="00C96658" w:rsidRDefault="004C7FD5" w:rsidP="004C7FD5">
      <w:pPr>
        <w:numPr>
          <w:ilvl w:val="0"/>
          <w:numId w:val="2"/>
        </w:numPr>
        <w:ind w:left="0" w:firstLine="567"/>
        <w:rPr>
          <w:color w:val="000000"/>
          <w:sz w:val="24"/>
          <w:szCs w:val="24"/>
        </w:rPr>
      </w:pPr>
      <w:r w:rsidRPr="00C96658">
        <w:rPr>
          <w:color w:val="000000"/>
          <w:sz w:val="24"/>
          <w:szCs w:val="24"/>
        </w:rPr>
        <w:t>выполнение мероприятий по реализации приоритетных национальных проектов;</w:t>
      </w:r>
    </w:p>
    <w:p w:rsidR="004C7FD5" w:rsidRPr="00C96658" w:rsidRDefault="004C7FD5" w:rsidP="004C7FD5">
      <w:pPr>
        <w:numPr>
          <w:ilvl w:val="0"/>
          <w:numId w:val="2"/>
        </w:numPr>
        <w:ind w:left="0" w:firstLine="567"/>
        <w:rPr>
          <w:color w:val="000000"/>
          <w:sz w:val="24"/>
          <w:szCs w:val="24"/>
        </w:rPr>
      </w:pPr>
      <w:r w:rsidRPr="00C96658">
        <w:rPr>
          <w:color w:val="000000"/>
          <w:sz w:val="24"/>
          <w:szCs w:val="24"/>
        </w:rPr>
        <w:t>организация и выполнение прогнозных показателей социально-экономического развития территории;</w:t>
      </w:r>
    </w:p>
    <w:p w:rsidR="004C7FD5" w:rsidRPr="00C96658" w:rsidRDefault="004C7FD5" w:rsidP="004C7FD5">
      <w:pPr>
        <w:numPr>
          <w:ilvl w:val="0"/>
          <w:numId w:val="2"/>
        </w:numPr>
        <w:ind w:left="0" w:firstLine="567"/>
        <w:rPr>
          <w:color w:val="000000"/>
          <w:sz w:val="24"/>
          <w:szCs w:val="24"/>
        </w:rPr>
      </w:pPr>
      <w:r w:rsidRPr="00C96658">
        <w:rPr>
          <w:color w:val="000000"/>
          <w:sz w:val="24"/>
          <w:szCs w:val="24"/>
        </w:rPr>
        <w:t>исполнение плана мероприятий по социально-экономическому развитию на период до 2020 года;</w:t>
      </w:r>
    </w:p>
    <w:p w:rsidR="004C7FD5" w:rsidRPr="00C96658" w:rsidRDefault="004C7FD5" w:rsidP="004C7FD5">
      <w:pPr>
        <w:numPr>
          <w:ilvl w:val="0"/>
          <w:numId w:val="2"/>
        </w:numPr>
        <w:ind w:left="0" w:firstLine="567"/>
        <w:rPr>
          <w:color w:val="000000"/>
          <w:sz w:val="24"/>
          <w:szCs w:val="24"/>
        </w:rPr>
      </w:pPr>
      <w:r w:rsidRPr="00C96658">
        <w:rPr>
          <w:color w:val="000000"/>
          <w:sz w:val="24"/>
          <w:szCs w:val="24"/>
        </w:rPr>
        <w:t>улучшение инвестиционного климата, развитие конкуренции и снижение административного давления на бизнес;</w:t>
      </w:r>
    </w:p>
    <w:p w:rsidR="004C7FD5" w:rsidRPr="00C96658" w:rsidRDefault="004C7FD5" w:rsidP="004C7FD5">
      <w:pPr>
        <w:numPr>
          <w:ilvl w:val="0"/>
          <w:numId w:val="2"/>
        </w:numPr>
        <w:ind w:left="0" w:firstLine="567"/>
        <w:rPr>
          <w:color w:val="000000"/>
          <w:sz w:val="24"/>
          <w:szCs w:val="24"/>
        </w:rPr>
      </w:pPr>
      <w:r w:rsidRPr="00C96658">
        <w:rPr>
          <w:color w:val="000000"/>
          <w:sz w:val="24"/>
          <w:szCs w:val="24"/>
        </w:rPr>
        <w:t>формирование бюджета городского округа;</w:t>
      </w:r>
    </w:p>
    <w:p w:rsidR="004C7FD5" w:rsidRPr="00C96658" w:rsidRDefault="004C7FD5" w:rsidP="004C7FD5">
      <w:pPr>
        <w:numPr>
          <w:ilvl w:val="0"/>
          <w:numId w:val="2"/>
        </w:numPr>
        <w:ind w:left="0" w:firstLine="567"/>
        <w:rPr>
          <w:color w:val="000000"/>
          <w:sz w:val="24"/>
          <w:szCs w:val="24"/>
        </w:rPr>
      </w:pPr>
      <w:r w:rsidRPr="00C96658">
        <w:rPr>
          <w:color w:val="000000"/>
          <w:sz w:val="24"/>
          <w:szCs w:val="24"/>
        </w:rPr>
        <w:t>совершенствование муниципальной нормативной правовой базы;</w:t>
      </w:r>
    </w:p>
    <w:p w:rsidR="004C7FD5" w:rsidRPr="00C96658" w:rsidRDefault="004C7FD5" w:rsidP="004C7FD5">
      <w:pPr>
        <w:ind w:firstLine="567"/>
        <w:jc w:val="both"/>
        <w:rPr>
          <w:color w:val="000000"/>
          <w:sz w:val="24"/>
          <w:szCs w:val="24"/>
        </w:rPr>
      </w:pPr>
      <w:r w:rsidRPr="00C96658">
        <w:rPr>
          <w:color w:val="000000"/>
          <w:sz w:val="24"/>
          <w:szCs w:val="24"/>
        </w:rPr>
        <w:t>Отчет о результатах деятельности администрации</w:t>
      </w:r>
      <w:r w:rsidR="003428A2" w:rsidRPr="00C96658">
        <w:rPr>
          <w:color w:val="000000"/>
          <w:sz w:val="24"/>
          <w:szCs w:val="24"/>
        </w:rPr>
        <w:t xml:space="preserve"> городского округа Пелым за 2017</w:t>
      </w:r>
      <w:r w:rsidRPr="00C96658">
        <w:rPr>
          <w:color w:val="000000"/>
          <w:sz w:val="24"/>
          <w:szCs w:val="24"/>
        </w:rPr>
        <w:t xml:space="preserve"> год выполнен в соответствии с Федеральным законом от 06 октября 2003 года    № 131-ФЗ «Об общих принципах организации местного самоуправления в Российской Федерации», полномочиями главы городского округа, главы администрации,  определенными Уставом городского округа Пелым.</w:t>
      </w:r>
    </w:p>
    <w:p w:rsidR="004C7FD5" w:rsidRPr="00C96658" w:rsidRDefault="004C7FD5" w:rsidP="004C7FD5">
      <w:pPr>
        <w:pStyle w:val="afb"/>
        <w:ind w:firstLine="567"/>
        <w:jc w:val="both"/>
        <w:rPr>
          <w:color w:val="000000"/>
          <w:sz w:val="24"/>
          <w:szCs w:val="24"/>
        </w:rPr>
      </w:pPr>
    </w:p>
    <w:p w:rsidR="004C7FD5" w:rsidRPr="00C96658" w:rsidRDefault="004C7FD5" w:rsidP="004C7FD5">
      <w:pPr>
        <w:pStyle w:val="ab"/>
        <w:spacing w:after="0"/>
        <w:ind w:left="0" w:firstLine="567"/>
        <w:jc w:val="center"/>
        <w:rPr>
          <w:b/>
          <w:color w:val="000000"/>
        </w:rPr>
      </w:pPr>
      <w:r w:rsidRPr="00C96658">
        <w:rPr>
          <w:b/>
          <w:color w:val="000000"/>
        </w:rPr>
        <w:t>Раздет 1. Экономическое развитие</w:t>
      </w:r>
    </w:p>
    <w:p w:rsidR="004C7FD5" w:rsidRPr="00C96658" w:rsidRDefault="004C7FD5" w:rsidP="004C7FD5">
      <w:pPr>
        <w:pStyle w:val="ab"/>
        <w:spacing w:after="0"/>
        <w:ind w:left="0" w:firstLine="567"/>
        <w:jc w:val="center"/>
        <w:rPr>
          <w:b/>
          <w:color w:val="000000"/>
        </w:rPr>
      </w:pPr>
    </w:p>
    <w:p w:rsidR="004C7FD5" w:rsidRPr="00C96658" w:rsidRDefault="004C7FD5" w:rsidP="004C7FD5">
      <w:pPr>
        <w:pStyle w:val="afb"/>
        <w:ind w:firstLine="567"/>
        <w:jc w:val="center"/>
        <w:rPr>
          <w:b/>
          <w:color w:val="000000"/>
          <w:sz w:val="24"/>
          <w:szCs w:val="24"/>
        </w:rPr>
      </w:pPr>
      <w:r w:rsidRPr="00C96658">
        <w:rPr>
          <w:b/>
          <w:color w:val="000000"/>
          <w:sz w:val="24"/>
          <w:szCs w:val="24"/>
        </w:rPr>
        <w:t>Развитие малого и среднего предпринимательства.</w:t>
      </w:r>
    </w:p>
    <w:p w:rsidR="004C7FD5" w:rsidRPr="00C96658" w:rsidRDefault="004C7FD5" w:rsidP="004C7FD5">
      <w:pPr>
        <w:pStyle w:val="afb"/>
        <w:ind w:firstLine="567"/>
        <w:jc w:val="center"/>
        <w:rPr>
          <w:b/>
          <w:color w:val="000000"/>
          <w:sz w:val="24"/>
          <w:szCs w:val="24"/>
        </w:rPr>
      </w:pPr>
    </w:p>
    <w:p w:rsidR="00201AEE" w:rsidRPr="00C96658" w:rsidRDefault="00201AEE" w:rsidP="00201AEE">
      <w:pPr>
        <w:pStyle w:val="afb"/>
        <w:ind w:firstLine="567"/>
        <w:jc w:val="both"/>
        <w:rPr>
          <w:color w:val="000000"/>
          <w:sz w:val="24"/>
          <w:szCs w:val="24"/>
        </w:rPr>
      </w:pPr>
      <w:r w:rsidRPr="00C96658">
        <w:rPr>
          <w:color w:val="000000"/>
          <w:sz w:val="24"/>
          <w:szCs w:val="24"/>
        </w:rPr>
        <w:t>На территории городского округа по состоянию на 01.01.20</w:t>
      </w:r>
      <w:r w:rsidR="004737CE" w:rsidRPr="00C96658">
        <w:rPr>
          <w:color w:val="000000"/>
          <w:sz w:val="24"/>
          <w:szCs w:val="24"/>
        </w:rPr>
        <w:t>20</w:t>
      </w:r>
      <w:r w:rsidRPr="00C96658">
        <w:rPr>
          <w:color w:val="000000"/>
          <w:sz w:val="24"/>
          <w:szCs w:val="24"/>
        </w:rPr>
        <w:t xml:space="preserve"> года зарегистрировано субъектов малого и среднего бизнеса (по данным отдела статистики города Ивдель) - 7 малых предприятий и 4</w:t>
      </w:r>
      <w:r w:rsidR="004737CE" w:rsidRPr="00C96658">
        <w:rPr>
          <w:color w:val="000000"/>
          <w:sz w:val="24"/>
          <w:szCs w:val="24"/>
        </w:rPr>
        <w:t>0</w:t>
      </w:r>
      <w:r w:rsidRPr="00C96658">
        <w:rPr>
          <w:color w:val="000000"/>
          <w:sz w:val="24"/>
          <w:szCs w:val="24"/>
        </w:rPr>
        <w:t xml:space="preserve"> индивидуальных предпринимателя. </w:t>
      </w:r>
    </w:p>
    <w:p w:rsidR="00201AEE" w:rsidRPr="00C96658" w:rsidRDefault="00201AEE" w:rsidP="00201AEE">
      <w:pPr>
        <w:pStyle w:val="afb"/>
        <w:ind w:firstLine="567"/>
        <w:jc w:val="both"/>
        <w:rPr>
          <w:color w:val="000000"/>
          <w:sz w:val="24"/>
          <w:szCs w:val="24"/>
        </w:rPr>
      </w:pPr>
      <w:r w:rsidRPr="00C96658">
        <w:rPr>
          <w:color w:val="000000"/>
          <w:sz w:val="24"/>
          <w:szCs w:val="24"/>
        </w:rPr>
        <w:t>Особая роль отводится малому бизнесу в развитии сферы услуг (торговля).</w:t>
      </w:r>
    </w:p>
    <w:p w:rsidR="00201AEE" w:rsidRPr="00C96658" w:rsidRDefault="00201AEE" w:rsidP="00201AEE">
      <w:pPr>
        <w:pStyle w:val="afb"/>
        <w:ind w:firstLine="567"/>
        <w:jc w:val="both"/>
        <w:rPr>
          <w:color w:val="000000"/>
          <w:sz w:val="24"/>
          <w:szCs w:val="24"/>
        </w:rPr>
      </w:pPr>
      <w:r w:rsidRPr="00C96658">
        <w:rPr>
          <w:color w:val="000000"/>
          <w:sz w:val="24"/>
          <w:szCs w:val="24"/>
        </w:rPr>
        <w:t>Торговля и сфера услуг достаточно традиционная отрасль, не требующая больших стартовых затрат, обеспечивающая быструю отдачу вложений, поэтому стала довольно привлекательной для малых предприятий.</w:t>
      </w:r>
    </w:p>
    <w:p w:rsidR="00201AEE" w:rsidRPr="00C96658" w:rsidRDefault="00201AEE" w:rsidP="00201AEE">
      <w:pPr>
        <w:pStyle w:val="afb"/>
        <w:ind w:firstLine="567"/>
        <w:jc w:val="both"/>
        <w:rPr>
          <w:color w:val="000000"/>
          <w:sz w:val="24"/>
          <w:szCs w:val="24"/>
        </w:rPr>
      </w:pPr>
      <w:r w:rsidRPr="00C96658">
        <w:rPr>
          <w:color w:val="000000"/>
          <w:sz w:val="24"/>
          <w:szCs w:val="24"/>
        </w:rPr>
        <w:t>Проблемы, сдерживающие развитие субъектов малого и среднего бизнеса на территории городского округа, во многом вытекают из макроэкономической ситуации настоящего периода:</w:t>
      </w:r>
    </w:p>
    <w:p w:rsidR="00201AEE" w:rsidRPr="00C96658" w:rsidRDefault="00201AEE" w:rsidP="00201AEE">
      <w:pPr>
        <w:pStyle w:val="afb"/>
        <w:numPr>
          <w:ilvl w:val="0"/>
          <w:numId w:val="3"/>
        </w:numPr>
        <w:ind w:left="0" w:firstLine="567"/>
        <w:jc w:val="both"/>
        <w:rPr>
          <w:color w:val="000000"/>
          <w:sz w:val="24"/>
          <w:szCs w:val="24"/>
        </w:rPr>
      </w:pPr>
      <w:r w:rsidRPr="00C96658">
        <w:rPr>
          <w:color w:val="000000"/>
          <w:sz w:val="24"/>
          <w:szCs w:val="24"/>
        </w:rPr>
        <w:lastRenderedPageBreak/>
        <w:t xml:space="preserve">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201AEE" w:rsidRPr="00C96658" w:rsidRDefault="00201AEE" w:rsidP="00201AEE">
      <w:pPr>
        <w:pStyle w:val="afb"/>
        <w:numPr>
          <w:ilvl w:val="0"/>
          <w:numId w:val="3"/>
        </w:numPr>
        <w:ind w:left="0" w:firstLine="567"/>
        <w:jc w:val="both"/>
        <w:rPr>
          <w:color w:val="000000"/>
          <w:sz w:val="24"/>
          <w:szCs w:val="24"/>
        </w:rPr>
      </w:pPr>
      <w:r w:rsidRPr="00C96658">
        <w:rPr>
          <w:color w:val="000000"/>
          <w:sz w:val="24"/>
          <w:szCs w:val="24"/>
        </w:rPr>
        <w:t xml:space="preserve"> отсутствие стартового капитала и недостаток знаний для успешного начала предпринимательской деятельности;</w:t>
      </w:r>
    </w:p>
    <w:p w:rsidR="00201AEE" w:rsidRPr="00C96658" w:rsidRDefault="00201AEE" w:rsidP="00201AEE">
      <w:pPr>
        <w:pStyle w:val="afb"/>
        <w:numPr>
          <w:ilvl w:val="0"/>
          <w:numId w:val="3"/>
        </w:numPr>
        <w:ind w:left="0" w:firstLine="567"/>
        <w:jc w:val="both"/>
        <w:rPr>
          <w:color w:val="000000"/>
          <w:sz w:val="24"/>
          <w:szCs w:val="24"/>
        </w:rPr>
      </w:pPr>
      <w:r w:rsidRPr="00C96658">
        <w:rPr>
          <w:color w:val="000000"/>
          <w:sz w:val="24"/>
          <w:szCs w:val="24"/>
        </w:rPr>
        <w:t xml:space="preserve"> ограниченный спектр финансовой поддержки субъектов малого и среднего предпринимательства (отсутствие системы гарантирования и страхования кредитов, отсутствие механизма предоставления льгот банками, лизинговыми и страховыми компаниями, слабое кредитно-инвестиционное обслуживание);</w:t>
      </w:r>
    </w:p>
    <w:p w:rsidR="00201AEE" w:rsidRPr="00C96658" w:rsidRDefault="00201AEE" w:rsidP="00201AEE">
      <w:pPr>
        <w:pStyle w:val="afb"/>
        <w:numPr>
          <w:ilvl w:val="0"/>
          <w:numId w:val="3"/>
        </w:numPr>
        <w:ind w:left="0" w:firstLine="567"/>
        <w:jc w:val="both"/>
        <w:rPr>
          <w:color w:val="000000"/>
          <w:sz w:val="24"/>
          <w:szCs w:val="24"/>
        </w:rPr>
      </w:pPr>
      <w:r w:rsidRPr="00C96658">
        <w:rPr>
          <w:color w:val="000000"/>
          <w:sz w:val="24"/>
          <w:szCs w:val="24"/>
        </w:rPr>
        <w:t xml:space="preserve">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201AEE" w:rsidRPr="00C96658" w:rsidRDefault="00201AEE" w:rsidP="00201AEE">
      <w:pPr>
        <w:pStyle w:val="afb"/>
        <w:numPr>
          <w:ilvl w:val="0"/>
          <w:numId w:val="3"/>
        </w:numPr>
        <w:ind w:left="0" w:firstLine="567"/>
        <w:jc w:val="both"/>
        <w:rPr>
          <w:color w:val="000000"/>
          <w:sz w:val="24"/>
          <w:szCs w:val="24"/>
        </w:rPr>
      </w:pPr>
      <w:r w:rsidRPr="00C96658">
        <w:rPr>
          <w:color w:val="000000"/>
          <w:sz w:val="24"/>
          <w:szCs w:val="24"/>
        </w:rPr>
        <w:t xml:space="preserve"> недостаток кадров рабочих специальностей для субъектов малого и среднего бизнеса;</w:t>
      </w:r>
    </w:p>
    <w:p w:rsidR="00201AEE" w:rsidRPr="00C96658" w:rsidRDefault="00201AEE" w:rsidP="00201AEE">
      <w:pPr>
        <w:pStyle w:val="afb"/>
        <w:numPr>
          <w:ilvl w:val="0"/>
          <w:numId w:val="3"/>
        </w:numPr>
        <w:ind w:left="0" w:firstLine="567"/>
        <w:jc w:val="both"/>
        <w:rPr>
          <w:color w:val="000000"/>
          <w:sz w:val="24"/>
          <w:szCs w:val="24"/>
        </w:rPr>
      </w:pPr>
      <w:r w:rsidRPr="00C96658">
        <w:rPr>
          <w:color w:val="000000"/>
          <w:sz w:val="24"/>
          <w:szCs w:val="24"/>
        </w:rPr>
        <w:t xml:space="preserve"> слабая консультационно-информационная поддержка субъектов малого и среднего бизнеса;</w:t>
      </w:r>
    </w:p>
    <w:p w:rsidR="00201AEE" w:rsidRPr="00C96658" w:rsidRDefault="00201AEE" w:rsidP="00201AEE">
      <w:pPr>
        <w:pStyle w:val="afb"/>
        <w:numPr>
          <w:ilvl w:val="0"/>
          <w:numId w:val="3"/>
        </w:numPr>
        <w:ind w:left="0" w:firstLine="567"/>
        <w:jc w:val="both"/>
        <w:rPr>
          <w:color w:val="000000"/>
          <w:sz w:val="24"/>
          <w:szCs w:val="24"/>
        </w:rPr>
      </w:pPr>
      <w:r w:rsidRPr="00C96658">
        <w:rPr>
          <w:color w:val="000000"/>
          <w:sz w:val="24"/>
          <w:szCs w:val="24"/>
        </w:rPr>
        <w:t xml:space="preserve"> несовершенство системы учета и отчетности по малому предпринимательству.</w:t>
      </w:r>
    </w:p>
    <w:p w:rsidR="008318A8" w:rsidRPr="00C96658" w:rsidRDefault="008318A8" w:rsidP="008318A8">
      <w:pPr>
        <w:pStyle w:val="afb"/>
        <w:ind w:left="567"/>
        <w:jc w:val="both"/>
        <w:rPr>
          <w:color w:val="000000"/>
          <w:sz w:val="24"/>
          <w:szCs w:val="24"/>
        </w:rPr>
      </w:pPr>
    </w:p>
    <w:p w:rsidR="008318A8" w:rsidRPr="00C96658" w:rsidRDefault="008318A8" w:rsidP="008318A8">
      <w:pPr>
        <w:pStyle w:val="afb"/>
        <w:ind w:left="567"/>
        <w:jc w:val="center"/>
        <w:rPr>
          <w:b/>
          <w:color w:val="000000"/>
          <w:sz w:val="24"/>
          <w:szCs w:val="24"/>
        </w:rPr>
      </w:pPr>
      <w:r w:rsidRPr="00C96658">
        <w:rPr>
          <w:b/>
          <w:color w:val="000000"/>
          <w:sz w:val="24"/>
          <w:szCs w:val="24"/>
        </w:rPr>
        <w:t>Уровень жизни населения</w:t>
      </w:r>
    </w:p>
    <w:p w:rsidR="008318A8" w:rsidRPr="00C96658" w:rsidRDefault="008318A8" w:rsidP="008318A8">
      <w:pPr>
        <w:pStyle w:val="afb"/>
        <w:ind w:left="567"/>
        <w:jc w:val="both"/>
        <w:rPr>
          <w:b/>
          <w:color w:val="000000"/>
          <w:sz w:val="24"/>
          <w:szCs w:val="24"/>
        </w:rPr>
      </w:pPr>
    </w:p>
    <w:p w:rsidR="004737CE" w:rsidRPr="00C96658" w:rsidRDefault="004737CE" w:rsidP="004737CE">
      <w:pPr>
        <w:ind w:firstLine="567"/>
        <w:jc w:val="both"/>
        <w:rPr>
          <w:color w:val="000000"/>
          <w:sz w:val="24"/>
          <w:szCs w:val="24"/>
        </w:rPr>
      </w:pPr>
      <w:r w:rsidRPr="00C96658">
        <w:rPr>
          <w:color w:val="000000"/>
          <w:sz w:val="24"/>
          <w:szCs w:val="24"/>
        </w:rPr>
        <w:t>Основным источником доходов населения городского округа является заработная плата для работающих граждан, пенсии и пособия для пожилых и неработающих жителей, пособия для детей.</w:t>
      </w:r>
    </w:p>
    <w:p w:rsidR="004737CE" w:rsidRPr="00C96658" w:rsidRDefault="004737CE" w:rsidP="004737CE">
      <w:pPr>
        <w:spacing w:line="252" w:lineRule="auto"/>
        <w:ind w:firstLine="567"/>
        <w:jc w:val="both"/>
        <w:rPr>
          <w:color w:val="000000"/>
          <w:sz w:val="24"/>
          <w:szCs w:val="24"/>
        </w:rPr>
      </w:pPr>
      <w:r w:rsidRPr="00C96658">
        <w:rPr>
          <w:color w:val="000000"/>
          <w:sz w:val="24"/>
          <w:szCs w:val="24"/>
        </w:rPr>
        <w:t>Рост доходов населения будет обеспечиваться, прежде всего, доходами от занятости, предпринимательской деятельности и социальных трансфертов.</w:t>
      </w:r>
    </w:p>
    <w:p w:rsidR="004737CE" w:rsidRPr="00C96658" w:rsidRDefault="004737CE" w:rsidP="004737CE">
      <w:pPr>
        <w:pStyle w:val="aff2"/>
        <w:spacing w:after="0"/>
        <w:ind w:firstLine="0"/>
        <w:rPr>
          <w:rFonts w:ascii="Times New Roman" w:hAnsi="Times New Roman" w:cs="Times New Roman"/>
          <w:color w:val="000000"/>
        </w:rPr>
      </w:pPr>
      <w:r w:rsidRPr="00C96658">
        <w:rPr>
          <w:rFonts w:ascii="Times New Roman" w:hAnsi="Times New Roman" w:cs="Times New Roman"/>
          <w:color w:val="000000"/>
        </w:rPr>
        <w:t xml:space="preserve">         Среднесписочная численность работников городского округа Пелым по полному кругу организаций + наемные работники у ИП составляет порядка 2 300 человека. </w:t>
      </w:r>
    </w:p>
    <w:p w:rsidR="004737CE" w:rsidRPr="00C96658" w:rsidRDefault="004737CE" w:rsidP="004737CE">
      <w:pPr>
        <w:jc w:val="both"/>
        <w:rPr>
          <w:color w:val="000000"/>
          <w:sz w:val="24"/>
          <w:szCs w:val="24"/>
        </w:rPr>
      </w:pPr>
      <w:r w:rsidRPr="00C96658">
        <w:rPr>
          <w:color w:val="000000"/>
          <w:sz w:val="24"/>
          <w:szCs w:val="24"/>
        </w:rPr>
        <w:t xml:space="preserve">         В городском округе Пелым среднемесячная заработная плата по полному кругу организаций  составила 6</w:t>
      </w:r>
      <w:r w:rsidR="002E52EB">
        <w:rPr>
          <w:color w:val="000000"/>
          <w:sz w:val="24"/>
          <w:szCs w:val="24"/>
        </w:rPr>
        <w:t>2 154,9</w:t>
      </w:r>
      <w:r w:rsidRPr="00C96658">
        <w:rPr>
          <w:color w:val="000000"/>
          <w:sz w:val="24"/>
          <w:szCs w:val="24"/>
        </w:rPr>
        <w:t xml:space="preserve"> рублей (Информация предоставлена Свердловскстатом).</w:t>
      </w:r>
    </w:p>
    <w:p w:rsidR="004737CE" w:rsidRPr="00C96658" w:rsidRDefault="004737CE" w:rsidP="004737CE">
      <w:pPr>
        <w:autoSpaceDE w:val="0"/>
        <w:autoSpaceDN w:val="0"/>
        <w:adjustRightInd w:val="0"/>
        <w:ind w:firstLine="567"/>
        <w:jc w:val="both"/>
        <w:rPr>
          <w:bCs/>
          <w:color w:val="000000"/>
          <w:sz w:val="24"/>
          <w:szCs w:val="24"/>
        </w:rPr>
      </w:pPr>
      <w:r w:rsidRPr="00C96658">
        <w:rPr>
          <w:bCs/>
          <w:color w:val="000000"/>
          <w:sz w:val="24"/>
          <w:szCs w:val="24"/>
        </w:rPr>
        <w:t xml:space="preserve">В рамках рабочей  группы по  снижению неформальной занятости на территории </w:t>
      </w:r>
      <w:r w:rsidRPr="00C96658">
        <w:rPr>
          <w:bCs/>
          <w:iCs/>
          <w:color w:val="000000"/>
          <w:sz w:val="24"/>
          <w:szCs w:val="24"/>
        </w:rPr>
        <w:t>городского округа Пелым, проводимые м</w:t>
      </w:r>
      <w:r w:rsidRPr="00C96658">
        <w:rPr>
          <w:bCs/>
          <w:color w:val="000000"/>
          <w:sz w:val="24"/>
          <w:szCs w:val="24"/>
        </w:rPr>
        <w:t xml:space="preserve">ероприятия администрацией городского округа Пелым, направленные на повышение уровня заработной платы низкооплачиваемых категорий работников бюджетной сферы, позволили снизить случаи выплаты заработной платы ниже величины минимального размера оплаты труда, установленного на территории Свердловской области. </w:t>
      </w:r>
    </w:p>
    <w:p w:rsidR="004737CE" w:rsidRPr="00C96658" w:rsidRDefault="004737CE" w:rsidP="004737CE">
      <w:pPr>
        <w:ind w:right="43" w:firstLine="567"/>
        <w:jc w:val="both"/>
        <w:rPr>
          <w:color w:val="000000"/>
          <w:sz w:val="24"/>
          <w:szCs w:val="24"/>
        </w:rPr>
      </w:pPr>
      <w:r w:rsidRPr="00C96658">
        <w:rPr>
          <w:color w:val="000000"/>
          <w:sz w:val="24"/>
          <w:szCs w:val="24"/>
        </w:rPr>
        <w:t xml:space="preserve"> В прогнозном периоде продолжиться реализация мер по улучшению пенсионного обеспечения граждан путем индексации базовой и страховой части пенсий с учетом прогнозируемого индекса потребительских цен и установление размера социальной пенсии на уровне прожиточного минимума пенсионера.</w:t>
      </w:r>
    </w:p>
    <w:p w:rsidR="004737CE" w:rsidRPr="00C96658" w:rsidRDefault="004737CE" w:rsidP="004737CE">
      <w:pPr>
        <w:ind w:right="43" w:firstLine="426"/>
        <w:jc w:val="both"/>
        <w:rPr>
          <w:color w:val="000000"/>
          <w:sz w:val="24"/>
          <w:szCs w:val="24"/>
        </w:rPr>
      </w:pPr>
      <w:r w:rsidRPr="00C96658">
        <w:rPr>
          <w:color w:val="000000"/>
          <w:sz w:val="24"/>
          <w:szCs w:val="24"/>
        </w:rPr>
        <w:t xml:space="preserve">   Реализация мероприятий социальной политики по поддержке наименее обеспеченных категорий населения на федеральном, региональном и муниципальном уровнях позволяет не допускать роста населения с доходами ниже величины прожиточного минимума. </w:t>
      </w:r>
    </w:p>
    <w:p w:rsidR="004737CE" w:rsidRPr="00C96658" w:rsidRDefault="004737CE" w:rsidP="004737CE">
      <w:pPr>
        <w:ind w:right="43" w:firstLine="426"/>
        <w:jc w:val="both"/>
        <w:rPr>
          <w:color w:val="000000"/>
          <w:sz w:val="24"/>
          <w:szCs w:val="24"/>
        </w:rPr>
      </w:pPr>
    </w:p>
    <w:p w:rsidR="008318A8" w:rsidRPr="00C96658" w:rsidRDefault="008318A8" w:rsidP="008318A8">
      <w:pPr>
        <w:pStyle w:val="afb"/>
        <w:ind w:left="567"/>
        <w:jc w:val="center"/>
        <w:rPr>
          <w:b/>
          <w:color w:val="000000"/>
          <w:sz w:val="24"/>
          <w:szCs w:val="24"/>
        </w:rPr>
      </w:pPr>
      <w:r w:rsidRPr="00C96658">
        <w:rPr>
          <w:b/>
          <w:color w:val="000000"/>
          <w:sz w:val="24"/>
          <w:szCs w:val="24"/>
        </w:rPr>
        <w:t>Занятость населения</w:t>
      </w:r>
    </w:p>
    <w:p w:rsidR="000F64FA" w:rsidRPr="00C96658" w:rsidRDefault="000F64FA" w:rsidP="008318A8">
      <w:pPr>
        <w:pStyle w:val="afb"/>
        <w:ind w:left="567"/>
        <w:jc w:val="center"/>
        <w:rPr>
          <w:b/>
          <w:color w:val="000000"/>
          <w:sz w:val="24"/>
          <w:szCs w:val="24"/>
        </w:rPr>
      </w:pPr>
    </w:p>
    <w:p w:rsidR="000F64FA" w:rsidRPr="00C96658" w:rsidRDefault="000F64FA" w:rsidP="000F64FA">
      <w:pPr>
        <w:ind w:firstLine="709"/>
        <w:jc w:val="both"/>
        <w:rPr>
          <w:color w:val="000000"/>
          <w:sz w:val="24"/>
          <w:szCs w:val="24"/>
        </w:rPr>
      </w:pPr>
      <w:r w:rsidRPr="00C96658">
        <w:rPr>
          <w:color w:val="000000"/>
          <w:sz w:val="24"/>
          <w:szCs w:val="24"/>
        </w:rPr>
        <w:t>На рынке труда безработных граждан на 1 января 2020 года 13 человек (2019 год - 12 человек). Уровень регистрируемой безработицы составил 0,69%, 2018 год – 0,63%.</w:t>
      </w:r>
    </w:p>
    <w:p w:rsidR="000F64FA" w:rsidRPr="00C96658" w:rsidRDefault="000F64FA" w:rsidP="000F64FA">
      <w:pPr>
        <w:ind w:firstLine="540"/>
        <w:jc w:val="both"/>
        <w:rPr>
          <w:color w:val="000000"/>
          <w:sz w:val="24"/>
          <w:szCs w:val="24"/>
        </w:rPr>
      </w:pPr>
      <w:r w:rsidRPr="00C96658">
        <w:rPr>
          <w:color w:val="000000"/>
          <w:sz w:val="24"/>
          <w:szCs w:val="24"/>
        </w:rPr>
        <w:t xml:space="preserve">По-прежнему остается сложным трудоустройство ряда социально-демографических групп (молодежи без практического опыта работы, отдельных контингентов женского населения). </w:t>
      </w:r>
    </w:p>
    <w:p w:rsidR="000F64FA" w:rsidRPr="00C96658" w:rsidRDefault="000F64FA" w:rsidP="000F64FA">
      <w:pPr>
        <w:ind w:firstLine="540"/>
        <w:jc w:val="both"/>
        <w:rPr>
          <w:color w:val="000000"/>
          <w:sz w:val="24"/>
          <w:szCs w:val="24"/>
        </w:rPr>
      </w:pPr>
      <w:r w:rsidRPr="00C96658">
        <w:rPr>
          <w:color w:val="000000"/>
          <w:sz w:val="24"/>
          <w:szCs w:val="24"/>
        </w:rPr>
        <w:t xml:space="preserve">Отсутствие высокооплачиваемых вакансий в базе данных центра занятости населения города Ивделя, высокооплачиваемых рабочих мест в муниципальных и частных предприятиях, дополнительных рабочих мест на местных предприятиях газового комплекса приводит к трудовой миграции в пределах Свердловской области. </w:t>
      </w:r>
    </w:p>
    <w:p w:rsidR="000F64FA" w:rsidRPr="00C96658" w:rsidRDefault="000F64FA" w:rsidP="000F64FA">
      <w:pPr>
        <w:ind w:firstLine="540"/>
        <w:jc w:val="both"/>
        <w:rPr>
          <w:color w:val="000000"/>
          <w:sz w:val="24"/>
          <w:szCs w:val="24"/>
        </w:rPr>
      </w:pPr>
      <w:r w:rsidRPr="00C96658">
        <w:rPr>
          <w:color w:val="000000"/>
          <w:sz w:val="24"/>
          <w:szCs w:val="24"/>
        </w:rPr>
        <w:lastRenderedPageBreak/>
        <w:t xml:space="preserve">Своевременная и целенаправленная профориентация старшеклассников образовательных школ профессиям, востребованным на региональном рынке труда, позволит снизить уровень безработицы за счет выпускников учебных заведений профессионального образования. </w:t>
      </w:r>
    </w:p>
    <w:p w:rsidR="000F64FA" w:rsidRPr="00C96658" w:rsidRDefault="000F64FA" w:rsidP="000F64FA">
      <w:pPr>
        <w:ind w:firstLine="567"/>
        <w:jc w:val="both"/>
        <w:rPr>
          <w:b/>
          <w:color w:val="000000"/>
          <w:sz w:val="24"/>
          <w:szCs w:val="24"/>
        </w:rPr>
      </w:pPr>
      <w:r w:rsidRPr="00C96658">
        <w:rPr>
          <w:color w:val="000000"/>
          <w:sz w:val="24"/>
          <w:szCs w:val="24"/>
        </w:rPr>
        <w:t>Исполнение программных мероприятий по содействию и стабилизации ситуации на рынке труда  в полном объеме позволит снять напряженность местного рынка труда и сдерживать уровень безработицы в городском округе.</w:t>
      </w:r>
    </w:p>
    <w:p w:rsidR="008318A8" w:rsidRPr="00C96658" w:rsidRDefault="008318A8" w:rsidP="008318A8">
      <w:pPr>
        <w:pStyle w:val="afb"/>
        <w:ind w:left="567"/>
        <w:jc w:val="both"/>
        <w:rPr>
          <w:color w:val="000000"/>
          <w:sz w:val="24"/>
          <w:szCs w:val="24"/>
        </w:rPr>
      </w:pPr>
    </w:p>
    <w:p w:rsidR="004C7FD5" w:rsidRPr="00C96658" w:rsidRDefault="004C7FD5" w:rsidP="004C7FD5">
      <w:pPr>
        <w:pStyle w:val="afb"/>
        <w:ind w:firstLine="567"/>
        <w:jc w:val="center"/>
        <w:rPr>
          <w:b/>
          <w:color w:val="000000"/>
          <w:sz w:val="24"/>
          <w:szCs w:val="24"/>
        </w:rPr>
      </w:pPr>
      <w:r w:rsidRPr="00C96658">
        <w:rPr>
          <w:b/>
          <w:color w:val="000000"/>
          <w:sz w:val="24"/>
          <w:szCs w:val="24"/>
        </w:rPr>
        <w:t>Раздел 2. Дошкольное  образование</w:t>
      </w:r>
    </w:p>
    <w:p w:rsidR="000F64FA" w:rsidRPr="00C96658" w:rsidRDefault="000F64FA" w:rsidP="004C7FD5">
      <w:pPr>
        <w:pStyle w:val="afb"/>
        <w:ind w:firstLine="567"/>
        <w:jc w:val="center"/>
        <w:rPr>
          <w:b/>
          <w:color w:val="000000"/>
          <w:sz w:val="24"/>
          <w:szCs w:val="24"/>
        </w:rPr>
      </w:pPr>
    </w:p>
    <w:p w:rsidR="000F64FA" w:rsidRPr="00C96658" w:rsidRDefault="000F64FA" w:rsidP="000F64FA">
      <w:pPr>
        <w:ind w:firstLine="567"/>
        <w:jc w:val="both"/>
        <w:rPr>
          <w:color w:val="000000"/>
          <w:sz w:val="24"/>
          <w:szCs w:val="24"/>
        </w:rPr>
      </w:pPr>
      <w:r w:rsidRPr="00C96658">
        <w:rPr>
          <w:color w:val="000000"/>
          <w:sz w:val="24"/>
          <w:szCs w:val="24"/>
          <w:shd w:val="clear" w:color="auto" w:fill="FFFFFF"/>
        </w:rPr>
        <w:t xml:space="preserve">Реализации Указов Президента Российской Федерации от 29 мая 2017 года </w:t>
      </w:r>
      <w:r w:rsidRPr="00C96658">
        <w:rPr>
          <w:color w:val="000000"/>
          <w:sz w:val="24"/>
          <w:szCs w:val="24"/>
        </w:rPr>
        <w:t>№ 240 «</w:t>
      </w:r>
      <w:r w:rsidRPr="00C96658">
        <w:rPr>
          <w:rFonts w:eastAsia="Calibri"/>
          <w:bCs/>
          <w:color w:val="000000"/>
          <w:sz w:val="24"/>
          <w:szCs w:val="24"/>
        </w:rPr>
        <w:t>Об объявлении в Российской Федерации Десятилетия детства»</w:t>
      </w:r>
      <w:r w:rsidRPr="00C96658">
        <w:rPr>
          <w:color w:val="000000"/>
          <w:sz w:val="24"/>
          <w:szCs w:val="24"/>
        </w:rPr>
        <w:t>:</w:t>
      </w:r>
    </w:p>
    <w:p w:rsidR="000F64FA" w:rsidRPr="00C96658" w:rsidRDefault="000F64FA" w:rsidP="000F64FA">
      <w:pPr>
        <w:numPr>
          <w:ilvl w:val="0"/>
          <w:numId w:val="40"/>
        </w:numPr>
        <w:rPr>
          <w:bCs/>
          <w:color w:val="000000"/>
          <w:sz w:val="24"/>
          <w:szCs w:val="24"/>
        </w:rPr>
      </w:pPr>
      <w:r w:rsidRPr="00C96658">
        <w:rPr>
          <w:b/>
          <w:bCs/>
          <w:color w:val="000000"/>
          <w:sz w:val="24"/>
          <w:szCs w:val="24"/>
        </w:rPr>
        <w:t>отсутствие очереди</w:t>
      </w:r>
      <w:r w:rsidRPr="00C96658">
        <w:rPr>
          <w:bCs/>
          <w:color w:val="000000"/>
          <w:sz w:val="24"/>
          <w:szCs w:val="24"/>
        </w:rPr>
        <w:t xml:space="preserve"> в детский сад для детей  от 1,5 до 7 лет </w:t>
      </w:r>
    </w:p>
    <w:p w:rsidR="000F64FA" w:rsidRPr="00C96658" w:rsidRDefault="000F64FA" w:rsidP="000F64FA">
      <w:pPr>
        <w:numPr>
          <w:ilvl w:val="0"/>
          <w:numId w:val="41"/>
        </w:numPr>
        <w:rPr>
          <w:bCs/>
          <w:color w:val="000000"/>
          <w:sz w:val="24"/>
          <w:szCs w:val="24"/>
        </w:rPr>
      </w:pPr>
      <w:r w:rsidRPr="00C96658">
        <w:rPr>
          <w:bCs/>
          <w:color w:val="000000"/>
          <w:sz w:val="24"/>
          <w:szCs w:val="24"/>
        </w:rPr>
        <w:t xml:space="preserve">охват детей от 1,5 до 7 лет дошкольным образованием составляет </w:t>
      </w:r>
      <w:r w:rsidRPr="00C96658">
        <w:rPr>
          <w:b/>
          <w:bCs/>
          <w:color w:val="000000"/>
          <w:sz w:val="24"/>
          <w:szCs w:val="24"/>
        </w:rPr>
        <w:t>165</w:t>
      </w:r>
      <w:r w:rsidRPr="00C96658">
        <w:rPr>
          <w:bCs/>
          <w:color w:val="000000"/>
          <w:sz w:val="24"/>
          <w:szCs w:val="24"/>
        </w:rPr>
        <w:t xml:space="preserve"> детей, в том числе:</w:t>
      </w:r>
    </w:p>
    <w:p w:rsidR="000F64FA" w:rsidRPr="00C96658" w:rsidRDefault="000F64FA" w:rsidP="000F64FA">
      <w:pPr>
        <w:rPr>
          <w:bCs/>
          <w:color w:val="000000"/>
          <w:sz w:val="24"/>
          <w:szCs w:val="24"/>
        </w:rPr>
      </w:pPr>
      <w:r w:rsidRPr="00C96658">
        <w:rPr>
          <w:bCs/>
          <w:color w:val="000000"/>
          <w:sz w:val="24"/>
          <w:szCs w:val="24"/>
        </w:rPr>
        <w:t xml:space="preserve">           детей от 1,5 до 3-х лет – </w:t>
      </w:r>
      <w:r w:rsidRPr="00C96658">
        <w:rPr>
          <w:b/>
          <w:bCs/>
          <w:color w:val="000000"/>
          <w:sz w:val="24"/>
          <w:szCs w:val="24"/>
        </w:rPr>
        <w:t>29</w:t>
      </w:r>
      <w:r w:rsidRPr="00C96658">
        <w:rPr>
          <w:bCs/>
          <w:color w:val="000000"/>
          <w:sz w:val="24"/>
          <w:szCs w:val="24"/>
        </w:rPr>
        <w:t xml:space="preserve"> человека</w:t>
      </w:r>
    </w:p>
    <w:p w:rsidR="000F64FA" w:rsidRPr="00C96658" w:rsidRDefault="000F64FA" w:rsidP="000F64FA">
      <w:pPr>
        <w:rPr>
          <w:bCs/>
          <w:color w:val="000000"/>
          <w:sz w:val="24"/>
          <w:szCs w:val="24"/>
        </w:rPr>
      </w:pPr>
      <w:r w:rsidRPr="00C96658">
        <w:rPr>
          <w:bCs/>
          <w:color w:val="000000"/>
          <w:sz w:val="24"/>
          <w:szCs w:val="24"/>
        </w:rPr>
        <w:t xml:space="preserve">           детей от 3-х до 7 лет - </w:t>
      </w:r>
      <w:r w:rsidRPr="00C96658">
        <w:rPr>
          <w:b/>
          <w:bCs/>
          <w:color w:val="000000"/>
          <w:sz w:val="24"/>
          <w:szCs w:val="24"/>
        </w:rPr>
        <w:t>136</w:t>
      </w:r>
      <w:r w:rsidRPr="00C96658">
        <w:rPr>
          <w:bCs/>
          <w:color w:val="000000"/>
          <w:sz w:val="24"/>
          <w:szCs w:val="24"/>
        </w:rPr>
        <w:t xml:space="preserve"> человек.</w:t>
      </w:r>
    </w:p>
    <w:p w:rsidR="000F64FA" w:rsidRPr="00C96658" w:rsidRDefault="000F64FA" w:rsidP="000F64FA">
      <w:pPr>
        <w:rPr>
          <w:bCs/>
          <w:color w:val="000000"/>
          <w:sz w:val="24"/>
          <w:szCs w:val="24"/>
        </w:rPr>
      </w:pPr>
    </w:p>
    <w:p w:rsidR="000F64FA" w:rsidRPr="00C96658" w:rsidRDefault="000F64FA" w:rsidP="000F64FA">
      <w:pPr>
        <w:ind w:left="360" w:firstLine="207"/>
        <w:rPr>
          <w:b/>
          <w:color w:val="000000"/>
          <w:sz w:val="24"/>
          <w:szCs w:val="24"/>
        </w:rPr>
      </w:pPr>
      <w:r w:rsidRPr="00C96658">
        <w:rPr>
          <w:color w:val="000000"/>
          <w:sz w:val="24"/>
          <w:szCs w:val="24"/>
        </w:rPr>
        <w:t xml:space="preserve"> Выпускников детского сада 2019 года 50 детей</w:t>
      </w:r>
      <w:r w:rsidRPr="00C96658">
        <w:rPr>
          <w:b/>
          <w:color w:val="000000"/>
          <w:sz w:val="24"/>
          <w:szCs w:val="24"/>
        </w:rPr>
        <w:t>.</w:t>
      </w:r>
    </w:p>
    <w:p w:rsidR="000F64FA" w:rsidRPr="00C96658" w:rsidRDefault="000F64FA" w:rsidP="000F64FA">
      <w:pPr>
        <w:ind w:firstLine="567"/>
        <w:jc w:val="both"/>
        <w:rPr>
          <w:color w:val="000000"/>
          <w:sz w:val="24"/>
          <w:szCs w:val="24"/>
        </w:rPr>
      </w:pPr>
      <w:r w:rsidRPr="00C96658">
        <w:rPr>
          <w:color w:val="000000"/>
          <w:sz w:val="24"/>
          <w:szCs w:val="24"/>
        </w:rPr>
        <w:t xml:space="preserve"> </w:t>
      </w:r>
      <w:r w:rsidRPr="00C96658">
        <w:rPr>
          <w:bCs/>
          <w:color w:val="000000"/>
          <w:sz w:val="24"/>
          <w:szCs w:val="24"/>
        </w:rPr>
        <w:t>Всего в детском саду мест для получения услуг дошкольного образования 220 на 10 групп, загружен детский сад на 73,6 % .</w:t>
      </w:r>
      <w:r w:rsidRPr="00C96658">
        <w:rPr>
          <w:color w:val="000000"/>
          <w:sz w:val="24"/>
          <w:szCs w:val="24"/>
        </w:rPr>
        <w:t xml:space="preserve"> </w:t>
      </w:r>
    </w:p>
    <w:p w:rsidR="000F64FA" w:rsidRPr="00C96658" w:rsidRDefault="000F64FA" w:rsidP="000F64FA">
      <w:pPr>
        <w:ind w:firstLine="567"/>
        <w:jc w:val="both"/>
        <w:rPr>
          <w:color w:val="000000"/>
          <w:sz w:val="24"/>
          <w:szCs w:val="24"/>
        </w:rPr>
      </w:pPr>
      <w:r w:rsidRPr="00C96658">
        <w:rPr>
          <w:color w:val="000000"/>
          <w:sz w:val="24"/>
          <w:szCs w:val="24"/>
        </w:rPr>
        <w:t>В 2019 году в детском саду функционирует 9 возрастных групп, работа 10-й  группы была приостановлена несколько лет назад, как неэффективная (снижение рождаемости).</w:t>
      </w:r>
    </w:p>
    <w:p w:rsidR="000F64FA" w:rsidRPr="00C96658" w:rsidRDefault="000F64FA" w:rsidP="000F64FA">
      <w:pPr>
        <w:ind w:firstLine="567"/>
        <w:jc w:val="both"/>
        <w:rPr>
          <w:color w:val="000000"/>
          <w:sz w:val="24"/>
          <w:szCs w:val="24"/>
        </w:rPr>
      </w:pPr>
      <w:r w:rsidRPr="00C96658">
        <w:rPr>
          <w:color w:val="000000"/>
          <w:sz w:val="24"/>
          <w:szCs w:val="24"/>
        </w:rPr>
        <w:t>Дошкольное учреждение работает в соответствии с Федеральными государственными образовательными стандартами (далее – ФГОС).</w:t>
      </w:r>
    </w:p>
    <w:p w:rsidR="000F64FA" w:rsidRPr="00C96658" w:rsidRDefault="000F64FA" w:rsidP="000F64FA">
      <w:pPr>
        <w:ind w:firstLine="360"/>
        <w:jc w:val="both"/>
        <w:rPr>
          <w:color w:val="000000"/>
          <w:sz w:val="24"/>
          <w:szCs w:val="24"/>
        </w:rPr>
      </w:pPr>
      <w:r w:rsidRPr="00C96658">
        <w:rPr>
          <w:color w:val="000000"/>
          <w:sz w:val="24"/>
          <w:szCs w:val="24"/>
        </w:rPr>
        <w:t xml:space="preserve">   Размер стоимости содержания 1 ребенка в месяц в ДОУ за 9 месяцев 2019 года составило 10 630,49 рублей.</w:t>
      </w:r>
    </w:p>
    <w:p w:rsidR="000F64FA" w:rsidRPr="00C96658" w:rsidRDefault="000F64FA" w:rsidP="000F64FA">
      <w:pPr>
        <w:ind w:firstLine="360"/>
        <w:jc w:val="both"/>
        <w:rPr>
          <w:color w:val="000000"/>
          <w:sz w:val="24"/>
          <w:szCs w:val="24"/>
        </w:rPr>
      </w:pPr>
      <w:r w:rsidRPr="00C96658">
        <w:rPr>
          <w:color w:val="000000"/>
          <w:sz w:val="24"/>
          <w:szCs w:val="24"/>
        </w:rPr>
        <w:t xml:space="preserve">   Родительская плата составляет 2134,0 рублей в месяц. Увеличилась на 71,9 % с 01 января 2016 года.</w:t>
      </w:r>
    </w:p>
    <w:p w:rsidR="000F64FA" w:rsidRPr="00C96658" w:rsidRDefault="000F64FA" w:rsidP="000F64FA">
      <w:pPr>
        <w:ind w:firstLine="360"/>
        <w:jc w:val="both"/>
        <w:rPr>
          <w:color w:val="000000"/>
          <w:sz w:val="24"/>
          <w:szCs w:val="24"/>
        </w:rPr>
      </w:pPr>
      <w:r w:rsidRPr="00C96658">
        <w:rPr>
          <w:color w:val="000000"/>
          <w:sz w:val="24"/>
          <w:szCs w:val="24"/>
        </w:rPr>
        <w:t xml:space="preserve">  Родительская плата увеличивается с 01.01.2020 года, родительская плата составит 2198,40 рублей.</w:t>
      </w:r>
    </w:p>
    <w:p w:rsidR="004C7FD5" w:rsidRPr="00C96658" w:rsidRDefault="004C7FD5" w:rsidP="004C7FD5">
      <w:pPr>
        <w:pStyle w:val="afb"/>
        <w:ind w:firstLine="567"/>
        <w:jc w:val="center"/>
        <w:rPr>
          <w:b/>
          <w:color w:val="000000"/>
          <w:sz w:val="24"/>
          <w:szCs w:val="24"/>
        </w:rPr>
      </w:pPr>
      <w:r w:rsidRPr="00C96658">
        <w:rPr>
          <w:b/>
          <w:color w:val="000000"/>
          <w:sz w:val="24"/>
          <w:szCs w:val="24"/>
        </w:rPr>
        <w:t>Раздел 3. Общее образование</w:t>
      </w:r>
    </w:p>
    <w:p w:rsidR="000F64FA" w:rsidRPr="00C96658" w:rsidRDefault="000F64FA" w:rsidP="004C7FD5">
      <w:pPr>
        <w:pStyle w:val="afb"/>
        <w:ind w:firstLine="567"/>
        <w:jc w:val="center"/>
        <w:rPr>
          <w:b/>
          <w:color w:val="000000"/>
          <w:sz w:val="24"/>
          <w:szCs w:val="24"/>
        </w:rPr>
      </w:pPr>
    </w:p>
    <w:p w:rsidR="000F64FA" w:rsidRPr="00C96658" w:rsidRDefault="000F64FA" w:rsidP="000F64FA">
      <w:pPr>
        <w:jc w:val="both"/>
        <w:rPr>
          <w:color w:val="000000"/>
          <w:sz w:val="24"/>
          <w:szCs w:val="24"/>
        </w:rPr>
      </w:pPr>
      <w:r w:rsidRPr="00C96658">
        <w:rPr>
          <w:color w:val="000000"/>
          <w:sz w:val="24"/>
          <w:szCs w:val="24"/>
        </w:rPr>
        <w:t xml:space="preserve">         Среднее полное общее образование городского округа Пелым представлено двумя средними общеобразовательными школами п. Пелым и п. Атымья, которые работают в статусе казенных учреждений. Школа в п. Атымья – малокомплектная. Школы работают по пятидневной учебной неделе. МКОУ СОШ №1 п. Пелым предоставляет гражданам формы обучения: очную, очно-заочную. В МКОУ СОШ №2 п. Атымья только очная форма (очно-заочную форму обучения с 01.09.2014 приостановили как не эффективную).</w:t>
      </w:r>
    </w:p>
    <w:p w:rsidR="000F64FA" w:rsidRPr="00C96658" w:rsidRDefault="000F64FA" w:rsidP="000F64FA">
      <w:pPr>
        <w:jc w:val="both"/>
        <w:rPr>
          <w:color w:val="000000"/>
          <w:sz w:val="24"/>
          <w:szCs w:val="24"/>
        </w:rPr>
      </w:pPr>
      <w:r w:rsidRPr="00C96658">
        <w:rPr>
          <w:color w:val="000000"/>
          <w:sz w:val="24"/>
          <w:szCs w:val="24"/>
        </w:rPr>
        <w:t xml:space="preserve">        Численность обучающихся в общеобразовательных учреждениях продолжает снижаться, по состоянию на 01.06.2019 года в школах обучается 442 человек по очной форме, в сравнении</w:t>
      </w:r>
    </w:p>
    <w:p w:rsidR="000F64FA" w:rsidRPr="00C96658" w:rsidRDefault="000F64FA" w:rsidP="000F64FA">
      <w:pPr>
        <w:ind w:firstLine="708"/>
        <w:jc w:val="both"/>
        <w:rPr>
          <w:color w:val="000000"/>
          <w:sz w:val="24"/>
          <w:szCs w:val="24"/>
        </w:rPr>
      </w:pPr>
      <w:r w:rsidRPr="00C96658">
        <w:rPr>
          <w:color w:val="000000"/>
          <w:sz w:val="24"/>
          <w:szCs w:val="24"/>
        </w:rPr>
        <w:t>2012-2013 уч. году - 489 человек;</w:t>
      </w:r>
    </w:p>
    <w:p w:rsidR="000F64FA" w:rsidRPr="00C96658" w:rsidRDefault="000F64FA" w:rsidP="000F64FA">
      <w:pPr>
        <w:ind w:firstLine="708"/>
        <w:jc w:val="both"/>
        <w:rPr>
          <w:color w:val="000000"/>
          <w:sz w:val="24"/>
          <w:szCs w:val="24"/>
        </w:rPr>
      </w:pPr>
      <w:r w:rsidRPr="00C96658">
        <w:rPr>
          <w:color w:val="000000"/>
          <w:sz w:val="24"/>
          <w:szCs w:val="24"/>
        </w:rPr>
        <w:t xml:space="preserve">2013-2014 уч. году – 455 человек; </w:t>
      </w:r>
    </w:p>
    <w:p w:rsidR="000F64FA" w:rsidRPr="00C96658" w:rsidRDefault="000F64FA" w:rsidP="000F64FA">
      <w:pPr>
        <w:ind w:firstLine="708"/>
        <w:jc w:val="both"/>
        <w:rPr>
          <w:color w:val="000000"/>
          <w:sz w:val="24"/>
          <w:szCs w:val="24"/>
        </w:rPr>
      </w:pPr>
      <w:r w:rsidRPr="00C96658">
        <w:rPr>
          <w:color w:val="000000"/>
          <w:sz w:val="24"/>
          <w:szCs w:val="24"/>
        </w:rPr>
        <w:t xml:space="preserve"> 2014-2015 уч. году – 444 человека; </w:t>
      </w:r>
    </w:p>
    <w:p w:rsidR="000F64FA" w:rsidRPr="00C96658" w:rsidRDefault="000F64FA" w:rsidP="000F64FA">
      <w:pPr>
        <w:ind w:firstLine="708"/>
        <w:jc w:val="both"/>
        <w:rPr>
          <w:color w:val="000000"/>
          <w:sz w:val="24"/>
          <w:szCs w:val="24"/>
        </w:rPr>
      </w:pPr>
      <w:r w:rsidRPr="00C96658">
        <w:rPr>
          <w:color w:val="000000"/>
          <w:sz w:val="24"/>
          <w:szCs w:val="24"/>
        </w:rPr>
        <w:t>2015-2016 уч. году - 452 человека;</w:t>
      </w:r>
    </w:p>
    <w:p w:rsidR="000F64FA" w:rsidRPr="00C96658" w:rsidRDefault="000F64FA" w:rsidP="000F64FA">
      <w:pPr>
        <w:ind w:firstLine="708"/>
        <w:jc w:val="both"/>
        <w:rPr>
          <w:color w:val="000000"/>
          <w:sz w:val="24"/>
          <w:szCs w:val="24"/>
        </w:rPr>
      </w:pPr>
      <w:r w:rsidRPr="00C96658">
        <w:rPr>
          <w:color w:val="000000"/>
          <w:sz w:val="24"/>
          <w:szCs w:val="24"/>
        </w:rPr>
        <w:t>2016-2017 уч. году – 442 человека;</w:t>
      </w:r>
    </w:p>
    <w:p w:rsidR="000F64FA" w:rsidRPr="00C96658" w:rsidRDefault="000F64FA" w:rsidP="000F64FA">
      <w:pPr>
        <w:ind w:firstLine="708"/>
        <w:jc w:val="both"/>
        <w:rPr>
          <w:color w:val="000000"/>
          <w:sz w:val="24"/>
          <w:szCs w:val="24"/>
        </w:rPr>
      </w:pPr>
      <w:r w:rsidRPr="00C96658">
        <w:rPr>
          <w:color w:val="000000"/>
          <w:sz w:val="24"/>
          <w:szCs w:val="24"/>
        </w:rPr>
        <w:t>2017-2018 уч. году – 434 человека;</w:t>
      </w:r>
    </w:p>
    <w:p w:rsidR="000F64FA" w:rsidRPr="00C96658" w:rsidRDefault="000F64FA" w:rsidP="000F64FA">
      <w:pPr>
        <w:ind w:firstLine="708"/>
        <w:jc w:val="both"/>
        <w:rPr>
          <w:color w:val="000000"/>
          <w:sz w:val="24"/>
          <w:szCs w:val="24"/>
        </w:rPr>
      </w:pPr>
      <w:r w:rsidRPr="00C96658">
        <w:rPr>
          <w:color w:val="000000"/>
          <w:sz w:val="24"/>
          <w:szCs w:val="24"/>
        </w:rPr>
        <w:t>2018-2019 уч. году - 432 человека;</w:t>
      </w:r>
    </w:p>
    <w:p w:rsidR="000F64FA" w:rsidRPr="00C96658" w:rsidRDefault="000F64FA" w:rsidP="000F64FA">
      <w:pPr>
        <w:ind w:firstLine="708"/>
        <w:jc w:val="both"/>
        <w:rPr>
          <w:color w:val="000000"/>
          <w:sz w:val="24"/>
          <w:szCs w:val="24"/>
        </w:rPr>
      </w:pPr>
      <w:r w:rsidRPr="00C96658">
        <w:rPr>
          <w:color w:val="000000"/>
          <w:sz w:val="24"/>
          <w:szCs w:val="24"/>
        </w:rPr>
        <w:t>2019-2020 уч. году - 442 человек.</w:t>
      </w:r>
    </w:p>
    <w:p w:rsidR="000F64FA" w:rsidRPr="00C96658" w:rsidRDefault="000F64FA" w:rsidP="000F64FA">
      <w:pPr>
        <w:ind w:firstLine="708"/>
        <w:jc w:val="both"/>
        <w:rPr>
          <w:color w:val="000000"/>
          <w:sz w:val="24"/>
          <w:szCs w:val="24"/>
        </w:rPr>
      </w:pPr>
      <w:r w:rsidRPr="00C96658">
        <w:rPr>
          <w:color w:val="000000"/>
          <w:sz w:val="24"/>
          <w:szCs w:val="24"/>
        </w:rPr>
        <w:t xml:space="preserve">начальной ступени  образования – 184 человека, в том числе численность первоклассников – 57 детей; </w:t>
      </w:r>
    </w:p>
    <w:p w:rsidR="000F64FA" w:rsidRPr="00C96658" w:rsidRDefault="000F64FA" w:rsidP="000F64FA">
      <w:pPr>
        <w:ind w:firstLine="708"/>
        <w:jc w:val="both"/>
        <w:rPr>
          <w:color w:val="000000"/>
          <w:sz w:val="24"/>
          <w:szCs w:val="24"/>
        </w:rPr>
      </w:pPr>
      <w:r w:rsidRPr="00C96658">
        <w:rPr>
          <w:color w:val="000000"/>
          <w:sz w:val="24"/>
          <w:szCs w:val="24"/>
        </w:rPr>
        <w:t>основное звено – 222 человек;</w:t>
      </w:r>
    </w:p>
    <w:p w:rsidR="000F64FA" w:rsidRPr="00C96658" w:rsidRDefault="000F64FA" w:rsidP="000F64FA">
      <w:pPr>
        <w:ind w:firstLine="708"/>
        <w:jc w:val="both"/>
        <w:rPr>
          <w:color w:val="000000"/>
          <w:sz w:val="24"/>
          <w:szCs w:val="24"/>
        </w:rPr>
      </w:pPr>
      <w:r w:rsidRPr="00C96658">
        <w:rPr>
          <w:color w:val="000000"/>
          <w:sz w:val="24"/>
          <w:szCs w:val="24"/>
        </w:rPr>
        <w:t>старшее звено – 36 человек;</w:t>
      </w:r>
    </w:p>
    <w:p w:rsidR="000F64FA" w:rsidRPr="00C96658" w:rsidRDefault="000F64FA" w:rsidP="000F64FA">
      <w:pPr>
        <w:ind w:firstLine="708"/>
        <w:jc w:val="both"/>
        <w:rPr>
          <w:color w:val="000000"/>
          <w:sz w:val="24"/>
          <w:szCs w:val="24"/>
        </w:rPr>
      </w:pPr>
      <w:r w:rsidRPr="00C96658">
        <w:rPr>
          <w:color w:val="000000"/>
          <w:sz w:val="24"/>
          <w:szCs w:val="24"/>
        </w:rPr>
        <w:t>заочная форма обучения – 5 человек (1 – 8 класс, 4 - 9 класс).</w:t>
      </w:r>
    </w:p>
    <w:p w:rsidR="000F64FA" w:rsidRPr="00C96658" w:rsidRDefault="000F64FA" w:rsidP="000F64FA">
      <w:pPr>
        <w:ind w:firstLine="708"/>
        <w:jc w:val="both"/>
        <w:rPr>
          <w:color w:val="000000"/>
          <w:sz w:val="24"/>
          <w:szCs w:val="24"/>
        </w:rPr>
      </w:pPr>
      <w:r w:rsidRPr="00C96658">
        <w:rPr>
          <w:color w:val="000000"/>
          <w:sz w:val="24"/>
          <w:szCs w:val="24"/>
        </w:rPr>
        <w:lastRenderedPageBreak/>
        <w:t xml:space="preserve">Всего 30 класс комплектов, в том числе в п. Атымья - 10. </w:t>
      </w:r>
    </w:p>
    <w:p w:rsidR="000F64FA" w:rsidRPr="00C96658" w:rsidRDefault="000F64FA" w:rsidP="000F64FA">
      <w:pPr>
        <w:ind w:firstLine="708"/>
        <w:jc w:val="both"/>
        <w:rPr>
          <w:color w:val="000000"/>
          <w:sz w:val="24"/>
          <w:szCs w:val="24"/>
        </w:rPr>
      </w:pPr>
      <w:r w:rsidRPr="00C96658">
        <w:rPr>
          <w:color w:val="000000"/>
          <w:sz w:val="24"/>
          <w:szCs w:val="24"/>
        </w:rPr>
        <w:t>Наполняемость классов в городской школе – 19,3 чел., в сельской школе – 5,6 человек. На одного педагогического работника приходится 12,3 учащихся (в  МКОУСОШ №1 п. Пелым  приходится 14,8 человек, в МКОУ СОШ №2 п. Атымья -  5,6 человек.</w:t>
      </w:r>
    </w:p>
    <w:p w:rsidR="000F64FA" w:rsidRPr="00C96658" w:rsidRDefault="000F64FA" w:rsidP="000F64FA">
      <w:pPr>
        <w:ind w:firstLine="567"/>
        <w:jc w:val="both"/>
        <w:rPr>
          <w:color w:val="000000"/>
          <w:sz w:val="24"/>
          <w:szCs w:val="24"/>
        </w:rPr>
      </w:pPr>
      <w:r w:rsidRPr="00C96658">
        <w:rPr>
          <w:color w:val="000000"/>
          <w:sz w:val="24"/>
          <w:szCs w:val="24"/>
        </w:rPr>
        <w:t>В городском округе Пелым одно учреждение МКОУ СОШ №1 п. Пелым  работает в две смены (50% школы территории). Во вторую смену обучаются 3,4 классы, всего 80 человек, что составляет 18 % от общего числа обучающихся в школах.</w:t>
      </w:r>
    </w:p>
    <w:p w:rsidR="000F64FA" w:rsidRPr="00C96658" w:rsidRDefault="000F64FA" w:rsidP="000F64FA">
      <w:pPr>
        <w:ind w:firstLine="567"/>
        <w:jc w:val="both"/>
        <w:rPr>
          <w:color w:val="000000"/>
          <w:sz w:val="24"/>
          <w:szCs w:val="24"/>
        </w:rPr>
      </w:pPr>
      <w:r w:rsidRPr="00C96658">
        <w:rPr>
          <w:color w:val="000000"/>
          <w:sz w:val="24"/>
          <w:szCs w:val="24"/>
        </w:rPr>
        <w:t>Общеобразовательные организации работают в соответствии с ФГОС: в школах по новым стандартам обучается 62% детей – это обучающиеся начальной школы  184 человек и 5-е - 9-е классы  222 человека, всего 406 детей. С 01 сентября 2019 года перешли на это обучение 9-е классы общеобразовательных учреждений.</w:t>
      </w:r>
    </w:p>
    <w:p w:rsidR="000F64FA" w:rsidRPr="00C96658" w:rsidRDefault="000F64FA" w:rsidP="000F64FA">
      <w:pPr>
        <w:shd w:val="clear" w:color="auto" w:fill="FFFFFF"/>
        <w:ind w:firstLine="567"/>
        <w:jc w:val="both"/>
        <w:rPr>
          <w:rFonts w:ascii="yandex-sans" w:hAnsi="yandex-sans"/>
          <w:color w:val="000000"/>
          <w:sz w:val="23"/>
          <w:szCs w:val="23"/>
        </w:rPr>
      </w:pPr>
      <w:r w:rsidRPr="00C96658">
        <w:rPr>
          <w:color w:val="000000"/>
          <w:sz w:val="24"/>
          <w:szCs w:val="24"/>
        </w:rPr>
        <w:t>Педагогических работников в школе 36 чел., педагогов до 35 лет – 8 чел (22%), педагогов пенсионного возраста 12 человек (33,3 %). Доля педагогов имеющих высшую и первую квалификационную категорию в общеобразовательных учреждениях составляет 66,7%,  За последние 2 года в школы пришли работать 2 молодых педагогов.</w:t>
      </w:r>
      <w:r w:rsidRPr="00C96658">
        <w:rPr>
          <w:color w:val="000000"/>
          <w:sz w:val="20"/>
        </w:rPr>
        <w:t xml:space="preserve"> </w:t>
      </w:r>
      <w:r w:rsidRPr="00C96658">
        <w:rPr>
          <w:rFonts w:ascii="yandex-sans" w:hAnsi="yandex-sans"/>
          <w:color w:val="000000"/>
          <w:sz w:val="23"/>
          <w:szCs w:val="23"/>
        </w:rPr>
        <w:t>Из анализа полученных данных видно, что коллектив обновляется, хотя обновление происходит незначительное, наблюдается старение учительских кадров.</w:t>
      </w:r>
    </w:p>
    <w:p w:rsidR="000F64FA" w:rsidRPr="00C96658" w:rsidRDefault="000F64FA" w:rsidP="000F64FA">
      <w:pPr>
        <w:shd w:val="clear" w:color="auto" w:fill="FFFFFF"/>
        <w:ind w:firstLine="567"/>
        <w:jc w:val="both"/>
        <w:rPr>
          <w:rFonts w:ascii="yandex-sans" w:hAnsi="yandex-sans"/>
          <w:color w:val="000000"/>
          <w:sz w:val="23"/>
          <w:szCs w:val="23"/>
        </w:rPr>
      </w:pPr>
      <w:r w:rsidRPr="00C96658">
        <w:rPr>
          <w:color w:val="000000"/>
          <w:sz w:val="24"/>
          <w:szCs w:val="24"/>
        </w:rPr>
        <w:t>В соответствии с федеральным законом «Об образовании» педагоги общеобразовательных учреждений раз в три года проходят курсы повышения квалификации.</w:t>
      </w:r>
      <w:r w:rsidRPr="00C96658">
        <w:rPr>
          <w:color w:val="000000"/>
          <w:sz w:val="20"/>
        </w:rPr>
        <w:t xml:space="preserve"> </w:t>
      </w:r>
      <w:r w:rsidRPr="00C96658">
        <w:rPr>
          <w:rFonts w:ascii="yandex-sans" w:hAnsi="yandex-sans"/>
          <w:color w:val="000000"/>
          <w:sz w:val="23"/>
          <w:szCs w:val="23"/>
        </w:rPr>
        <w:t>Целью повышения квалификации является обновление теоретических и практических знаний специалистов в связи с повышением требований курсов квалификации и необходимостью освоения современных методов решения профессиональных задач. Мониторинг прохождения педагогами курсов повышения квалификации показывает, что 100% педагогических работников постоянно повышают профессиональную компетентность через курсовую подготовку на базе различных площадок, с использованием очных, заочных и дистанционных форм обучения. В результате мониторинга тем курсов повышения квалификации педагогов выявлено, что за последние 3 года ни один из педагогов не прошли курсовую подготовку, связанную с выявлением и развитием одаренных детей.</w:t>
      </w:r>
    </w:p>
    <w:p w:rsidR="000F64FA" w:rsidRPr="00C96658" w:rsidRDefault="000F64FA" w:rsidP="000F64FA">
      <w:pPr>
        <w:ind w:firstLine="567"/>
        <w:jc w:val="both"/>
        <w:rPr>
          <w:color w:val="000000"/>
          <w:sz w:val="24"/>
          <w:szCs w:val="24"/>
        </w:rPr>
      </w:pPr>
      <w:r w:rsidRPr="00C96658">
        <w:rPr>
          <w:color w:val="000000"/>
          <w:sz w:val="24"/>
          <w:szCs w:val="24"/>
        </w:rPr>
        <w:t xml:space="preserve">В городском округе Пелым развивается система специального (коррекционного) и инклюзивного образования. Создана универсальная безбарьерная среда для обучения лиц с ограниченными возможностями здоровья во всех общеобразовательных учреждениях. Образовательные учреждения района приобретают опыт обучения детей по общеобразовательным программам, адаптированным для детей с ОВЗ. Ежегодно педагоги проходят курсы повышения квалификации «Организация обучения детей с ОВЗ в условиях инклюзивного образования в образовательных организациях, реализующих основные общеобразовательные программы» в размере 72 часов.  Вместе с тем, необходимо для детей с особыми образовательными потребностями, </w:t>
      </w:r>
      <w:r w:rsidRPr="00C96658">
        <w:rPr>
          <w:color w:val="000000"/>
          <w:sz w:val="24"/>
          <w:szCs w:val="24"/>
          <w:shd w:val="clear" w:color="auto" w:fill="FEFEFE"/>
        </w:rPr>
        <w:t xml:space="preserve">в соответствии с их психо-физическими возможностями и рекомендациями лечебных организаций, </w:t>
      </w:r>
      <w:r w:rsidRPr="00C96658">
        <w:rPr>
          <w:color w:val="000000"/>
          <w:sz w:val="24"/>
          <w:szCs w:val="24"/>
        </w:rPr>
        <w:t xml:space="preserve"> в каждом образовательном учреждении создать материально-технические условия, обеспечить образовательный процесс методическим обеспечением и специальными квалифицированными кадрами. </w:t>
      </w:r>
    </w:p>
    <w:p w:rsidR="00662DE4" w:rsidRPr="00C96658" w:rsidRDefault="00662DE4" w:rsidP="00662DE4">
      <w:pPr>
        <w:ind w:firstLine="425"/>
        <w:jc w:val="both"/>
        <w:rPr>
          <w:color w:val="000000"/>
          <w:sz w:val="24"/>
          <w:szCs w:val="24"/>
        </w:rPr>
      </w:pPr>
    </w:p>
    <w:p w:rsidR="00662DE4" w:rsidRPr="00C96658" w:rsidRDefault="00662DE4" w:rsidP="00662DE4">
      <w:pPr>
        <w:jc w:val="center"/>
        <w:rPr>
          <w:b/>
          <w:color w:val="000000"/>
          <w:sz w:val="24"/>
          <w:szCs w:val="24"/>
        </w:rPr>
      </w:pPr>
      <w:r w:rsidRPr="00C96658">
        <w:rPr>
          <w:b/>
          <w:color w:val="000000"/>
          <w:sz w:val="24"/>
          <w:szCs w:val="24"/>
        </w:rPr>
        <w:t>Раздел. 4  Дополнительное образование</w:t>
      </w:r>
    </w:p>
    <w:p w:rsidR="000F64FA" w:rsidRPr="00C96658" w:rsidRDefault="000F64FA" w:rsidP="00662DE4">
      <w:pPr>
        <w:jc w:val="center"/>
        <w:rPr>
          <w:b/>
          <w:color w:val="000000"/>
          <w:sz w:val="24"/>
          <w:szCs w:val="24"/>
        </w:rPr>
      </w:pPr>
    </w:p>
    <w:p w:rsidR="000F64FA" w:rsidRPr="00C96658" w:rsidRDefault="000F64FA" w:rsidP="000F64FA">
      <w:pPr>
        <w:ind w:firstLine="567"/>
        <w:jc w:val="both"/>
        <w:rPr>
          <w:color w:val="000000"/>
          <w:sz w:val="24"/>
          <w:szCs w:val="24"/>
        </w:rPr>
      </w:pPr>
      <w:r w:rsidRPr="00C96658">
        <w:rPr>
          <w:color w:val="000000"/>
          <w:sz w:val="24"/>
          <w:szCs w:val="24"/>
          <w:shd w:val="clear" w:color="auto" w:fill="FFFFFF"/>
        </w:rPr>
        <w:t xml:space="preserve">Указом Президента Российской Федерации от 29 мая 2017 года </w:t>
      </w:r>
      <w:r w:rsidRPr="00C96658">
        <w:rPr>
          <w:color w:val="000000"/>
          <w:sz w:val="24"/>
          <w:szCs w:val="24"/>
        </w:rPr>
        <w:t>№ 240 «</w:t>
      </w:r>
      <w:r w:rsidRPr="00C96658">
        <w:rPr>
          <w:rFonts w:eastAsia="Calibri"/>
          <w:bCs/>
          <w:color w:val="000000"/>
          <w:sz w:val="24"/>
          <w:szCs w:val="24"/>
        </w:rPr>
        <w:t>Об объявлении в Российской Федерации Десятилетия детства»</w:t>
      </w:r>
      <w:r w:rsidRPr="00C96658">
        <w:rPr>
          <w:color w:val="000000"/>
          <w:sz w:val="24"/>
          <w:szCs w:val="24"/>
        </w:rPr>
        <w:t xml:space="preserve"> поставлена задача увеличения к 2027 году числа детей в возрасте от 5 до 18 лет обучающихся по дополнительным образовательным программа. Показатель на 201а год установлен 73,0 % по Свердловской области государственной программой «Развитие системы образования в Свердловской области до 2024 года» утвержденной постановлением Правительства Свердловской области от 29.12.2016 № 919-ПП.  </w:t>
      </w:r>
    </w:p>
    <w:p w:rsidR="000F64FA" w:rsidRPr="00C96658" w:rsidRDefault="000F64FA" w:rsidP="000F64FA">
      <w:pPr>
        <w:ind w:firstLine="567"/>
        <w:jc w:val="both"/>
        <w:rPr>
          <w:color w:val="000000"/>
          <w:sz w:val="24"/>
          <w:szCs w:val="24"/>
        </w:rPr>
      </w:pPr>
      <w:r w:rsidRPr="00C96658">
        <w:rPr>
          <w:color w:val="000000"/>
          <w:sz w:val="24"/>
          <w:szCs w:val="24"/>
        </w:rPr>
        <w:t>Показатель охвата детей данного возраста в городском округе  достигнут - 175,6 %.</w:t>
      </w:r>
    </w:p>
    <w:p w:rsidR="000F64FA" w:rsidRPr="00C96658" w:rsidRDefault="000F64FA" w:rsidP="000F64FA">
      <w:pPr>
        <w:ind w:firstLine="567"/>
        <w:jc w:val="both"/>
        <w:rPr>
          <w:color w:val="000000"/>
          <w:sz w:val="24"/>
          <w:szCs w:val="24"/>
        </w:rPr>
      </w:pPr>
      <w:r w:rsidRPr="00C96658">
        <w:rPr>
          <w:color w:val="000000"/>
          <w:sz w:val="24"/>
          <w:szCs w:val="24"/>
        </w:rPr>
        <w:t xml:space="preserve">Дополнительное образование и занятость детей на территории представлено муниципальными учреждениями и градообразующем предприятиям: </w:t>
      </w:r>
    </w:p>
    <w:p w:rsidR="000F64FA" w:rsidRPr="00C96658" w:rsidRDefault="000F64FA" w:rsidP="000F64FA">
      <w:pPr>
        <w:numPr>
          <w:ilvl w:val="0"/>
          <w:numId w:val="42"/>
        </w:numPr>
        <w:jc w:val="both"/>
        <w:rPr>
          <w:bCs/>
          <w:color w:val="000000"/>
          <w:sz w:val="24"/>
          <w:szCs w:val="24"/>
        </w:rPr>
      </w:pPr>
      <w:r w:rsidRPr="00C96658">
        <w:rPr>
          <w:bCs/>
          <w:color w:val="000000"/>
          <w:sz w:val="24"/>
          <w:szCs w:val="24"/>
        </w:rPr>
        <w:t>МКОУ СОШ №1 п. Пелым</w:t>
      </w:r>
    </w:p>
    <w:p w:rsidR="000F64FA" w:rsidRPr="00C96658" w:rsidRDefault="000F64FA" w:rsidP="000F64FA">
      <w:pPr>
        <w:numPr>
          <w:ilvl w:val="0"/>
          <w:numId w:val="43"/>
        </w:numPr>
        <w:jc w:val="both"/>
        <w:rPr>
          <w:bCs/>
          <w:color w:val="000000"/>
          <w:sz w:val="24"/>
          <w:szCs w:val="24"/>
        </w:rPr>
      </w:pPr>
      <w:r w:rsidRPr="00C96658">
        <w:rPr>
          <w:bCs/>
          <w:color w:val="000000"/>
          <w:sz w:val="24"/>
          <w:szCs w:val="24"/>
        </w:rPr>
        <w:t>МКОУ СОШ №2 п. Атымья</w:t>
      </w:r>
    </w:p>
    <w:p w:rsidR="000F64FA" w:rsidRPr="00C96658" w:rsidRDefault="000F64FA" w:rsidP="000F64FA">
      <w:pPr>
        <w:numPr>
          <w:ilvl w:val="0"/>
          <w:numId w:val="44"/>
        </w:numPr>
        <w:jc w:val="both"/>
        <w:rPr>
          <w:bCs/>
          <w:color w:val="000000"/>
          <w:sz w:val="24"/>
          <w:szCs w:val="24"/>
        </w:rPr>
      </w:pPr>
      <w:r w:rsidRPr="00C96658">
        <w:rPr>
          <w:bCs/>
          <w:color w:val="000000"/>
          <w:sz w:val="24"/>
          <w:szCs w:val="24"/>
        </w:rPr>
        <w:lastRenderedPageBreak/>
        <w:t>МКУДОД  «ДШИ»</w:t>
      </w:r>
    </w:p>
    <w:p w:rsidR="000F64FA" w:rsidRPr="00C96658" w:rsidRDefault="000F64FA" w:rsidP="000F64FA">
      <w:pPr>
        <w:numPr>
          <w:ilvl w:val="0"/>
          <w:numId w:val="45"/>
        </w:numPr>
        <w:jc w:val="both"/>
        <w:rPr>
          <w:bCs/>
          <w:color w:val="000000"/>
          <w:sz w:val="24"/>
          <w:szCs w:val="24"/>
        </w:rPr>
      </w:pPr>
      <w:r w:rsidRPr="00C96658">
        <w:rPr>
          <w:bCs/>
          <w:color w:val="000000"/>
          <w:sz w:val="24"/>
          <w:szCs w:val="24"/>
        </w:rPr>
        <w:t>МКУК «ДК п. Пелым»</w:t>
      </w:r>
    </w:p>
    <w:p w:rsidR="000F64FA" w:rsidRPr="00C96658" w:rsidRDefault="000F64FA" w:rsidP="000F64FA">
      <w:pPr>
        <w:numPr>
          <w:ilvl w:val="0"/>
          <w:numId w:val="46"/>
        </w:numPr>
        <w:jc w:val="both"/>
        <w:rPr>
          <w:bCs/>
          <w:color w:val="000000"/>
          <w:sz w:val="24"/>
          <w:szCs w:val="24"/>
        </w:rPr>
      </w:pPr>
      <w:r w:rsidRPr="00C96658">
        <w:rPr>
          <w:bCs/>
          <w:color w:val="000000"/>
          <w:sz w:val="24"/>
          <w:szCs w:val="24"/>
        </w:rPr>
        <w:t>МКУК «ДК п.Атымья»</w:t>
      </w:r>
    </w:p>
    <w:p w:rsidR="000F64FA" w:rsidRPr="00C96658" w:rsidRDefault="000F64FA" w:rsidP="000F64FA">
      <w:pPr>
        <w:numPr>
          <w:ilvl w:val="0"/>
          <w:numId w:val="47"/>
        </w:numPr>
        <w:jc w:val="both"/>
        <w:rPr>
          <w:color w:val="000000"/>
          <w:sz w:val="24"/>
          <w:szCs w:val="24"/>
        </w:rPr>
      </w:pPr>
      <w:r w:rsidRPr="00C96658">
        <w:rPr>
          <w:bCs/>
          <w:color w:val="000000"/>
          <w:sz w:val="24"/>
          <w:szCs w:val="24"/>
        </w:rPr>
        <w:t>Пелымское ЛПУМГ (</w:t>
      </w:r>
      <w:r w:rsidRPr="00C96658">
        <w:rPr>
          <w:color w:val="000000"/>
          <w:sz w:val="24"/>
          <w:szCs w:val="24"/>
        </w:rPr>
        <w:t>секциями, кружками по интересам детей)</w:t>
      </w:r>
    </w:p>
    <w:p w:rsidR="000F64FA" w:rsidRPr="00C96658" w:rsidRDefault="000F64FA" w:rsidP="000F64FA">
      <w:pPr>
        <w:ind w:left="360"/>
        <w:jc w:val="both"/>
        <w:rPr>
          <w:b/>
          <w:color w:val="000000"/>
          <w:sz w:val="20"/>
          <w:szCs w:val="28"/>
        </w:rPr>
      </w:pPr>
    </w:p>
    <w:tbl>
      <w:tblPr>
        <w:tblW w:w="921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gridCol w:w="851"/>
        <w:gridCol w:w="850"/>
        <w:gridCol w:w="851"/>
        <w:gridCol w:w="851"/>
      </w:tblGrid>
      <w:tr w:rsidR="000F64FA" w:rsidRPr="00C96658" w:rsidTr="00C96658">
        <w:tc>
          <w:tcPr>
            <w:tcW w:w="5812"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spacing w:line="356" w:lineRule="atLeast"/>
              <w:jc w:val="center"/>
              <w:rPr>
                <w:color w:val="000000"/>
                <w:sz w:val="20"/>
                <w:lang w:eastAsia="en-US"/>
              </w:rPr>
            </w:pPr>
            <w:r w:rsidRPr="00C96658">
              <w:rPr>
                <w:color w:val="000000"/>
                <w:sz w:val="20"/>
                <w:lang w:eastAsia="en-US"/>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spacing w:line="356" w:lineRule="atLeast"/>
              <w:jc w:val="both"/>
              <w:rPr>
                <w:color w:val="000000"/>
                <w:sz w:val="20"/>
                <w:lang w:eastAsia="en-US"/>
              </w:rPr>
            </w:pPr>
            <w:r w:rsidRPr="00C96658">
              <w:rPr>
                <w:color w:val="000000"/>
                <w:sz w:val="20"/>
                <w:lang w:eastAsia="en-US"/>
              </w:rPr>
              <w:t>2016 год</w:t>
            </w:r>
          </w:p>
        </w:tc>
        <w:tc>
          <w:tcPr>
            <w:tcW w:w="850"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spacing w:line="356" w:lineRule="atLeast"/>
              <w:jc w:val="both"/>
              <w:rPr>
                <w:color w:val="000000"/>
                <w:sz w:val="20"/>
                <w:lang w:eastAsia="en-US"/>
              </w:rPr>
            </w:pPr>
            <w:r w:rsidRPr="00C96658">
              <w:rPr>
                <w:color w:val="000000"/>
                <w:sz w:val="20"/>
                <w:lang w:eastAsia="en-US"/>
              </w:rPr>
              <w:t>2017 год</w:t>
            </w:r>
          </w:p>
        </w:tc>
        <w:tc>
          <w:tcPr>
            <w:tcW w:w="851"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spacing w:line="356" w:lineRule="atLeast"/>
              <w:jc w:val="both"/>
              <w:rPr>
                <w:color w:val="000000"/>
                <w:sz w:val="20"/>
                <w:lang w:eastAsia="en-US"/>
              </w:rPr>
            </w:pPr>
            <w:r w:rsidRPr="00C96658">
              <w:rPr>
                <w:color w:val="000000"/>
                <w:sz w:val="20"/>
                <w:lang w:eastAsia="en-US"/>
              </w:rPr>
              <w:t>2018 года</w:t>
            </w:r>
          </w:p>
        </w:tc>
        <w:tc>
          <w:tcPr>
            <w:tcW w:w="851"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spacing w:line="356" w:lineRule="atLeast"/>
              <w:jc w:val="both"/>
              <w:rPr>
                <w:color w:val="000000"/>
                <w:sz w:val="20"/>
                <w:lang w:eastAsia="en-US"/>
              </w:rPr>
            </w:pPr>
            <w:r w:rsidRPr="00C96658">
              <w:rPr>
                <w:color w:val="000000"/>
                <w:sz w:val="20"/>
                <w:lang w:eastAsia="en-US"/>
              </w:rPr>
              <w:t>2019 года</w:t>
            </w:r>
          </w:p>
        </w:tc>
      </w:tr>
      <w:tr w:rsidR="000F64FA" w:rsidRPr="00C96658" w:rsidTr="00C96658">
        <w:tc>
          <w:tcPr>
            <w:tcW w:w="5812"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rPr>
                <w:color w:val="000000"/>
                <w:sz w:val="20"/>
                <w:lang w:eastAsia="en-US"/>
              </w:rPr>
            </w:pPr>
            <w:r w:rsidRPr="00C96658">
              <w:rPr>
                <w:color w:val="000000"/>
                <w:sz w:val="20"/>
                <w:lang w:eastAsia="en-US"/>
              </w:rPr>
              <w:t>Число организаций дополнительного образования (ОДО), единиц</w:t>
            </w:r>
          </w:p>
        </w:tc>
        <w:tc>
          <w:tcPr>
            <w:tcW w:w="851"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0"/>
                <w:lang w:eastAsia="en-US"/>
              </w:rPr>
            </w:pPr>
            <w:r w:rsidRPr="00C96658">
              <w:rPr>
                <w:color w:val="000000"/>
                <w:sz w:val="20"/>
                <w:lang w:eastAsia="en-US"/>
              </w:rPr>
              <w:t>1</w:t>
            </w:r>
          </w:p>
          <w:p w:rsidR="000F64FA" w:rsidRPr="00C96658" w:rsidRDefault="000F64FA" w:rsidP="00C96658">
            <w:pPr>
              <w:jc w:val="center"/>
              <w:rPr>
                <w:color w:val="000000"/>
                <w:sz w:val="20"/>
                <w:lang w:eastAsia="en-US"/>
              </w:rPr>
            </w:pPr>
            <w:r w:rsidRPr="00C96658">
              <w:rPr>
                <w:color w:val="000000"/>
                <w:sz w:val="20"/>
                <w:lang w:eastAsia="en-US"/>
              </w:rPr>
              <w:t>ДШИ</w:t>
            </w:r>
          </w:p>
        </w:tc>
        <w:tc>
          <w:tcPr>
            <w:tcW w:w="850"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0"/>
                <w:lang w:eastAsia="en-US"/>
              </w:rPr>
            </w:pPr>
            <w:r w:rsidRPr="00C96658">
              <w:rPr>
                <w:color w:val="000000"/>
                <w:sz w:val="20"/>
                <w:lang w:eastAsia="en-US"/>
              </w:rPr>
              <w:t>1</w:t>
            </w:r>
          </w:p>
          <w:p w:rsidR="000F64FA" w:rsidRPr="00C96658" w:rsidRDefault="000F64FA" w:rsidP="00C96658">
            <w:pPr>
              <w:jc w:val="center"/>
              <w:rPr>
                <w:color w:val="000000"/>
                <w:sz w:val="20"/>
                <w:lang w:eastAsia="en-US"/>
              </w:rPr>
            </w:pPr>
            <w:r w:rsidRPr="00C96658">
              <w:rPr>
                <w:color w:val="000000"/>
                <w:sz w:val="20"/>
                <w:lang w:eastAsia="en-US"/>
              </w:rPr>
              <w:t>ДШИ</w:t>
            </w:r>
          </w:p>
        </w:tc>
        <w:tc>
          <w:tcPr>
            <w:tcW w:w="851"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0"/>
                <w:lang w:eastAsia="en-US"/>
              </w:rPr>
            </w:pPr>
            <w:r w:rsidRPr="00C96658">
              <w:rPr>
                <w:color w:val="000000"/>
                <w:sz w:val="20"/>
                <w:lang w:eastAsia="en-US"/>
              </w:rPr>
              <w:t>1</w:t>
            </w:r>
          </w:p>
          <w:p w:rsidR="000F64FA" w:rsidRPr="00C96658" w:rsidRDefault="000F64FA" w:rsidP="00C96658">
            <w:pPr>
              <w:jc w:val="center"/>
              <w:rPr>
                <w:color w:val="000000"/>
                <w:sz w:val="20"/>
                <w:lang w:eastAsia="en-US"/>
              </w:rPr>
            </w:pPr>
            <w:r w:rsidRPr="00C96658">
              <w:rPr>
                <w:color w:val="000000"/>
                <w:sz w:val="20"/>
                <w:lang w:eastAsia="en-US"/>
              </w:rPr>
              <w:t>ДШИ</w:t>
            </w:r>
          </w:p>
        </w:tc>
        <w:tc>
          <w:tcPr>
            <w:tcW w:w="851"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0"/>
                <w:lang w:eastAsia="en-US"/>
              </w:rPr>
            </w:pPr>
            <w:r w:rsidRPr="00C96658">
              <w:rPr>
                <w:color w:val="000000"/>
                <w:sz w:val="20"/>
                <w:lang w:eastAsia="en-US"/>
              </w:rPr>
              <w:t>1</w:t>
            </w:r>
          </w:p>
          <w:p w:rsidR="000F64FA" w:rsidRPr="00C96658" w:rsidRDefault="000F64FA" w:rsidP="00C96658">
            <w:pPr>
              <w:jc w:val="center"/>
              <w:rPr>
                <w:color w:val="000000"/>
                <w:sz w:val="20"/>
                <w:lang w:eastAsia="en-US"/>
              </w:rPr>
            </w:pPr>
            <w:r w:rsidRPr="00C96658">
              <w:rPr>
                <w:color w:val="000000"/>
                <w:sz w:val="20"/>
                <w:lang w:eastAsia="en-US"/>
              </w:rPr>
              <w:t>ДШИ</w:t>
            </w:r>
          </w:p>
        </w:tc>
      </w:tr>
      <w:tr w:rsidR="000F64FA" w:rsidRPr="00C96658" w:rsidTr="00C96658">
        <w:tc>
          <w:tcPr>
            <w:tcW w:w="5812"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rPr>
                <w:color w:val="000000"/>
                <w:sz w:val="20"/>
                <w:lang w:eastAsia="en-US"/>
              </w:rPr>
            </w:pPr>
            <w:r w:rsidRPr="00C96658">
              <w:rPr>
                <w:color w:val="000000"/>
                <w:sz w:val="20"/>
                <w:lang w:eastAsia="en-US"/>
              </w:rPr>
              <w:t>Число объединений дополнительного образования (ОДО), единиц</w:t>
            </w:r>
          </w:p>
        </w:tc>
        <w:tc>
          <w:tcPr>
            <w:tcW w:w="851"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0"/>
                <w:lang w:eastAsia="en-US"/>
              </w:rPr>
            </w:pPr>
            <w:r w:rsidRPr="00C96658">
              <w:rPr>
                <w:color w:val="000000"/>
                <w:sz w:val="20"/>
                <w:lang w:eastAsia="en-US"/>
              </w:rPr>
              <w:t>63</w:t>
            </w:r>
          </w:p>
        </w:tc>
        <w:tc>
          <w:tcPr>
            <w:tcW w:w="850"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0"/>
                <w:lang w:eastAsia="en-US"/>
              </w:rPr>
            </w:pPr>
            <w:r w:rsidRPr="00C96658">
              <w:rPr>
                <w:color w:val="000000"/>
                <w:sz w:val="20"/>
                <w:lang w:eastAsia="en-US"/>
              </w:rPr>
              <w:t>63</w:t>
            </w:r>
          </w:p>
        </w:tc>
        <w:tc>
          <w:tcPr>
            <w:tcW w:w="851"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0"/>
                <w:lang w:eastAsia="en-US"/>
              </w:rPr>
            </w:pPr>
            <w:r w:rsidRPr="00C96658">
              <w:rPr>
                <w:color w:val="000000"/>
                <w:sz w:val="20"/>
                <w:lang w:eastAsia="en-US"/>
              </w:rPr>
              <w:t>65</w:t>
            </w:r>
          </w:p>
        </w:tc>
        <w:tc>
          <w:tcPr>
            <w:tcW w:w="851"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0"/>
                <w:lang w:eastAsia="en-US"/>
              </w:rPr>
            </w:pPr>
            <w:r w:rsidRPr="00C96658">
              <w:rPr>
                <w:color w:val="000000"/>
                <w:sz w:val="20"/>
                <w:lang w:eastAsia="en-US"/>
              </w:rPr>
              <w:t>65</w:t>
            </w:r>
          </w:p>
        </w:tc>
      </w:tr>
      <w:tr w:rsidR="000F64FA" w:rsidRPr="00C96658" w:rsidTr="00C96658">
        <w:tc>
          <w:tcPr>
            <w:tcW w:w="5812"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rPr>
                <w:color w:val="000000"/>
                <w:sz w:val="20"/>
                <w:lang w:eastAsia="en-US"/>
              </w:rPr>
            </w:pPr>
            <w:r w:rsidRPr="00C96658">
              <w:rPr>
                <w:color w:val="000000"/>
                <w:sz w:val="20"/>
                <w:lang w:eastAsia="en-US"/>
              </w:rPr>
              <w:t>Численность детей в возрасте 5-18 лет, занимающихся в ОДО, человек/  %</w:t>
            </w:r>
          </w:p>
        </w:tc>
        <w:tc>
          <w:tcPr>
            <w:tcW w:w="851"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0"/>
                <w:lang w:eastAsia="en-US"/>
              </w:rPr>
            </w:pPr>
            <w:r w:rsidRPr="00C96658">
              <w:rPr>
                <w:color w:val="000000"/>
                <w:sz w:val="20"/>
                <w:lang w:eastAsia="en-US"/>
              </w:rPr>
              <w:t>1101</w:t>
            </w:r>
          </w:p>
          <w:p w:rsidR="000F64FA" w:rsidRPr="00C96658" w:rsidRDefault="000F64FA" w:rsidP="00C96658">
            <w:pPr>
              <w:jc w:val="center"/>
              <w:rPr>
                <w:color w:val="000000"/>
                <w:sz w:val="20"/>
                <w:lang w:eastAsia="en-US"/>
              </w:rPr>
            </w:pPr>
            <w:r w:rsidRPr="00C96658">
              <w:rPr>
                <w:color w:val="000000"/>
                <w:sz w:val="20"/>
                <w:lang w:eastAsia="en-US"/>
              </w:rPr>
              <w:t>180%</w:t>
            </w:r>
          </w:p>
        </w:tc>
        <w:tc>
          <w:tcPr>
            <w:tcW w:w="850"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0"/>
                <w:lang w:eastAsia="en-US"/>
              </w:rPr>
            </w:pPr>
            <w:r w:rsidRPr="00C96658">
              <w:rPr>
                <w:color w:val="000000"/>
                <w:sz w:val="20"/>
                <w:lang w:eastAsia="en-US"/>
              </w:rPr>
              <w:t>1028</w:t>
            </w:r>
          </w:p>
          <w:p w:rsidR="000F64FA" w:rsidRPr="00C96658" w:rsidRDefault="000F64FA" w:rsidP="00C96658">
            <w:pPr>
              <w:jc w:val="center"/>
              <w:rPr>
                <w:color w:val="000000"/>
                <w:sz w:val="20"/>
                <w:lang w:eastAsia="en-US"/>
              </w:rPr>
            </w:pPr>
            <w:r w:rsidRPr="00C96658">
              <w:rPr>
                <w:color w:val="000000"/>
                <w:sz w:val="20"/>
                <w:lang w:eastAsia="en-US"/>
              </w:rPr>
              <w:t>168 %</w:t>
            </w:r>
          </w:p>
        </w:tc>
        <w:tc>
          <w:tcPr>
            <w:tcW w:w="851"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0"/>
                <w:lang w:eastAsia="en-US"/>
              </w:rPr>
            </w:pPr>
            <w:r w:rsidRPr="00C96658">
              <w:rPr>
                <w:color w:val="000000"/>
                <w:sz w:val="20"/>
                <w:lang w:eastAsia="en-US"/>
              </w:rPr>
              <w:t>1218</w:t>
            </w:r>
          </w:p>
          <w:p w:rsidR="000F64FA" w:rsidRPr="00C96658" w:rsidRDefault="000F64FA" w:rsidP="00C96658">
            <w:pPr>
              <w:jc w:val="center"/>
              <w:rPr>
                <w:color w:val="000000"/>
                <w:sz w:val="20"/>
                <w:lang w:eastAsia="en-US"/>
              </w:rPr>
            </w:pPr>
            <w:r w:rsidRPr="00C96658">
              <w:rPr>
                <w:color w:val="000000"/>
                <w:sz w:val="20"/>
                <w:lang w:eastAsia="en-US"/>
              </w:rPr>
              <w:t>193,6 %</w:t>
            </w:r>
          </w:p>
        </w:tc>
        <w:tc>
          <w:tcPr>
            <w:tcW w:w="851"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0"/>
                <w:lang w:eastAsia="en-US"/>
              </w:rPr>
            </w:pPr>
            <w:r w:rsidRPr="00C96658">
              <w:rPr>
                <w:color w:val="000000"/>
                <w:sz w:val="20"/>
                <w:lang w:eastAsia="en-US"/>
              </w:rPr>
              <w:t>1043</w:t>
            </w:r>
          </w:p>
          <w:p w:rsidR="000F64FA" w:rsidRPr="00C96658" w:rsidRDefault="000F64FA" w:rsidP="00C96658">
            <w:pPr>
              <w:jc w:val="center"/>
              <w:rPr>
                <w:color w:val="000000"/>
                <w:sz w:val="20"/>
                <w:lang w:eastAsia="en-US"/>
              </w:rPr>
            </w:pPr>
            <w:r w:rsidRPr="00C96658">
              <w:rPr>
                <w:color w:val="000000"/>
                <w:sz w:val="20"/>
                <w:lang w:eastAsia="en-US"/>
              </w:rPr>
              <w:t>165,8 %</w:t>
            </w:r>
          </w:p>
        </w:tc>
      </w:tr>
      <w:tr w:rsidR="000F64FA" w:rsidRPr="00C96658" w:rsidTr="00C96658">
        <w:tc>
          <w:tcPr>
            <w:tcW w:w="5812"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rPr>
                <w:color w:val="000000"/>
                <w:sz w:val="20"/>
                <w:lang w:eastAsia="en-US"/>
              </w:rPr>
            </w:pPr>
            <w:r w:rsidRPr="00C96658">
              <w:rPr>
                <w:color w:val="000000"/>
                <w:sz w:val="20"/>
                <w:lang w:eastAsia="en-US"/>
              </w:rPr>
              <w:t>Общее количество детей в возрасте 5-18 лет в городском округе</w:t>
            </w:r>
          </w:p>
        </w:tc>
        <w:tc>
          <w:tcPr>
            <w:tcW w:w="851"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0"/>
                <w:lang w:eastAsia="en-US"/>
              </w:rPr>
            </w:pPr>
            <w:r w:rsidRPr="00C96658">
              <w:rPr>
                <w:color w:val="000000"/>
                <w:sz w:val="20"/>
                <w:lang w:eastAsia="en-US"/>
              </w:rPr>
              <w:t>611</w:t>
            </w:r>
          </w:p>
        </w:tc>
        <w:tc>
          <w:tcPr>
            <w:tcW w:w="850"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0"/>
                <w:lang w:eastAsia="en-US"/>
              </w:rPr>
            </w:pPr>
            <w:r w:rsidRPr="00C96658">
              <w:rPr>
                <w:color w:val="000000"/>
                <w:sz w:val="20"/>
                <w:lang w:eastAsia="en-US"/>
              </w:rPr>
              <w:t>611</w:t>
            </w:r>
          </w:p>
        </w:tc>
        <w:tc>
          <w:tcPr>
            <w:tcW w:w="851"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0"/>
                <w:lang w:eastAsia="en-US"/>
              </w:rPr>
            </w:pPr>
            <w:r w:rsidRPr="00C96658">
              <w:rPr>
                <w:color w:val="000000"/>
                <w:sz w:val="20"/>
                <w:lang w:eastAsia="en-US"/>
              </w:rPr>
              <w:t>629</w:t>
            </w:r>
          </w:p>
        </w:tc>
        <w:tc>
          <w:tcPr>
            <w:tcW w:w="851"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0"/>
                <w:lang w:eastAsia="en-US"/>
              </w:rPr>
            </w:pPr>
            <w:r w:rsidRPr="00C96658">
              <w:rPr>
                <w:color w:val="000000"/>
                <w:sz w:val="20"/>
                <w:lang w:eastAsia="en-US"/>
              </w:rPr>
              <w:t>629</w:t>
            </w:r>
          </w:p>
        </w:tc>
      </w:tr>
    </w:tbl>
    <w:p w:rsidR="000F64FA" w:rsidRPr="00C96658" w:rsidRDefault="000F64FA" w:rsidP="000F64FA">
      <w:pPr>
        <w:ind w:firstLine="567"/>
        <w:jc w:val="both"/>
        <w:rPr>
          <w:color w:val="000000"/>
          <w:sz w:val="20"/>
          <w:szCs w:val="28"/>
        </w:rPr>
      </w:pPr>
    </w:p>
    <w:p w:rsidR="000F64FA" w:rsidRPr="00C96658" w:rsidRDefault="000F64FA" w:rsidP="000F64FA">
      <w:pPr>
        <w:ind w:firstLine="567"/>
        <w:jc w:val="both"/>
        <w:rPr>
          <w:color w:val="000000"/>
          <w:sz w:val="24"/>
          <w:szCs w:val="24"/>
        </w:rPr>
      </w:pPr>
      <w:r w:rsidRPr="00C96658">
        <w:rPr>
          <w:color w:val="000000"/>
          <w:sz w:val="24"/>
          <w:szCs w:val="24"/>
        </w:rPr>
        <w:t>МКОУ ДОД «ДШИ» – 94 человек, в школе работают три отделения: музыкального искусства – 32 чел., изобразительного искусства – 24 чел., эстетическое отделение – 36 чел. По сравнению с 2018-2019 уч. годом контингент детей уменьшился на 3 человека.</w:t>
      </w:r>
    </w:p>
    <w:p w:rsidR="000F64FA" w:rsidRPr="00C96658" w:rsidRDefault="000F64FA" w:rsidP="000F64FA">
      <w:pPr>
        <w:ind w:firstLine="567"/>
        <w:jc w:val="both"/>
        <w:rPr>
          <w:color w:val="000000"/>
          <w:sz w:val="16"/>
          <w:szCs w:val="16"/>
        </w:rPr>
      </w:pPr>
    </w:p>
    <w:p w:rsidR="000F64FA" w:rsidRPr="00C96658" w:rsidRDefault="000F64FA" w:rsidP="000F64FA">
      <w:pPr>
        <w:ind w:firstLine="567"/>
        <w:jc w:val="center"/>
        <w:rPr>
          <w:b/>
          <w:color w:val="000000"/>
          <w:sz w:val="24"/>
          <w:szCs w:val="24"/>
        </w:rPr>
      </w:pPr>
      <w:r w:rsidRPr="00C96658">
        <w:rPr>
          <w:b/>
          <w:color w:val="000000"/>
          <w:sz w:val="24"/>
          <w:szCs w:val="24"/>
        </w:rPr>
        <w:t>Отдых и оздоровление 2019 году</w:t>
      </w:r>
    </w:p>
    <w:p w:rsidR="000F64FA" w:rsidRPr="00C96658" w:rsidRDefault="000F64FA" w:rsidP="000F64FA">
      <w:pPr>
        <w:ind w:firstLine="567"/>
        <w:jc w:val="center"/>
        <w:rPr>
          <w:b/>
          <w:color w:val="000000"/>
          <w:sz w:val="24"/>
          <w:szCs w:val="24"/>
        </w:rPr>
      </w:pPr>
    </w:p>
    <w:p w:rsidR="000F64FA" w:rsidRPr="00C96658" w:rsidRDefault="000F64FA" w:rsidP="000F64FA">
      <w:pPr>
        <w:ind w:firstLine="708"/>
        <w:jc w:val="both"/>
        <w:rPr>
          <w:b/>
          <w:color w:val="000000"/>
          <w:sz w:val="24"/>
          <w:szCs w:val="24"/>
        </w:rPr>
      </w:pPr>
      <w:r w:rsidRPr="00C96658">
        <w:rPr>
          <w:color w:val="000000"/>
          <w:sz w:val="24"/>
          <w:szCs w:val="24"/>
        </w:rPr>
        <w:t xml:space="preserve"> Одним из главных приоритетов социальной работы на территории ГО Пелым в летний период является организация, отдыха и занятости детей.</w:t>
      </w:r>
    </w:p>
    <w:p w:rsidR="000F64FA" w:rsidRPr="00C96658" w:rsidRDefault="000F64FA" w:rsidP="000F64FA">
      <w:pPr>
        <w:ind w:firstLine="708"/>
        <w:jc w:val="both"/>
        <w:rPr>
          <w:b/>
          <w:color w:val="000000"/>
          <w:sz w:val="24"/>
          <w:szCs w:val="24"/>
        </w:rPr>
      </w:pPr>
      <w:r w:rsidRPr="00C96658">
        <w:rPr>
          <w:color w:val="000000"/>
          <w:sz w:val="24"/>
          <w:szCs w:val="24"/>
        </w:rPr>
        <w:t>Основной и определяющей целью по организации отдыха, оздоровления и занятости детей и молодежи в городском округе Пелым в 2019 году  создание оптимальных условий, обеспечивающих полноценный отдых и оздоровление детей, реализацию плана мероприятий по организованной занятости детей, подростков и молодежи  городского округа Пелым.</w:t>
      </w:r>
    </w:p>
    <w:p w:rsidR="000F64FA" w:rsidRPr="00C96658" w:rsidRDefault="000F64FA" w:rsidP="000F64FA">
      <w:pPr>
        <w:ind w:firstLine="708"/>
        <w:jc w:val="both"/>
        <w:rPr>
          <w:b/>
          <w:color w:val="000000"/>
          <w:sz w:val="24"/>
          <w:szCs w:val="24"/>
        </w:rPr>
      </w:pPr>
      <w:r w:rsidRPr="00C96658">
        <w:rPr>
          <w:color w:val="000000"/>
          <w:sz w:val="24"/>
          <w:szCs w:val="24"/>
        </w:rPr>
        <w:t>Приняты нормативно правовые акты, регламентирующие работу летней оздоровительной кампании, усовершенствован механизм обеспечения детскими путёвками.</w:t>
      </w:r>
    </w:p>
    <w:p w:rsidR="000F64FA" w:rsidRPr="00C96658" w:rsidRDefault="000F64FA" w:rsidP="000F64FA">
      <w:pPr>
        <w:ind w:firstLine="708"/>
        <w:rPr>
          <w:b/>
          <w:color w:val="000000"/>
          <w:sz w:val="24"/>
          <w:szCs w:val="24"/>
        </w:rPr>
      </w:pPr>
      <w:r w:rsidRPr="00C96658">
        <w:rPr>
          <w:color w:val="000000"/>
          <w:sz w:val="24"/>
          <w:szCs w:val="24"/>
        </w:rPr>
        <w:t xml:space="preserve"> В действующие правовые акты внесены изменения:</w:t>
      </w:r>
    </w:p>
    <w:p w:rsidR="000F64FA" w:rsidRPr="00C96658" w:rsidRDefault="000F64FA" w:rsidP="000F64FA">
      <w:pPr>
        <w:ind w:firstLine="708"/>
        <w:contextualSpacing/>
        <w:jc w:val="both"/>
        <w:rPr>
          <w:color w:val="000000"/>
          <w:sz w:val="24"/>
          <w:szCs w:val="24"/>
        </w:rPr>
      </w:pPr>
      <w:r w:rsidRPr="00C96658">
        <w:rPr>
          <w:color w:val="000000"/>
          <w:sz w:val="24"/>
          <w:szCs w:val="24"/>
        </w:rPr>
        <w:t>а) предусмотренные постановлением администрации городского округа Пелым от 22.02.2019 № 137 «Об организации отдыха  детей в каникулярное время в 2019 году, включая мероприятия по обеспечению безопасности их жизни и здоровья»;</w:t>
      </w:r>
    </w:p>
    <w:p w:rsidR="000F64FA" w:rsidRPr="00C96658" w:rsidRDefault="000F64FA" w:rsidP="000F64FA">
      <w:pPr>
        <w:shd w:val="clear" w:color="auto" w:fill="FFFFFF"/>
        <w:spacing w:line="300" w:lineRule="atLeast"/>
        <w:ind w:firstLine="567"/>
        <w:jc w:val="both"/>
        <w:rPr>
          <w:color w:val="000000"/>
          <w:sz w:val="24"/>
          <w:szCs w:val="24"/>
        </w:rPr>
      </w:pPr>
      <w:r w:rsidRPr="00C96658">
        <w:rPr>
          <w:color w:val="000000"/>
          <w:sz w:val="24"/>
          <w:szCs w:val="24"/>
        </w:rPr>
        <w:t>б) определены объёмы и источники финансирования на 2019 год.</w:t>
      </w:r>
    </w:p>
    <w:p w:rsidR="000F64FA" w:rsidRPr="00C96658" w:rsidRDefault="000F64FA" w:rsidP="000F64FA">
      <w:pPr>
        <w:ind w:firstLine="709"/>
        <w:contextualSpacing/>
        <w:jc w:val="both"/>
        <w:rPr>
          <w:color w:val="000000"/>
          <w:sz w:val="24"/>
          <w:szCs w:val="24"/>
        </w:rPr>
      </w:pPr>
      <w:r w:rsidRPr="00C96658">
        <w:rPr>
          <w:color w:val="000000"/>
          <w:sz w:val="24"/>
          <w:szCs w:val="24"/>
        </w:rPr>
        <w:t>Функционирует муниципальная оздоровительная комиссия, которая координирует деятельность по вопросам отдыха и оздоровления детей.</w:t>
      </w:r>
    </w:p>
    <w:p w:rsidR="000F64FA" w:rsidRPr="00C96658" w:rsidRDefault="000F64FA" w:rsidP="000F64FA">
      <w:pPr>
        <w:ind w:firstLine="567"/>
        <w:jc w:val="center"/>
        <w:rPr>
          <w:b/>
          <w:color w:val="000000"/>
          <w:sz w:val="16"/>
          <w:szCs w:val="16"/>
        </w:rPr>
      </w:pPr>
    </w:p>
    <w:p w:rsidR="000F64FA" w:rsidRPr="00C96658" w:rsidRDefault="000F64FA" w:rsidP="000F64FA">
      <w:pPr>
        <w:tabs>
          <w:tab w:val="left" w:pos="9498"/>
        </w:tabs>
        <w:ind w:firstLine="709"/>
        <w:jc w:val="center"/>
        <w:rPr>
          <w:color w:val="000000"/>
          <w:sz w:val="24"/>
          <w:szCs w:val="24"/>
        </w:rPr>
      </w:pPr>
      <w:r w:rsidRPr="00C96658">
        <w:rPr>
          <w:b/>
          <w:color w:val="000000"/>
          <w:sz w:val="24"/>
          <w:szCs w:val="24"/>
        </w:rPr>
        <w:t>Достижениями в системе образования являются</w:t>
      </w:r>
      <w:r w:rsidRPr="00C96658">
        <w:rPr>
          <w:color w:val="000000"/>
          <w:sz w:val="24"/>
          <w:szCs w:val="24"/>
        </w:rPr>
        <w:t>:</w:t>
      </w:r>
    </w:p>
    <w:p w:rsidR="0099469E" w:rsidRPr="00C96658" w:rsidRDefault="0099469E" w:rsidP="000F64FA">
      <w:pPr>
        <w:tabs>
          <w:tab w:val="left" w:pos="9498"/>
        </w:tabs>
        <w:ind w:firstLine="709"/>
        <w:jc w:val="center"/>
        <w:rPr>
          <w:color w:val="000000"/>
          <w:sz w:val="24"/>
          <w:szCs w:val="24"/>
        </w:rPr>
      </w:pPr>
    </w:p>
    <w:p w:rsidR="000F64FA" w:rsidRPr="00C96658" w:rsidRDefault="000F64FA" w:rsidP="000F64FA">
      <w:pPr>
        <w:tabs>
          <w:tab w:val="left" w:pos="9498"/>
        </w:tabs>
        <w:ind w:firstLine="709"/>
        <w:jc w:val="both"/>
        <w:rPr>
          <w:color w:val="000000"/>
          <w:sz w:val="24"/>
          <w:szCs w:val="24"/>
        </w:rPr>
      </w:pPr>
      <w:r w:rsidRPr="00C96658">
        <w:rPr>
          <w:color w:val="000000"/>
          <w:sz w:val="24"/>
          <w:szCs w:val="24"/>
        </w:rPr>
        <w:t>- привлечение на территорию квалифицированных педагогических кадров в учреждения общего и дополнительного образования;</w:t>
      </w:r>
    </w:p>
    <w:p w:rsidR="000F64FA" w:rsidRPr="00C96658" w:rsidRDefault="000F64FA" w:rsidP="000F64FA">
      <w:pPr>
        <w:pStyle w:val="NoSpacing"/>
        <w:tabs>
          <w:tab w:val="left" w:pos="9498"/>
        </w:tabs>
        <w:rPr>
          <w:rFonts w:ascii="Times New Roman" w:hAnsi="Times New Roman"/>
          <w:color w:val="000000"/>
          <w:sz w:val="24"/>
          <w:szCs w:val="24"/>
        </w:rPr>
      </w:pPr>
      <w:r w:rsidRPr="00C96658">
        <w:rPr>
          <w:color w:val="000000"/>
          <w:sz w:val="24"/>
          <w:szCs w:val="24"/>
        </w:rPr>
        <w:t xml:space="preserve">- </w:t>
      </w:r>
      <w:r w:rsidRPr="00C96658">
        <w:rPr>
          <w:rFonts w:ascii="Times New Roman" w:hAnsi="Times New Roman"/>
          <w:color w:val="000000"/>
          <w:sz w:val="24"/>
          <w:szCs w:val="24"/>
        </w:rPr>
        <w:t>введение дополнительных педагогических ставок и ставок обслуживающего персонала для</w:t>
      </w:r>
      <w:r w:rsidRPr="00C96658">
        <w:rPr>
          <w:color w:val="000000"/>
          <w:sz w:val="24"/>
          <w:szCs w:val="24"/>
        </w:rPr>
        <w:t xml:space="preserve"> </w:t>
      </w:r>
      <w:r w:rsidRPr="00C96658">
        <w:rPr>
          <w:rFonts w:ascii="Times New Roman" w:hAnsi="Times New Roman"/>
          <w:color w:val="000000"/>
          <w:sz w:val="24"/>
          <w:szCs w:val="24"/>
        </w:rPr>
        <w:t>открытия дополнительной группы для детей дошкольным образованием детей от 1 года до 7 лет;</w:t>
      </w:r>
    </w:p>
    <w:p w:rsidR="000F64FA" w:rsidRPr="00C96658" w:rsidRDefault="000F64FA" w:rsidP="000F64FA">
      <w:pPr>
        <w:tabs>
          <w:tab w:val="left" w:pos="9498"/>
        </w:tabs>
        <w:ind w:firstLine="709"/>
        <w:jc w:val="both"/>
        <w:rPr>
          <w:color w:val="000000"/>
          <w:sz w:val="24"/>
          <w:szCs w:val="24"/>
        </w:rPr>
      </w:pPr>
      <w:r w:rsidRPr="00C96658">
        <w:rPr>
          <w:color w:val="000000"/>
          <w:sz w:val="24"/>
          <w:szCs w:val="24"/>
        </w:rPr>
        <w:t>- хороший уровень школьной подготовки учащихся (высокий % сдачи ЕГЭ);</w:t>
      </w:r>
    </w:p>
    <w:p w:rsidR="000F64FA" w:rsidRPr="00C96658" w:rsidRDefault="000F64FA" w:rsidP="000F64FA">
      <w:pPr>
        <w:tabs>
          <w:tab w:val="left" w:pos="9498"/>
        </w:tabs>
        <w:ind w:firstLine="709"/>
        <w:jc w:val="both"/>
        <w:rPr>
          <w:color w:val="000000"/>
          <w:sz w:val="24"/>
          <w:szCs w:val="24"/>
        </w:rPr>
      </w:pPr>
      <w:r w:rsidRPr="00C96658">
        <w:rPr>
          <w:color w:val="000000"/>
          <w:sz w:val="24"/>
          <w:szCs w:val="24"/>
        </w:rPr>
        <w:t xml:space="preserve">- высокий охват детей и подростков услугами дополнительного образования; </w:t>
      </w:r>
    </w:p>
    <w:p w:rsidR="000F64FA" w:rsidRPr="00C96658" w:rsidRDefault="000F64FA" w:rsidP="000F64FA">
      <w:pPr>
        <w:tabs>
          <w:tab w:val="left" w:pos="9498"/>
        </w:tabs>
        <w:ind w:firstLine="709"/>
        <w:jc w:val="both"/>
        <w:rPr>
          <w:color w:val="000000"/>
          <w:sz w:val="24"/>
          <w:szCs w:val="24"/>
        </w:rPr>
      </w:pPr>
      <w:r w:rsidRPr="00C96658">
        <w:rPr>
          <w:color w:val="000000"/>
          <w:sz w:val="24"/>
          <w:szCs w:val="24"/>
        </w:rPr>
        <w:t>- высокий уровень участия детей в творческих конкурсах, олимпиадах различных уровней (муниципальных, окружных, областных, региональных, всероссийских и международных);</w:t>
      </w:r>
    </w:p>
    <w:p w:rsidR="000F64FA" w:rsidRPr="00C96658" w:rsidRDefault="000F64FA" w:rsidP="000F64FA">
      <w:pPr>
        <w:tabs>
          <w:tab w:val="left" w:pos="9498"/>
        </w:tabs>
        <w:ind w:firstLine="709"/>
        <w:jc w:val="both"/>
        <w:rPr>
          <w:color w:val="000000"/>
          <w:sz w:val="24"/>
          <w:szCs w:val="24"/>
        </w:rPr>
      </w:pPr>
      <w:r w:rsidRPr="00C96658">
        <w:rPr>
          <w:color w:val="000000"/>
          <w:sz w:val="24"/>
          <w:szCs w:val="24"/>
        </w:rPr>
        <w:t>- развитие инженерно-технического творчества;</w:t>
      </w:r>
    </w:p>
    <w:p w:rsidR="000F64FA" w:rsidRPr="00C96658" w:rsidRDefault="000F64FA" w:rsidP="000F64FA">
      <w:pPr>
        <w:tabs>
          <w:tab w:val="left" w:pos="9498"/>
        </w:tabs>
        <w:ind w:firstLine="709"/>
        <w:jc w:val="both"/>
        <w:rPr>
          <w:color w:val="000000"/>
          <w:sz w:val="24"/>
          <w:szCs w:val="24"/>
        </w:rPr>
      </w:pPr>
      <w:r w:rsidRPr="00C96658">
        <w:rPr>
          <w:color w:val="000000"/>
          <w:sz w:val="24"/>
          <w:szCs w:val="24"/>
        </w:rPr>
        <w:t>- выявление одаренных и талантливых детей для дальнейшей социализации в обществе;</w:t>
      </w:r>
    </w:p>
    <w:p w:rsidR="000F64FA" w:rsidRPr="00C96658" w:rsidRDefault="000F64FA" w:rsidP="000F64FA">
      <w:pPr>
        <w:tabs>
          <w:tab w:val="left" w:pos="9498"/>
        </w:tabs>
        <w:ind w:firstLine="709"/>
        <w:jc w:val="both"/>
        <w:rPr>
          <w:color w:val="000000"/>
          <w:sz w:val="24"/>
          <w:szCs w:val="24"/>
        </w:rPr>
      </w:pPr>
      <w:r w:rsidRPr="00C96658">
        <w:rPr>
          <w:color w:val="000000"/>
          <w:sz w:val="24"/>
          <w:szCs w:val="24"/>
        </w:rPr>
        <w:t>- создание современных и комфортных условий для воспитанников дошкольного учреждения, обучающихся общеобразовательных учреждений и учреждений дополнительного образования;</w:t>
      </w:r>
    </w:p>
    <w:p w:rsidR="000F64FA" w:rsidRPr="00C96658" w:rsidRDefault="000F64FA" w:rsidP="000F64FA">
      <w:pPr>
        <w:tabs>
          <w:tab w:val="left" w:pos="9498"/>
        </w:tabs>
        <w:ind w:firstLine="709"/>
        <w:jc w:val="both"/>
        <w:rPr>
          <w:color w:val="000000"/>
          <w:sz w:val="24"/>
          <w:szCs w:val="24"/>
        </w:rPr>
      </w:pPr>
      <w:r w:rsidRPr="00C96658">
        <w:rPr>
          <w:color w:val="000000"/>
          <w:sz w:val="24"/>
          <w:szCs w:val="24"/>
        </w:rPr>
        <w:lastRenderedPageBreak/>
        <w:t>- переход в одну смену обучения в МКОУ СОШ № 1 п. Пелым к 2025 году;</w:t>
      </w:r>
    </w:p>
    <w:p w:rsidR="000F64FA" w:rsidRPr="00C96658" w:rsidRDefault="000F64FA" w:rsidP="000F64FA">
      <w:pPr>
        <w:widowControl w:val="0"/>
        <w:ind w:firstLine="567"/>
        <w:jc w:val="both"/>
        <w:rPr>
          <w:color w:val="000000"/>
          <w:sz w:val="24"/>
          <w:szCs w:val="24"/>
        </w:rPr>
      </w:pPr>
      <w:r w:rsidRPr="00C96658">
        <w:rPr>
          <w:color w:val="000000"/>
          <w:sz w:val="24"/>
          <w:szCs w:val="24"/>
        </w:rPr>
        <w:t>- строительство пристроя (здания) для начальной школы МКОУ СОШ № 1 п. Пелым с современными и комфортабельными актовым и спортивным залом.</w:t>
      </w:r>
    </w:p>
    <w:p w:rsidR="000F64FA" w:rsidRPr="00C96658" w:rsidRDefault="000F64FA" w:rsidP="000F64FA">
      <w:pPr>
        <w:shd w:val="clear" w:color="auto" w:fill="FFFFFF"/>
        <w:ind w:firstLine="851"/>
        <w:jc w:val="both"/>
        <w:rPr>
          <w:color w:val="000000"/>
          <w:sz w:val="24"/>
          <w:szCs w:val="24"/>
        </w:rPr>
      </w:pPr>
      <w:r w:rsidRPr="00C96658">
        <w:rPr>
          <w:color w:val="000000"/>
          <w:sz w:val="24"/>
          <w:szCs w:val="24"/>
        </w:rPr>
        <w:t>Наша главная общая задача – способствовать качественному изменению образования в городском округе Пелым в соответствии с требованиями времени.</w:t>
      </w:r>
    </w:p>
    <w:p w:rsidR="000F64FA" w:rsidRPr="00C96658" w:rsidRDefault="000F64FA" w:rsidP="000F64FA">
      <w:pPr>
        <w:shd w:val="clear" w:color="auto" w:fill="FFFFFF"/>
        <w:ind w:firstLine="851"/>
        <w:jc w:val="both"/>
        <w:rPr>
          <w:color w:val="000000"/>
          <w:sz w:val="24"/>
          <w:szCs w:val="24"/>
        </w:rPr>
      </w:pPr>
      <w:r w:rsidRPr="00C96658">
        <w:rPr>
          <w:color w:val="000000"/>
          <w:sz w:val="24"/>
          <w:szCs w:val="24"/>
        </w:rPr>
        <w:t xml:space="preserve"> Мы объединяем все усилия для создания современных комфортным условий для детей в образовательных учреждениях.  </w:t>
      </w:r>
    </w:p>
    <w:p w:rsidR="00662DE4" w:rsidRPr="00C96658" w:rsidRDefault="00662DE4" w:rsidP="00662DE4">
      <w:pPr>
        <w:ind w:firstLine="567"/>
        <w:jc w:val="center"/>
        <w:rPr>
          <w:b/>
          <w:color w:val="000000"/>
          <w:sz w:val="24"/>
          <w:szCs w:val="24"/>
        </w:rPr>
      </w:pPr>
      <w:r w:rsidRPr="00C96658">
        <w:rPr>
          <w:b/>
          <w:color w:val="000000"/>
          <w:sz w:val="24"/>
          <w:szCs w:val="24"/>
        </w:rPr>
        <w:t xml:space="preserve"> Отдыха и оздоровление 201</w:t>
      </w:r>
      <w:r w:rsidR="000F64FA" w:rsidRPr="00C96658">
        <w:rPr>
          <w:b/>
          <w:color w:val="000000"/>
          <w:sz w:val="24"/>
          <w:szCs w:val="24"/>
        </w:rPr>
        <w:t>9</w:t>
      </w:r>
      <w:r w:rsidRPr="00C96658">
        <w:rPr>
          <w:b/>
          <w:color w:val="000000"/>
          <w:sz w:val="24"/>
          <w:szCs w:val="24"/>
        </w:rPr>
        <w:t xml:space="preserve"> году</w:t>
      </w:r>
    </w:p>
    <w:p w:rsidR="000F64FA" w:rsidRPr="00C96658" w:rsidRDefault="000F64FA" w:rsidP="00662DE4">
      <w:pPr>
        <w:ind w:firstLine="567"/>
        <w:jc w:val="center"/>
        <w:rPr>
          <w:b/>
          <w:color w:val="000000"/>
          <w:sz w:val="24"/>
          <w:szCs w:val="24"/>
        </w:rPr>
      </w:pPr>
    </w:p>
    <w:tbl>
      <w:tblPr>
        <w:tblW w:w="104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709"/>
        <w:gridCol w:w="709"/>
        <w:gridCol w:w="709"/>
        <w:gridCol w:w="708"/>
        <w:gridCol w:w="767"/>
        <w:gridCol w:w="696"/>
        <w:gridCol w:w="696"/>
        <w:gridCol w:w="696"/>
        <w:gridCol w:w="696"/>
        <w:gridCol w:w="696"/>
        <w:gridCol w:w="696"/>
        <w:gridCol w:w="696"/>
      </w:tblGrid>
      <w:tr w:rsidR="000F64FA" w:rsidRPr="00C96658" w:rsidTr="00C96658">
        <w:trPr>
          <w:trHeight w:val="311"/>
        </w:trPr>
        <w:tc>
          <w:tcPr>
            <w:tcW w:w="1985" w:type="dxa"/>
            <w:tcBorders>
              <w:top w:val="single" w:sz="4" w:space="0" w:color="000000"/>
              <w:left w:val="single" w:sz="4" w:space="0" w:color="000000"/>
              <w:bottom w:val="single" w:sz="4" w:space="0" w:color="auto"/>
              <w:right w:val="single" w:sz="4" w:space="0" w:color="auto"/>
            </w:tcBorders>
            <w:hideMark/>
          </w:tcPr>
          <w:p w:rsidR="000F64FA" w:rsidRPr="00C96658" w:rsidRDefault="000F64FA" w:rsidP="00C96658">
            <w:pPr>
              <w:rPr>
                <w:color w:val="000000"/>
                <w:sz w:val="20"/>
              </w:rPr>
            </w:pPr>
            <w:r w:rsidRPr="00C96658">
              <w:rPr>
                <w:color w:val="000000"/>
                <w:sz w:val="20"/>
              </w:rPr>
              <w:t>Организованные формы отдыха и оздоровления</w:t>
            </w:r>
          </w:p>
        </w:tc>
        <w:tc>
          <w:tcPr>
            <w:tcW w:w="709" w:type="dxa"/>
            <w:tcBorders>
              <w:top w:val="single" w:sz="4" w:space="0" w:color="000000"/>
              <w:left w:val="single" w:sz="4" w:space="0" w:color="000000"/>
              <w:bottom w:val="single" w:sz="4" w:space="0" w:color="000000"/>
              <w:right w:val="single" w:sz="4" w:space="0" w:color="auto"/>
            </w:tcBorders>
            <w:hideMark/>
          </w:tcPr>
          <w:p w:rsidR="000F64FA" w:rsidRPr="00C96658" w:rsidRDefault="000F64FA" w:rsidP="00C96658">
            <w:pPr>
              <w:rPr>
                <w:color w:val="000000"/>
                <w:sz w:val="20"/>
              </w:rPr>
            </w:pPr>
            <w:r w:rsidRPr="00C96658">
              <w:rPr>
                <w:color w:val="000000"/>
                <w:sz w:val="20"/>
              </w:rPr>
              <w:t>2007</w:t>
            </w:r>
          </w:p>
        </w:tc>
        <w:tc>
          <w:tcPr>
            <w:tcW w:w="709" w:type="dxa"/>
            <w:tcBorders>
              <w:top w:val="single" w:sz="4" w:space="0" w:color="000000"/>
              <w:left w:val="single" w:sz="4" w:space="0" w:color="000000"/>
              <w:bottom w:val="single" w:sz="4" w:space="0" w:color="000000"/>
              <w:right w:val="single" w:sz="4" w:space="0" w:color="auto"/>
            </w:tcBorders>
            <w:hideMark/>
          </w:tcPr>
          <w:p w:rsidR="000F64FA" w:rsidRPr="00C96658" w:rsidRDefault="000F64FA" w:rsidP="00C96658">
            <w:pPr>
              <w:rPr>
                <w:color w:val="000000"/>
                <w:sz w:val="20"/>
              </w:rPr>
            </w:pPr>
            <w:r w:rsidRPr="00C96658">
              <w:rPr>
                <w:color w:val="000000"/>
                <w:sz w:val="20"/>
              </w:rPr>
              <w:t>2008</w:t>
            </w:r>
          </w:p>
        </w:tc>
        <w:tc>
          <w:tcPr>
            <w:tcW w:w="70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rPr>
                <w:color w:val="000000"/>
                <w:sz w:val="20"/>
              </w:rPr>
            </w:pPr>
            <w:r w:rsidRPr="00C96658">
              <w:rPr>
                <w:color w:val="000000"/>
                <w:sz w:val="20"/>
              </w:rPr>
              <w:t>2009</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rPr>
                <w:color w:val="000000"/>
                <w:sz w:val="20"/>
              </w:rPr>
            </w:pPr>
            <w:r w:rsidRPr="00C96658">
              <w:rPr>
                <w:color w:val="000000"/>
                <w:sz w:val="20"/>
              </w:rPr>
              <w:t>2010</w:t>
            </w:r>
          </w:p>
        </w:tc>
        <w:tc>
          <w:tcPr>
            <w:tcW w:w="767" w:type="dxa"/>
            <w:tcBorders>
              <w:top w:val="single" w:sz="4" w:space="0" w:color="000000"/>
              <w:left w:val="single" w:sz="4" w:space="0" w:color="000000"/>
              <w:bottom w:val="single" w:sz="4" w:space="0" w:color="000000"/>
              <w:right w:val="single" w:sz="4" w:space="0" w:color="auto"/>
            </w:tcBorders>
            <w:hideMark/>
          </w:tcPr>
          <w:p w:rsidR="000F64FA" w:rsidRPr="00C96658" w:rsidRDefault="000F64FA" w:rsidP="00C96658">
            <w:pPr>
              <w:rPr>
                <w:color w:val="000000"/>
                <w:sz w:val="20"/>
              </w:rPr>
            </w:pPr>
            <w:r w:rsidRPr="00C96658">
              <w:rPr>
                <w:color w:val="000000"/>
                <w:sz w:val="20"/>
              </w:rPr>
              <w:t>2011</w:t>
            </w:r>
          </w:p>
        </w:tc>
        <w:tc>
          <w:tcPr>
            <w:tcW w:w="696" w:type="dxa"/>
            <w:tcBorders>
              <w:top w:val="single" w:sz="4" w:space="0" w:color="000000"/>
              <w:left w:val="single" w:sz="4" w:space="0" w:color="000000"/>
              <w:bottom w:val="single" w:sz="4" w:space="0" w:color="000000"/>
              <w:right w:val="single" w:sz="4" w:space="0" w:color="auto"/>
            </w:tcBorders>
            <w:hideMark/>
          </w:tcPr>
          <w:p w:rsidR="000F64FA" w:rsidRPr="00C96658" w:rsidRDefault="000F64FA" w:rsidP="00C96658">
            <w:pPr>
              <w:rPr>
                <w:color w:val="000000"/>
                <w:sz w:val="20"/>
              </w:rPr>
            </w:pPr>
            <w:r w:rsidRPr="00C96658">
              <w:rPr>
                <w:color w:val="000000"/>
                <w:sz w:val="20"/>
              </w:rPr>
              <w:t>2012</w:t>
            </w:r>
          </w:p>
        </w:tc>
        <w:tc>
          <w:tcPr>
            <w:tcW w:w="696" w:type="dxa"/>
            <w:tcBorders>
              <w:top w:val="single" w:sz="4" w:space="0" w:color="000000"/>
              <w:left w:val="single" w:sz="4" w:space="0" w:color="000000"/>
              <w:bottom w:val="single" w:sz="4" w:space="0" w:color="000000"/>
              <w:right w:val="single" w:sz="4" w:space="0" w:color="auto"/>
            </w:tcBorders>
            <w:hideMark/>
          </w:tcPr>
          <w:p w:rsidR="000F64FA" w:rsidRPr="00C96658" w:rsidRDefault="000F64FA" w:rsidP="00C96658">
            <w:pPr>
              <w:rPr>
                <w:color w:val="000000"/>
                <w:sz w:val="20"/>
              </w:rPr>
            </w:pPr>
            <w:r w:rsidRPr="00C96658">
              <w:rPr>
                <w:color w:val="000000"/>
                <w:sz w:val="20"/>
              </w:rPr>
              <w:t>2013</w:t>
            </w:r>
          </w:p>
        </w:tc>
        <w:tc>
          <w:tcPr>
            <w:tcW w:w="696" w:type="dxa"/>
            <w:tcBorders>
              <w:top w:val="single" w:sz="4" w:space="0" w:color="000000"/>
              <w:left w:val="single" w:sz="4" w:space="0" w:color="000000"/>
              <w:bottom w:val="single" w:sz="4" w:space="0" w:color="000000"/>
              <w:right w:val="single" w:sz="4" w:space="0" w:color="auto"/>
            </w:tcBorders>
            <w:hideMark/>
          </w:tcPr>
          <w:p w:rsidR="000F64FA" w:rsidRPr="00C96658" w:rsidRDefault="000F64FA" w:rsidP="00C96658">
            <w:pPr>
              <w:rPr>
                <w:color w:val="000000"/>
                <w:sz w:val="20"/>
              </w:rPr>
            </w:pPr>
            <w:r w:rsidRPr="00C96658">
              <w:rPr>
                <w:color w:val="000000"/>
                <w:sz w:val="20"/>
              </w:rPr>
              <w:t>2014</w:t>
            </w:r>
          </w:p>
        </w:tc>
        <w:tc>
          <w:tcPr>
            <w:tcW w:w="696" w:type="dxa"/>
            <w:tcBorders>
              <w:top w:val="single" w:sz="4" w:space="0" w:color="000000"/>
              <w:left w:val="single" w:sz="4" w:space="0" w:color="auto"/>
              <w:bottom w:val="single" w:sz="4" w:space="0" w:color="000000"/>
              <w:right w:val="single" w:sz="4" w:space="0" w:color="000000"/>
            </w:tcBorders>
            <w:hideMark/>
          </w:tcPr>
          <w:p w:rsidR="000F64FA" w:rsidRPr="00C96658" w:rsidRDefault="000F64FA" w:rsidP="00C96658">
            <w:pPr>
              <w:rPr>
                <w:color w:val="000000"/>
                <w:sz w:val="20"/>
              </w:rPr>
            </w:pPr>
            <w:r w:rsidRPr="00C96658">
              <w:rPr>
                <w:color w:val="000000"/>
                <w:sz w:val="20"/>
              </w:rPr>
              <w:t>2015</w:t>
            </w:r>
          </w:p>
        </w:tc>
        <w:tc>
          <w:tcPr>
            <w:tcW w:w="696"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rPr>
                <w:color w:val="000000"/>
                <w:sz w:val="20"/>
                <w:lang w:val="en-US"/>
              </w:rPr>
            </w:pPr>
            <w:r w:rsidRPr="00C96658">
              <w:rPr>
                <w:color w:val="000000"/>
                <w:sz w:val="20"/>
                <w:lang w:val="en-US"/>
              </w:rPr>
              <w:t>2016</w:t>
            </w:r>
          </w:p>
        </w:tc>
        <w:tc>
          <w:tcPr>
            <w:tcW w:w="696"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rPr>
                <w:color w:val="000000"/>
                <w:sz w:val="20"/>
                <w:lang w:val="en-US"/>
              </w:rPr>
            </w:pPr>
            <w:r w:rsidRPr="00C96658">
              <w:rPr>
                <w:color w:val="000000"/>
                <w:sz w:val="20"/>
              </w:rPr>
              <w:t>201</w:t>
            </w:r>
            <w:r w:rsidRPr="00C96658">
              <w:rPr>
                <w:color w:val="000000"/>
                <w:sz w:val="20"/>
                <w:lang w:val="en-US"/>
              </w:rPr>
              <w:t>7</w:t>
            </w:r>
          </w:p>
        </w:tc>
        <w:tc>
          <w:tcPr>
            <w:tcW w:w="696"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rPr>
                <w:color w:val="000000"/>
                <w:sz w:val="20"/>
              </w:rPr>
            </w:pPr>
            <w:r w:rsidRPr="00C96658">
              <w:rPr>
                <w:color w:val="000000"/>
                <w:sz w:val="20"/>
              </w:rPr>
              <w:t>2018</w:t>
            </w:r>
          </w:p>
        </w:tc>
      </w:tr>
      <w:tr w:rsidR="000F64FA" w:rsidRPr="00C96658" w:rsidTr="00C96658">
        <w:trPr>
          <w:trHeight w:val="498"/>
        </w:trPr>
        <w:tc>
          <w:tcPr>
            <w:tcW w:w="1985" w:type="dxa"/>
            <w:tcBorders>
              <w:top w:val="single" w:sz="4" w:space="0" w:color="auto"/>
              <w:left w:val="single" w:sz="4" w:space="0" w:color="000000"/>
              <w:bottom w:val="single" w:sz="4" w:space="0" w:color="000000"/>
              <w:right w:val="single" w:sz="4" w:space="0" w:color="auto"/>
            </w:tcBorders>
            <w:hideMark/>
          </w:tcPr>
          <w:p w:rsidR="000F64FA" w:rsidRPr="00C96658" w:rsidRDefault="000F64FA" w:rsidP="00C96658">
            <w:pPr>
              <w:rPr>
                <w:b/>
                <w:color w:val="000000"/>
                <w:sz w:val="20"/>
              </w:rPr>
            </w:pPr>
            <w:r w:rsidRPr="00C96658">
              <w:rPr>
                <w:b/>
                <w:color w:val="000000"/>
                <w:sz w:val="20"/>
              </w:rPr>
              <w:t xml:space="preserve">Всего отдохнуло детей </w:t>
            </w:r>
          </w:p>
        </w:tc>
        <w:tc>
          <w:tcPr>
            <w:tcW w:w="709" w:type="dxa"/>
            <w:tcBorders>
              <w:top w:val="single" w:sz="4" w:space="0" w:color="000000"/>
              <w:left w:val="single" w:sz="4" w:space="0" w:color="000000"/>
              <w:bottom w:val="single" w:sz="4" w:space="0" w:color="000000"/>
              <w:right w:val="single" w:sz="4" w:space="0" w:color="auto"/>
            </w:tcBorders>
            <w:hideMark/>
          </w:tcPr>
          <w:p w:rsidR="000F64FA" w:rsidRPr="00C96658" w:rsidRDefault="000F64FA" w:rsidP="00C96658">
            <w:pPr>
              <w:rPr>
                <w:color w:val="000000"/>
                <w:sz w:val="20"/>
              </w:rPr>
            </w:pPr>
            <w:r w:rsidRPr="00C96658">
              <w:rPr>
                <w:color w:val="000000"/>
                <w:sz w:val="20"/>
              </w:rPr>
              <w:t>889</w:t>
            </w:r>
          </w:p>
        </w:tc>
        <w:tc>
          <w:tcPr>
            <w:tcW w:w="709" w:type="dxa"/>
            <w:tcBorders>
              <w:top w:val="single" w:sz="4" w:space="0" w:color="000000"/>
              <w:left w:val="single" w:sz="4" w:space="0" w:color="000000"/>
              <w:bottom w:val="single" w:sz="4" w:space="0" w:color="000000"/>
              <w:right w:val="single" w:sz="4" w:space="0" w:color="auto"/>
            </w:tcBorders>
            <w:hideMark/>
          </w:tcPr>
          <w:p w:rsidR="000F64FA" w:rsidRPr="00C96658" w:rsidRDefault="000F64FA" w:rsidP="00C96658">
            <w:pPr>
              <w:jc w:val="center"/>
              <w:rPr>
                <w:color w:val="000000"/>
                <w:sz w:val="20"/>
              </w:rPr>
            </w:pPr>
            <w:r w:rsidRPr="00C96658">
              <w:rPr>
                <w:color w:val="000000"/>
                <w:sz w:val="20"/>
              </w:rPr>
              <w:t>912</w:t>
            </w:r>
          </w:p>
        </w:tc>
        <w:tc>
          <w:tcPr>
            <w:tcW w:w="70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998</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1 203</w:t>
            </w:r>
          </w:p>
        </w:tc>
        <w:tc>
          <w:tcPr>
            <w:tcW w:w="767" w:type="dxa"/>
            <w:tcBorders>
              <w:top w:val="single" w:sz="4" w:space="0" w:color="000000"/>
              <w:left w:val="single" w:sz="4" w:space="0" w:color="000000"/>
              <w:bottom w:val="single" w:sz="4" w:space="0" w:color="000000"/>
              <w:right w:val="single" w:sz="4" w:space="0" w:color="auto"/>
            </w:tcBorders>
          </w:tcPr>
          <w:p w:rsidR="000F64FA" w:rsidRPr="00C96658" w:rsidRDefault="000F64FA" w:rsidP="00C96658">
            <w:pPr>
              <w:jc w:val="center"/>
              <w:rPr>
                <w:color w:val="000000"/>
                <w:sz w:val="20"/>
              </w:rPr>
            </w:pPr>
            <w:r w:rsidRPr="00C96658">
              <w:rPr>
                <w:color w:val="000000"/>
                <w:sz w:val="20"/>
              </w:rPr>
              <w:t>1 327</w:t>
            </w:r>
          </w:p>
          <w:p w:rsidR="000F64FA" w:rsidRPr="00C96658" w:rsidRDefault="000F64FA" w:rsidP="00C96658">
            <w:pPr>
              <w:jc w:val="center"/>
              <w:rPr>
                <w:color w:val="000000"/>
                <w:sz w:val="20"/>
              </w:rPr>
            </w:pPr>
          </w:p>
          <w:p w:rsidR="000F64FA" w:rsidRPr="00C96658" w:rsidRDefault="000F64FA" w:rsidP="00C96658">
            <w:pPr>
              <w:jc w:val="center"/>
              <w:rPr>
                <w:color w:val="000000"/>
                <w:sz w:val="20"/>
              </w:rPr>
            </w:pPr>
          </w:p>
        </w:tc>
        <w:tc>
          <w:tcPr>
            <w:tcW w:w="696" w:type="dxa"/>
            <w:tcBorders>
              <w:top w:val="single" w:sz="4" w:space="0" w:color="000000"/>
              <w:left w:val="single" w:sz="4" w:space="0" w:color="000000"/>
              <w:bottom w:val="single" w:sz="4" w:space="0" w:color="000000"/>
              <w:right w:val="single" w:sz="4" w:space="0" w:color="auto"/>
            </w:tcBorders>
          </w:tcPr>
          <w:p w:rsidR="000F64FA" w:rsidRPr="00C96658" w:rsidRDefault="000F64FA" w:rsidP="00C96658">
            <w:pPr>
              <w:jc w:val="center"/>
              <w:rPr>
                <w:color w:val="000000"/>
                <w:sz w:val="20"/>
              </w:rPr>
            </w:pPr>
            <w:r w:rsidRPr="00C96658">
              <w:rPr>
                <w:color w:val="000000"/>
                <w:sz w:val="20"/>
              </w:rPr>
              <w:t>1 110</w:t>
            </w:r>
          </w:p>
          <w:p w:rsidR="000F64FA" w:rsidRPr="00C96658" w:rsidRDefault="000F64FA" w:rsidP="00C96658">
            <w:pPr>
              <w:jc w:val="center"/>
              <w:rPr>
                <w:color w:val="000000"/>
                <w:sz w:val="20"/>
              </w:rPr>
            </w:pPr>
          </w:p>
        </w:tc>
        <w:tc>
          <w:tcPr>
            <w:tcW w:w="696" w:type="dxa"/>
            <w:tcBorders>
              <w:top w:val="single" w:sz="4" w:space="0" w:color="000000"/>
              <w:left w:val="single" w:sz="4" w:space="0" w:color="000000"/>
              <w:bottom w:val="single" w:sz="4" w:space="0" w:color="000000"/>
              <w:right w:val="single" w:sz="4" w:space="0" w:color="auto"/>
            </w:tcBorders>
          </w:tcPr>
          <w:p w:rsidR="000F64FA" w:rsidRPr="00C96658" w:rsidRDefault="000F64FA" w:rsidP="00C96658">
            <w:pPr>
              <w:jc w:val="center"/>
              <w:rPr>
                <w:color w:val="000000"/>
                <w:sz w:val="20"/>
              </w:rPr>
            </w:pPr>
            <w:r w:rsidRPr="00C96658">
              <w:rPr>
                <w:color w:val="000000"/>
                <w:sz w:val="20"/>
              </w:rPr>
              <w:t>920</w:t>
            </w:r>
          </w:p>
          <w:p w:rsidR="000F64FA" w:rsidRPr="00C96658" w:rsidRDefault="000F64FA" w:rsidP="00C96658">
            <w:pPr>
              <w:jc w:val="center"/>
              <w:rPr>
                <w:color w:val="000000"/>
                <w:sz w:val="20"/>
              </w:rPr>
            </w:pPr>
          </w:p>
        </w:tc>
        <w:tc>
          <w:tcPr>
            <w:tcW w:w="696" w:type="dxa"/>
            <w:tcBorders>
              <w:top w:val="single" w:sz="4" w:space="0" w:color="000000"/>
              <w:left w:val="single" w:sz="4" w:space="0" w:color="000000"/>
              <w:bottom w:val="single" w:sz="4" w:space="0" w:color="000000"/>
              <w:right w:val="single" w:sz="4" w:space="0" w:color="auto"/>
            </w:tcBorders>
            <w:hideMark/>
          </w:tcPr>
          <w:p w:rsidR="000F64FA" w:rsidRPr="00C96658" w:rsidRDefault="000F64FA" w:rsidP="00C96658">
            <w:pPr>
              <w:jc w:val="center"/>
              <w:rPr>
                <w:color w:val="000000"/>
                <w:sz w:val="20"/>
              </w:rPr>
            </w:pPr>
            <w:r w:rsidRPr="00C96658">
              <w:rPr>
                <w:color w:val="000000"/>
                <w:sz w:val="20"/>
              </w:rPr>
              <w:t>1 035</w:t>
            </w:r>
          </w:p>
        </w:tc>
        <w:tc>
          <w:tcPr>
            <w:tcW w:w="696" w:type="dxa"/>
            <w:tcBorders>
              <w:top w:val="single" w:sz="4" w:space="0" w:color="000000"/>
              <w:left w:val="single" w:sz="4" w:space="0" w:color="auto"/>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1 062</w:t>
            </w:r>
          </w:p>
        </w:tc>
        <w:tc>
          <w:tcPr>
            <w:tcW w:w="696" w:type="dxa"/>
            <w:tcBorders>
              <w:top w:val="single" w:sz="4" w:space="0" w:color="000000"/>
              <w:left w:val="single" w:sz="4" w:space="0" w:color="000000"/>
              <w:bottom w:val="single" w:sz="4" w:space="0" w:color="000000"/>
              <w:right w:val="single" w:sz="4" w:space="0" w:color="000000"/>
            </w:tcBorders>
          </w:tcPr>
          <w:p w:rsidR="000F64FA" w:rsidRPr="00C96658" w:rsidRDefault="000F64FA" w:rsidP="00C96658">
            <w:pPr>
              <w:jc w:val="center"/>
              <w:rPr>
                <w:color w:val="000000"/>
                <w:sz w:val="20"/>
              </w:rPr>
            </w:pPr>
            <w:r w:rsidRPr="00C96658">
              <w:rPr>
                <w:color w:val="000000"/>
                <w:sz w:val="20"/>
              </w:rPr>
              <w:t>1 155</w:t>
            </w:r>
          </w:p>
          <w:p w:rsidR="000F64FA" w:rsidRPr="00C96658" w:rsidRDefault="000F64FA" w:rsidP="00C96658">
            <w:pPr>
              <w:jc w:val="center"/>
              <w:rPr>
                <w:color w:val="000000"/>
                <w:sz w:val="20"/>
              </w:rPr>
            </w:pPr>
          </w:p>
        </w:tc>
        <w:tc>
          <w:tcPr>
            <w:tcW w:w="696"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lang w:val="en-US"/>
              </w:rPr>
              <w:t>1</w:t>
            </w:r>
            <w:r w:rsidRPr="00C96658">
              <w:rPr>
                <w:color w:val="000000"/>
                <w:sz w:val="20"/>
              </w:rPr>
              <w:t xml:space="preserve"> </w:t>
            </w:r>
            <w:r w:rsidRPr="00C96658">
              <w:rPr>
                <w:color w:val="000000"/>
                <w:sz w:val="20"/>
                <w:lang w:val="en-US"/>
              </w:rPr>
              <w:t>374</w:t>
            </w:r>
          </w:p>
        </w:tc>
        <w:tc>
          <w:tcPr>
            <w:tcW w:w="696"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1 356</w:t>
            </w:r>
          </w:p>
        </w:tc>
      </w:tr>
    </w:tbl>
    <w:p w:rsidR="000F64FA" w:rsidRPr="00C96658" w:rsidRDefault="000F64FA" w:rsidP="000F64FA">
      <w:pPr>
        <w:ind w:firstLine="567"/>
        <w:jc w:val="center"/>
        <w:rPr>
          <w:color w:val="000000"/>
          <w:sz w:val="20"/>
        </w:rPr>
      </w:pPr>
    </w:p>
    <w:p w:rsidR="000F64FA" w:rsidRPr="00C96658" w:rsidRDefault="000F64FA" w:rsidP="000F64FA">
      <w:pPr>
        <w:jc w:val="both"/>
        <w:rPr>
          <w:color w:val="000000"/>
          <w:sz w:val="24"/>
          <w:szCs w:val="24"/>
        </w:rPr>
      </w:pPr>
      <w:r w:rsidRPr="00C96658">
        <w:rPr>
          <w:color w:val="000000"/>
          <w:szCs w:val="28"/>
        </w:rPr>
        <w:t xml:space="preserve">      </w:t>
      </w:r>
      <w:r w:rsidRPr="00C96658">
        <w:rPr>
          <w:color w:val="000000"/>
          <w:sz w:val="24"/>
          <w:szCs w:val="24"/>
        </w:rPr>
        <w:t>Для детей в летний период были использованы следующие формы отдыха и оздоровления: в 2019 году (в сравнении с 2018 г.)</w:t>
      </w:r>
    </w:p>
    <w:p w:rsidR="000F64FA" w:rsidRPr="00C96658" w:rsidRDefault="000F64FA" w:rsidP="000F64FA">
      <w:pPr>
        <w:jc w:val="both"/>
        <w:rPr>
          <w:color w:val="000000"/>
          <w:sz w:val="24"/>
          <w:szCs w:val="24"/>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6379"/>
        <w:gridCol w:w="851"/>
        <w:gridCol w:w="709"/>
        <w:gridCol w:w="708"/>
        <w:gridCol w:w="708"/>
      </w:tblGrid>
      <w:tr w:rsidR="000F64FA" w:rsidRPr="00C96658" w:rsidTr="00C96658">
        <w:trPr>
          <w:trHeight w:val="311"/>
        </w:trPr>
        <w:tc>
          <w:tcPr>
            <w:tcW w:w="675"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rPr>
                <w:color w:val="000000"/>
                <w:sz w:val="20"/>
              </w:rPr>
            </w:pPr>
            <w:r w:rsidRPr="00C96658">
              <w:rPr>
                <w:color w:val="000000"/>
                <w:sz w:val="20"/>
              </w:rPr>
              <w:t>№</w:t>
            </w:r>
          </w:p>
          <w:p w:rsidR="000F64FA" w:rsidRPr="00C96658" w:rsidRDefault="000F64FA" w:rsidP="00C96658">
            <w:pPr>
              <w:rPr>
                <w:color w:val="000000"/>
                <w:sz w:val="20"/>
              </w:rPr>
            </w:pPr>
            <w:r w:rsidRPr="00C96658">
              <w:rPr>
                <w:color w:val="000000"/>
                <w:sz w:val="20"/>
              </w:rPr>
              <w:t>п/п</w:t>
            </w:r>
          </w:p>
        </w:tc>
        <w:tc>
          <w:tcPr>
            <w:tcW w:w="637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rPr>
                <w:color w:val="000000"/>
                <w:sz w:val="20"/>
              </w:rPr>
            </w:pPr>
            <w:r w:rsidRPr="00C96658">
              <w:rPr>
                <w:color w:val="000000"/>
                <w:sz w:val="20"/>
              </w:rPr>
              <w:t xml:space="preserve"> Организованные формы отдыха и оздоровления</w:t>
            </w:r>
          </w:p>
        </w:tc>
        <w:tc>
          <w:tcPr>
            <w:tcW w:w="851"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lang w:val="en-US"/>
              </w:rPr>
            </w:pPr>
            <w:r w:rsidRPr="00C96658">
              <w:rPr>
                <w:color w:val="000000"/>
                <w:sz w:val="20"/>
                <w:lang w:val="en-US"/>
              </w:rPr>
              <w:t>2016</w:t>
            </w:r>
          </w:p>
        </w:tc>
        <w:tc>
          <w:tcPr>
            <w:tcW w:w="70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lang w:val="en-US"/>
              </w:rPr>
            </w:pPr>
            <w:r w:rsidRPr="00C96658">
              <w:rPr>
                <w:color w:val="000000"/>
                <w:sz w:val="20"/>
              </w:rPr>
              <w:t>201</w:t>
            </w:r>
            <w:r w:rsidRPr="00C96658">
              <w:rPr>
                <w:color w:val="000000"/>
                <w:sz w:val="20"/>
                <w:lang w:val="en-US"/>
              </w:rPr>
              <w:t>7</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2018</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2019</w:t>
            </w:r>
          </w:p>
        </w:tc>
      </w:tr>
      <w:tr w:rsidR="000F64FA" w:rsidRPr="00C96658" w:rsidTr="00C96658">
        <w:tc>
          <w:tcPr>
            <w:tcW w:w="675"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b/>
                <w:color w:val="000000"/>
                <w:sz w:val="20"/>
              </w:rPr>
            </w:pPr>
            <w:r w:rsidRPr="00C96658">
              <w:rPr>
                <w:b/>
                <w:color w:val="000000"/>
                <w:sz w:val="20"/>
              </w:rPr>
              <w:t>1.</w:t>
            </w:r>
          </w:p>
        </w:tc>
        <w:tc>
          <w:tcPr>
            <w:tcW w:w="637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rPr>
                <w:b/>
                <w:color w:val="000000"/>
                <w:sz w:val="20"/>
              </w:rPr>
            </w:pPr>
            <w:r w:rsidRPr="00C96658">
              <w:rPr>
                <w:b/>
                <w:color w:val="000000"/>
                <w:sz w:val="20"/>
              </w:rPr>
              <w:t>Всего детей от 6,5 до 17 лет включительно</w:t>
            </w:r>
          </w:p>
        </w:tc>
        <w:tc>
          <w:tcPr>
            <w:tcW w:w="851"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452</w:t>
            </w:r>
          </w:p>
        </w:tc>
        <w:tc>
          <w:tcPr>
            <w:tcW w:w="70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458</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461</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437</w:t>
            </w:r>
          </w:p>
        </w:tc>
      </w:tr>
      <w:tr w:rsidR="000F64FA" w:rsidRPr="00C96658" w:rsidTr="00C96658">
        <w:tc>
          <w:tcPr>
            <w:tcW w:w="675"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b/>
                <w:color w:val="000000"/>
                <w:sz w:val="20"/>
              </w:rPr>
            </w:pPr>
            <w:r w:rsidRPr="00C96658">
              <w:rPr>
                <w:b/>
                <w:color w:val="000000"/>
                <w:sz w:val="20"/>
              </w:rPr>
              <w:t>2.</w:t>
            </w:r>
          </w:p>
        </w:tc>
        <w:tc>
          <w:tcPr>
            <w:tcW w:w="637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rPr>
                <w:b/>
                <w:color w:val="000000"/>
                <w:sz w:val="20"/>
              </w:rPr>
            </w:pPr>
            <w:r w:rsidRPr="00C96658">
              <w:rPr>
                <w:b/>
                <w:color w:val="000000"/>
                <w:sz w:val="20"/>
              </w:rPr>
              <w:t>Всего отдохнуло детей  (Целевые показатели охвата отдыхом и оздоровлением)</w:t>
            </w:r>
          </w:p>
        </w:tc>
        <w:tc>
          <w:tcPr>
            <w:tcW w:w="851" w:type="dxa"/>
            <w:tcBorders>
              <w:top w:val="single" w:sz="4" w:space="0" w:color="000000"/>
              <w:left w:val="single" w:sz="4" w:space="0" w:color="000000"/>
              <w:bottom w:val="single" w:sz="4" w:space="0" w:color="000000"/>
              <w:right w:val="single" w:sz="4" w:space="0" w:color="000000"/>
            </w:tcBorders>
          </w:tcPr>
          <w:p w:rsidR="000F64FA" w:rsidRPr="00C96658" w:rsidRDefault="000F64FA" w:rsidP="00C96658">
            <w:pPr>
              <w:jc w:val="center"/>
              <w:rPr>
                <w:color w:val="000000"/>
                <w:sz w:val="20"/>
              </w:rPr>
            </w:pPr>
            <w:r w:rsidRPr="00C96658">
              <w:rPr>
                <w:color w:val="000000"/>
                <w:sz w:val="20"/>
              </w:rPr>
              <w:t>1 155</w:t>
            </w:r>
          </w:p>
          <w:p w:rsidR="000F64FA" w:rsidRPr="00C96658" w:rsidRDefault="000F64FA" w:rsidP="00C96658">
            <w:pPr>
              <w:jc w:val="center"/>
              <w:rPr>
                <w:color w:val="000000"/>
                <w:sz w:val="20"/>
              </w:rPr>
            </w:pPr>
          </w:p>
        </w:tc>
        <w:tc>
          <w:tcPr>
            <w:tcW w:w="709" w:type="dxa"/>
            <w:tcBorders>
              <w:top w:val="single" w:sz="4" w:space="0" w:color="000000"/>
              <w:left w:val="single" w:sz="4" w:space="0" w:color="000000"/>
              <w:bottom w:val="single" w:sz="4" w:space="0" w:color="000000"/>
              <w:right w:val="single" w:sz="4" w:space="0" w:color="000000"/>
            </w:tcBorders>
          </w:tcPr>
          <w:p w:rsidR="000F64FA" w:rsidRPr="00C96658" w:rsidRDefault="000F64FA" w:rsidP="00C96658">
            <w:pPr>
              <w:jc w:val="center"/>
              <w:rPr>
                <w:color w:val="000000"/>
                <w:sz w:val="20"/>
                <w:lang w:val="en-US"/>
              </w:rPr>
            </w:pPr>
            <w:r w:rsidRPr="00C96658">
              <w:rPr>
                <w:color w:val="000000"/>
                <w:sz w:val="20"/>
                <w:lang w:val="en-US"/>
              </w:rPr>
              <w:t>1</w:t>
            </w:r>
            <w:r w:rsidRPr="00C96658">
              <w:rPr>
                <w:color w:val="000000"/>
                <w:sz w:val="20"/>
              </w:rPr>
              <w:t xml:space="preserve"> </w:t>
            </w:r>
            <w:r w:rsidRPr="00C96658">
              <w:rPr>
                <w:color w:val="000000"/>
                <w:sz w:val="20"/>
                <w:lang w:val="en-US"/>
              </w:rPr>
              <w:t>374</w:t>
            </w:r>
          </w:p>
          <w:p w:rsidR="000F64FA" w:rsidRPr="00C96658" w:rsidRDefault="000F64FA" w:rsidP="00C96658">
            <w:pPr>
              <w:jc w:val="center"/>
              <w:rPr>
                <w:color w:val="000000"/>
                <w:sz w:val="20"/>
              </w:rPr>
            </w:pP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1 356</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1 418</w:t>
            </w:r>
          </w:p>
        </w:tc>
      </w:tr>
      <w:tr w:rsidR="000F64FA" w:rsidRPr="00C96658" w:rsidTr="00C96658">
        <w:tc>
          <w:tcPr>
            <w:tcW w:w="675"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2.1</w:t>
            </w:r>
          </w:p>
        </w:tc>
        <w:tc>
          <w:tcPr>
            <w:tcW w:w="637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rPr>
                <w:b/>
                <w:color w:val="000000"/>
                <w:sz w:val="20"/>
              </w:rPr>
            </w:pPr>
            <w:r w:rsidRPr="00C96658">
              <w:rPr>
                <w:color w:val="000000"/>
                <w:sz w:val="20"/>
              </w:rPr>
              <w:t>В том числе за пределами Свердловской области (выезд с родителями)</w:t>
            </w:r>
          </w:p>
        </w:tc>
        <w:tc>
          <w:tcPr>
            <w:tcW w:w="851"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114</w:t>
            </w:r>
          </w:p>
        </w:tc>
        <w:tc>
          <w:tcPr>
            <w:tcW w:w="70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lang w:val="en-US"/>
              </w:rPr>
            </w:pPr>
            <w:r w:rsidRPr="00C96658">
              <w:rPr>
                <w:color w:val="000000"/>
                <w:sz w:val="20"/>
                <w:lang w:val="en-US"/>
              </w:rPr>
              <w:t>102</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61</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46</w:t>
            </w:r>
          </w:p>
        </w:tc>
      </w:tr>
      <w:tr w:rsidR="000F64FA" w:rsidRPr="00C96658" w:rsidTr="00C96658">
        <w:tc>
          <w:tcPr>
            <w:tcW w:w="675"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b/>
                <w:color w:val="000000"/>
                <w:sz w:val="20"/>
              </w:rPr>
            </w:pPr>
            <w:r w:rsidRPr="00C96658">
              <w:rPr>
                <w:b/>
                <w:color w:val="000000"/>
                <w:sz w:val="20"/>
              </w:rPr>
              <w:t>3</w:t>
            </w:r>
          </w:p>
        </w:tc>
        <w:tc>
          <w:tcPr>
            <w:tcW w:w="637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rPr>
                <w:b/>
                <w:color w:val="000000"/>
                <w:sz w:val="20"/>
              </w:rPr>
            </w:pPr>
            <w:r w:rsidRPr="00C96658">
              <w:rPr>
                <w:b/>
                <w:color w:val="000000"/>
                <w:sz w:val="20"/>
              </w:rPr>
              <w:t>Детские оздоровительные лагеря</w:t>
            </w:r>
          </w:p>
        </w:tc>
        <w:tc>
          <w:tcPr>
            <w:tcW w:w="851"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196</w:t>
            </w:r>
          </w:p>
        </w:tc>
        <w:tc>
          <w:tcPr>
            <w:tcW w:w="70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lang w:val="en-US"/>
              </w:rPr>
            </w:pPr>
            <w:r w:rsidRPr="00C96658">
              <w:rPr>
                <w:color w:val="000000"/>
                <w:sz w:val="20"/>
              </w:rPr>
              <w:t>19</w:t>
            </w:r>
            <w:r w:rsidRPr="00C96658">
              <w:rPr>
                <w:color w:val="000000"/>
                <w:sz w:val="20"/>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158</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157</w:t>
            </w:r>
          </w:p>
        </w:tc>
      </w:tr>
      <w:tr w:rsidR="000F64FA" w:rsidRPr="00C96658" w:rsidTr="00C96658">
        <w:tc>
          <w:tcPr>
            <w:tcW w:w="675"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3.1</w:t>
            </w:r>
          </w:p>
        </w:tc>
        <w:tc>
          <w:tcPr>
            <w:tcW w:w="637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rPr>
                <w:color w:val="000000"/>
                <w:sz w:val="20"/>
              </w:rPr>
            </w:pPr>
            <w:r w:rsidRPr="00C96658">
              <w:rPr>
                <w:color w:val="000000"/>
                <w:sz w:val="20"/>
              </w:rPr>
              <w:t>Загородные оздоровительные лагеря, в том числе на базе санаториев-профилакториев</w:t>
            </w:r>
          </w:p>
        </w:tc>
        <w:tc>
          <w:tcPr>
            <w:tcW w:w="851"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75</w:t>
            </w:r>
          </w:p>
        </w:tc>
        <w:tc>
          <w:tcPr>
            <w:tcW w:w="70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lang w:val="en-US"/>
              </w:rPr>
            </w:pPr>
            <w:r w:rsidRPr="00C96658">
              <w:rPr>
                <w:color w:val="000000"/>
                <w:sz w:val="20"/>
                <w:lang w:val="en-US"/>
              </w:rPr>
              <w:t>90</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58</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57</w:t>
            </w:r>
          </w:p>
        </w:tc>
      </w:tr>
      <w:tr w:rsidR="000F64FA" w:rsidRPr="00C96658" w:rsidTr="00C96658">
        <w:tc>
          <w:tcPr>
            <w:tcW w:w="675"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3.2</w:t>
            </w:r>
          </w:p>
        </w:tc>
        <w:tc>
          <w:tcPr>
            <w:tcW w:w="637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rPr>
                <w:color w:val="000000"/>
                <w:sz w:val="20"/>
              </w:rPr>
            </w:pPr>
            <w:r w:rsidRPr="00C96658">
              <w:rPr>
                <w:color w:val="000000"/>
                <w:sz w:val="20"/>
              </w:rPr>
              <w:t>Лагеря дневного пребывания различных профилей продолжительностью 21 день</w:t>
            </w:r>
          </w:p>
        </w:tc>
        <w:tc>
          <w:tcPr>
            <w:tcW w:w="851"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100</w:t>
            </w:r>
          </w:p>
        </w:tc>
        <w:tc>
          <w:tcPr>
            <w:tcW w:w="70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100</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100</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100</w:t>
            </w:r>
          </w:p>
        </w:tc>
      </w:tr>
      <w:tr w:rsidR="000F64FA" w:rsidRPr="00C96658" w:rsidTr="00C96658">
        <w:tc>
          <w:tcPr>
            <w:tcW w:w="675"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3.3</w:t>
            </w:r>
          </w:p>
        </w:tc>
        <w:tc>
          <w:tcPr>
            <w:tcW w:w="637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rPr>
                <w:color w:val="000000"/>
                <w:sz w:val="20"/>
              </w:rPr>
            </w:pPr>
            <w:r w:rsidRPr="00C96658">
              <w:rPr>
                <w:color w:val="000000"/>
                <w:sz w:val="20"/>
              </w:rPr>
              <w:t>Оборонно-спортивные лагеря</w:t>
            </w:r>
          </w:p>
        </w:tc>
        <w:tc>
          <w:tcPr>
            <w:tcW w:w="851"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0</w:t>
            </w:r>
          </w:p>
        </w:tc>
        <w:tc>
          <w:tcPr>
            <w:tcW w:w="70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0</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0</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0</w:t>
            </w:r>
          </w:p>
        </w:tc>
      </w:tr>
      <w:tr w:rsidR="000F64FA" w:rsidRPr="00C96658" w:rsidTr="00C96658">
        <w:tc>
          <w:tcPr>
            <w:tcW w:w="675"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b/>
                <w:color w:val="000000"/>
                <w:sz w:val="20"/>
              </w:rPr>
            </w:pPr>
            <w:r w:rsidRPr="00C96658">
              <w:rPr>
                <w:b/>
                <w:color w:val="000000"/>
                <w:sz w:val="20"/>
              </w:rPr>
              <w:t>4.</w:t>
            </w:r>
          </w:p>
        </w:tc>
        <w:tc>
          <w:tcPr>
            <w:tcW w:w="637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rPr>
                <w:b/>
                <w:color w:val="000000"/>
                <w:sz w:val="20"/>
              </w:rPr>
            </w:pPr>
            <w:r w:rsidRPr="00C96658">
              <w:rPr>
                <w:b/>
                <w:color w:val="000000"/>
                <w:sz w:val="20"/>
              </w:rPr>
              <w:t>Санаторно-курортные учреждения, детские санатории и круглогодичные лагеря санаторного типа в том числе Поезд здоровья</w:t>
            </w:r>
          </w:p>
        </w:tc>
        <w:tc>
          <w:tcPr>
            <w:tcW w:w="851"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57</w:t>
            </w:r>
          </w:p>
        </w:tc>
        <w:tc>
          <w:tcPr>
            <w:tcW w:w="70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lang w:val="en-US"/>
              </w:rPr>
            </w:pPr>
            <w:r w:rsidRPr="00C96658">
              <w:rPr>
                <w:color w:val="000000"/>
                <w:sz w:val="20"/>
              </w:rPr>
              <w:t>4</w:t>
            </w:r>
            <w:r w:rsidRPr="00C96658">
              <w:rPr>
                <w:color w:val="000000"/>
                <w:sz w:val="20"/>
                <w:lang w:val="en-US"/>
              </w:rPr>
              <w:t>2</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36</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29</w:t>
            </w:r>
          </w:p>
        </w:tc>
      </w:tr>
      <w:tr w:rsidR="000F64FA" w:rsidRPr="00C96658" w:rsidTr="00C96658">
        <w:tc>
          <w:tcPr>
            <w:tcW w:w="675"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b/>
                <w:color w:val="000000"/>
                <w:sz w:val="20"/>
              </w:rPr>
            </w:pPr>
            <w:r w:rsidRPr="00C96658">
              <w:rPr>
                <w:b/>
                <w:color w:val="000000"/>
                <w:sz w:val="20"/>
              </w:rPr>
              <w:t>5.</w:t>
            </w:r>
          </w:p>
        </w:tc>
        <w:tc>
          <w:tcPr>
            <w:tcW w:w="637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rPr>
                <w:i/>
                <w:color w:val="000000"/>
                <w:sz w:val="20"/>
              </w:rPr>
            </w:pPr>
            <w:r w:rsidRPr="00C96658">
              <w:rPr>
                <w:b/>
                <w:color w:val="000000"/>
                <w:sz w:val="20"/>
              </w:rPr>
              <w:t>Малозатратные формы отдыха</w:t>
            </w:r>
            <w:r w:rsidRPr="00C96658">
              <w:rPr>
                <w:i/>
                <w:color w:val="000000"/>
                <w:sz w:val="20"/>
              </w:rPr>
              <w:t xml:space="preserve"> (туристические, палаточные, другие лагеря и многодневные походы, творческие профильные смены при муниципальных учреждениях и др.)</w:t>
            </w:r>
          </w:p>
        </w:tc>
        <w:tc>
          <w:tcPr>
            <w:tcW w:w="851"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866</w:t>
            </w:r>
          </w:p>
        </w:tc>
        <w:tc>
          <w:tcPr>
            <w:tcW w:w="70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lang w:val="en-US"/>
              </w:rPr>
            </w:pPr>
            <w:r w:rsidRPr="00C96658">
              <w:rPr>
                <w:color w:val="000000"/>
                <w:sz w:val="20"/>
                <w:lang w:val="en-US"/>
              </w:rPr>
              <w:t>1</w:t>
            </w:r>
            <w:r w:rsidRPr="00C96658">
              <w:rPr>
                <w:color w:val="000000"/>
                <w:sz w:val="20"/>
              </w:rPr>
              <w:t xml:space="preserve"> </w:t>
            </w:r>
            <w:r w:rsidRPr="00C96658">
              <w:rPr>
                <w:color w:val="000000"/>
                <w:sz w:val="20"/>
                <w:lang w:val="en-US"/>
              </w:rPr>
              <w:t>087</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1 125</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1 167</w:t>
            </w:r>
          </w:p>
        </w:tc>
      </w:tr>
      <w:tr w:rsidR="000F64FA" w:rsidRPr="00C96658" w:rsidTr="00C96658">
        <w:tc>
          <w:tcPr>
            <w:tcW w:w="675"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b/>
                <w:color w:val="000000"/>
                <w:sz w:val="20"/>
              </w:rPr>
            </w:pPr>
            <w:r w:rsidRPr="00C96658">
              <w:rPr>
                <w:b/>
                <w:color w:val="000000"/>
                <w:sz w:val="20"/>
              </w:rPr>
              <w:t>6</w:t>
            </w:r>
          </w:p>
        </w:tc>
        <w:tc>
          <w:tcPr>
            <w:tcW w:w="637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rPr>
                <w:b/>
                <w:color w:val="000000"/>
                <w:sz w:val="20"/>
              </w:rPr>
            </w:pPr>
            <w:r w:rsidRPr="00C96658">
              <w:rPr>
                <w:b/>
                <w:color w:val="000000"/>
                <w:sz w:val="20"/>
              </w:rPr>
              <w:t>Всего трудоустроено в  летний период, в том числе через:</w:t>
            </w:r>
          </w:p>
        </w:tc>
        <w:tc>
          <w:tcPr>
            <w:tcW w:w="851"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47</w:t>
            </w:r>
          </w:p>
        </w:tc>
        <w:tc>
          <w:tcPr>
            <w:tcW w:w="70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lang w:val="en-US"/>
              </w:rPr>
            </w:pPr>
            <w:r w:rsidRPr="00C96658">
              <w:rPr>
                <w:color w:val="000000"/>
                <w:sz w:val="20"/>
                <w:lang w:val="en-US"/>
              </w:rPr>
              <w:t>55</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37</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65</w:t>
            </w:r>
          </w:p>
        </w:tc>
      </w:tr>
      <w:tr w:rsidR="000F64FA" w:rsidRPr="00C96658" w:rsidTr="00C96658">
        <w:tc>
          <w:tcPr>
            <w:tcW w:w="675" w:type="dxa"/>
            <w:tcBorders>
              <w:top w:val="single" w:sz="4" w:space="0" w:color="000000"/>
              <w:left w:val="single" w:sz="4" w:space="0" w:color="000000"/>
              <w:bottom w:val="single" w:sz="4" w:space="0" w:color="000000"/>
              <w:right w:val="single" w:sz="4" w:space="0" w:color="000000"/>
            </w:tcBorders>
          </w:tcPr>
          <w:p w:rsidR="000F64FA" w:rsidRPr="00C96658" w:rsidRDefault="000F64FA" w:rsidP="00C96658">
            <w:pPr>
              <w:rPr>
                <w:color w:val="000000"/>
                <w:sz w:val="20"/>
              </w:rPr>
            </w:pPr>
          </w:p>
        </w:tc>
        <w:tc>
          <w:tcPr>
            <w:tcW w:w="637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rPr>
                <w:color w:val="000000"/>
                <w:sz w:val="20"/>
              </w:rPr>
            </w:pPr>
            <w:r w:rsidRPr="00C96658">
              <w:rPr>
                <w:color w:val="000000"/>
                <w:sz w:val="20"/>
              </w:rPr>
              <w:t>-службу занятости населения</w:t>
            </w:r>
          </w:p>
        </w:tc>
        <w:tc>
          <w:tcPr>
            <w:tcW w:w="851"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47</w:t>
            </w:r>
          </w:p>
        </w:tc>
        <w:tc>
          <w:tcPr>
            <w:tcW w:w="709"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lang w:val="en-US"/>
              </w:rPr>
            </w:pPr>
            <w:r w:rsidRPr="00C96658">
              <w:rPr>
                <w:color w:val="000000"/>
                <w:sz w:val="20"/>
                <w:lang w:val="en-US"/>
              </w:rPr>
              <w:t>55</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37</w:t>
            </w:r>
          </w:p>
        </w:tc>
        <w:tc>
          <w:tcPr>
            <w:tcW w:w="708" w:type="dxa"/>
            <w:tcBorders>
              <w:top w:val="single" w:sz="4" w:space="0" w:color="000000"/>
              <w:left w:val="single" w:sz="4" w:space="0" w:color="000000"/>
              <w:bottom w:val="single" w:sz="4" w:space="0" w:color="000000"/>
              <w:right w:val="single" w:sz="4" w:space="0" w:color="000000"/>
            </w:tcBorders>
            <w:hideMark/>
          </w:tcPr>
          <w:p w:rsidR="000F64FA" w:rsidRPr="00C96658" w:rsidRDefault="000F64FA" w:rsidP="00C96658">
            <w:pPr>
              <w:jc w:val="center"/>
              <w:rPr>
                <w:color w:val="000000"/>
                <w:sz w:val="20"/>
              </w:rPr>
            </w:pPr>
            <w:r w:rsidRPr="00C96658">
              <w:rPr>
                <w:color w:val="000000"/>
                <w:sz w:val="20"/>
              </w:rPr>
              <w:t>65</w:t>
            </w:r>
          </w:p>
        </w:tc>
      </w:tr>
    </w:tbl>
    <w:p w:rsidR="000F64FA" w:rsidRPr="00C96658" w:rsidRDefault="000F64FA" w:rsidP="000F64FA">
      <w:pPr>
        <w:jc w:val="both"/>
        <w:rPr>
          <w:color w:val="000000"/>
          <w:sz w:val="20"/>
        </w:rPr>
      </w:pPr>
    </w:p>
    <w:p w:rsidR="000F64FA" w:rsidRPr="00C96658" w:rsidRDefault="000F64FA" w:rsidP="000F64FA">
      <w:pPr>
        <w:ind w:firstLine="708"/>
        <w:jc w:val="both"/>
        <w:rPr>
          <w:b/>
          <w:color w:val="000000"/>
          <w:sz w:val="24"/>
          <w:szCs w:val="24"/>
        </w:rPr>
      </w:pPr>
      <w:r w:rsidRPr="00C96658">
        <w:rPr>
          <w:color w:val="000000"/>
          <w:sz w:val="24"/>
          <w:szCs w:val="24"/>
        </w:rPr>
        <w:t>Заключено соглашение о предоставлении субсидий из областного бюджета на организацию отдыха детей в каникулярное время между Министерством общего и профессионального образования</w:t>
      </w:r>
      <w:r w:rsidR="004E1F67" w:rsidRPr="00C96658">
        <w:rPr>
          <w:color w:val="000000"/>
          <w:sz w:val="24"/>
          <w:szCs w:val="24"/>
        </w:rPr>
        <w:t xml:space="preserve"> Свердловской области на 1068,9</w:t>
      </w:r>
      <w:r w:rsidRPr="00C96658">
        <w:rPr>
          <w:color w:val="000000"/>
          <w:sz w:val="24"/>
          <w:szCs w:val="24"/>
        </w:rPr>
        <w:t xml:space="preserve"> тыс.</w:t>
      </w:r>
      <w:r w:rsidR="004E1F67" w:rsidRPr="00C96658">
        <w:rPr>
          <w:color w:val="000000"/>
          <w:sz w:val="24"/>
          <w:szCs w:val="24"/>
        </w:rPr>
        <w:t xml:space="preserve"> </w:t>
      </w:r>
      <w:r w:rsidRPr="00C96658">
        <w:rPr>
          <w:color w:val="000000"/>
          <w:sz w:val="24"/>
          <w:szCs w:val="24"/>
        </w:rPr>
        <w:t>рублей (Один миллион шестьдесят восемь тысяч девятьсот рублей).</w:t>
      </w:r>
    </w:p>
    <w:p w:rsidR="000F64FA" w:rsidRPr="00C96658" w:rsidRDefault="000F64FA" w:rsidP="000F64FA">
      <w:pPr>
        <w:ind w:firstLine="708"/>
        <w:jc w:val="both"/>
        <w:rPr>
          <w:b/>
          <w:color w:val="000000"/>
          <w:sz w:val="24"/>
          <w:szCs w:val="24"/>
        </w:rPr>
      </w:pPr>
      <w:r w:rsidRPr="00C96658">
        <w:rPr>
          <w:color w:val="000000"/>
          <w:sz w:val="24"/>
          <w:szCs w:val="24"/>
        </w:rPr>
        <w:t>Местным бюджетом на организацию отдыха и оздоровление детей выделено 484 500,00 рублей (Четыреста восемьдесят четыре тысячи пятьсот рублей).</w:t>
      </w:r>
    </w:p>
    <w:p w:rsidR="000F64FA" w:rsidRPr="00C96658" w:rsidRDefault="000F64FA" w:rsidP="000F64FA">
      <w:pPr>
        <w:ind w:left="75" w:firstLine="633"/>
        <w:jc w:val="both"/>
        <w:rPr>
          <w:color w:val="000000"/>
          <w:sz w:val="24"/>
          <w:szCs w:val="24"/>
        </w:rPr>
      </w:pPr>
      <w:r w:rsidRPr="00C96658">
        <w:rPr>
          <w:color w:val="000000"/>
          <w:sz w:val="24"/>
          <w:szCs w:val="24"/>
        </w:rPr>
        <w:t xml:space="preserve">На организацию отдыха, оздоровления и занятости детей в 2019 году направлено и освоено в общей сложности  4 484,3 тыс. рублей. </w:t>
      </w:r>
    </w:p>
    <w:p w:rsidR="000F64FA" w:rsidRPr="00C96658" w:rsidRDefault="000F64FA" w:rsidP="000F64FA">
      <w:pPr>
        <w:ind w:left="75" w:firstLine="285"/>
        <w:jc w:val="both"/>
        <w:rPr>
          <w:color w:val="000000"/>
          <w:sz w:val="24"/>
          <w:szCs w:val="24"/>
        </w:rPr>
      </w:pPr>
      <w:r w:rsidRPr="00C96658">
        <w:rPr>
          <w:color w:val="000000"/>
          <w:sz w:val="24"/>
          <w:szCs w:val="24"/>
        </w:rPr>
        <w:t xml:space="preserve">      Консолидированный бюджет оздоровительной кампании в городском округе Пелым выглядит следующим образом.</w:t>
      </w:r>
    </w:p>
    <w:p w:rsidR="000F64FA" w:rsidRPr="00C96658" w:rsidRDefault="000F64FA" w:rsidP="000F64FA">
      <w:pPr>
        <w:ind w:left="75" w:firstLine="285"/>
        <w:jc w:val="both"/>
        <w:rPr>
          <w:color w:val="000000"/>
          <w:sz w:val="16"/>
          <w:szCs w:val="16"/>
        </w:rPr>
      </w:pPr>
    </w:p>
    <w:p w:rsidR="000F64FA" w:rsidRPr="00C96658" w:rsidRDefault="000F64FA" w:rsidP="000F64FA">
      <w:pPr>
        <w:tabs>
          <w:tab w:val="left" w:pos="4005"/>
        </w:tabs>
        <w:jc w:val="center"/>
        <w:rPr>
          <w:b/>
          <w:color w:val="000000"/>
          <w:sz w:val="24"/>
          <w:szCs w:val="24"/>
        </w:rPr>
      </w:pPr>
      <w:r w:rsidRPr="00C96658">
        <w:rPr>
          <w:b/>
          <w:color w:val="000000"/>
          <w:sz w:val="24"/>
          <w:szCs w:val="24"/>
        </w:rPr>
        <w:t>Консолидированный бюджет оздоровительной кампании</w:t>
      </w:r>
    </w:p>
    <w:p w:rsidR="000F64FA" w:rsidRPr="00C96658" w:rsidRDefault="000F64FA" w:rsidP="000F64FA">
      <w:pPr>
        <w:ind w:left="360" w:firstLine="348"/>
        <w:jc w:val="center"/>
        <w:rPr>
          <w:color w:val="000000"/>
          <w:sz w:val="24"/>
          <w:szCs w:val="24"/>
        </w:rPr>
      </w:pPr>
      <w:r w:rsidRPr="00C96658">
        <w:rPr>
          <w:color w:val="000000"/>
          <w:sz w:val="24"/>
          <w:szCs w:val="24"/>
        </w:rPr>
        <w:t>(в сравнении с</w:t>
      </w:r>
      <w:r w:rsidRPr="00C96658">
        <w:rPr>
          <w:b/>
          <w:color w:val="000000"/>
          <w:sz w:val="24"/>
          <w:szCs w:val="24"/>
        </w:rPr>
        <w:t xml:space="preserve"> </w:t>
      </w:r>
      <w:r w:rsidRPr="00C96658">
        <w:rPr>
          <w:color w:val="000000"/>
          <w:sz w:val="24"/>
          <w:szCs w:val="24"/>
        </w:rPr>
        <w:t>2016г.)</w:t>
      </w:r>
    </w:p>
    <w:p w:rsidR="000F64FA" w:rsidRPr="00C96658" w:rsidRDefault="000F64FA" w:rsidP="000F64FA">
      <w:pPr>
        <w:ind w:left="360" w:firstLine="348"/>
        <w:jc w:val="center"/>
        <w:rPr>
          <w:color w:val="000000"/>
          <w:sz w:val="16"/>
          <w:szCs w:val="16"/>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5"/>
        <w:gridCol w:w="1255"/>
        <w:gridCol w:w="1559"/>
        <w:gridCol w:w="1701"/>
        <w:gridCol w:w="1523"/>
      </w:tblGrid>
      <w:tr w:rsidR="000F64FA" w:rsidRPr="00C96658" w:rsidTr="00C96658">
        <w:trPr>
          <w:trHeight w:val="158"/>
        </w:trPr>
        <w:tc>
          <w:tcPr>
            <w:tcW w:w="3815" w:type="dxa"/>
            <w:vMerge w:val="restart"/>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 xml:space="preserve">Источник финансирования </w:t>
            </w:r>
          </w:p>
        </w:tc>
        <w:tc>
          <w:tcPr>
            <w:tcW w:w="6038" w:type="dxa"/>
            <w:gridSpan w:val="4"/>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Выделенная сумма (тыс.руб.)</w:t>
            </w:r>
          </w:p>
        </w:tc>
      </w:tr>
      <w:tr w:rsidR="000F64FA" w:rsidRPr="00C96658" w:rsidTr="00C96658">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4FA" w:rsidRPr="00C96658" w:rsidRDefault="000F64FA" w:rsidP="00C96658">
            <w:pPr>
              <w:rPr>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b/>
                <w:color w:val="000000"/>
                <w:sz w:val="24"/>
                <w:szCs w:val="24"/>
              </w:rPr>
            </w:pPr>
            <w:r w:rsidRPr="00C96658">
              <w:rPr>
                <w:b/>
                <w:color w:val="000000"/>
                <w:sz w:val="24"/>
                <w:szCs w:val="24"/>
              </w:rPr>
              <w:t>201</w:t>
            </w:r>
            <w:r w:rsidRPr="00C96658">
              <w:rPr>
                <w:b/>
                <w:color w:val="000000"/>
                <w:sz w:val="24"/>
                <w:szCs w:val="24"/>
                <w:lang w:val="en-US"/>
              </w:rPr>
              <w:t>6</w:t>
            </w:r>
            <w:r w:rsidRPr="00C96658">
              <w:rPr>
                <w:b/>
                <w:color w:val="000000"/>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b/>
                <w:color w:val="000000"/>
                <w:sz w:val="24"/>
                <w:szCs w:val="24"/>
              </w:rPr>
            </w:pPr>
            <w:r w:rsidRPr="00C96658">
              <w:rPr>
                <w:b/>
                <w:color w:val="000000"/>
                <w:sz w:val="24"/>
                <w:szCs w:val="24"/>
              </w:rPr>
              <w:t>201</w:t>
            </w:r>
            <w:r w:rsidRPr="00C96658">
              <w:rPr>
                <w:b/>
                <w:color w:val="000000"/>
                <w:sz w:val="24"/>
                <w:szCs w:val="24"/>
                <w:lang w:val="en-US"/>
              </w:rPr>
              <w:t>7</w:t>
            </w:r>
            <w:r w:rsidRPr="00C96658">
              <w:rPr>
                <w:b/>
                <w:color w:val="000000"/>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b/>
                <w:color w:val="000000"/>
                <w:sz w:val="24"/>
                <w:szCs w:val="24"/>
              </w:rPr>
            </w:pPr>
            <w:r w:rsidRPr="00C96658">
              <w:rPr>
                <w:b/>
                <w:color w:val="000000"/>
                <w:sz w:val="24"/>
                <w:szCs w:val="24"/>
              </w:rPr>
              <w:t>2018 год</w:t>
            </w:r>
          </w:p>
        </w:tc>
        <w:tc>
          <w:tcPr>
            <w:tcW w:w="1523"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b/>
                <w:color w:val="000000"/>
                <w:sz w:val="24"/>
                <w:szCs w:val="24"/>
              </w:rPr>
            </w:pPr>
            <w:r w:rsidRPr="00C96658">
              <w:rPr>
                <w:b/>
                <w:color w:val="000000"/>
                <w:sz w:val="24"/>
                <w:szCs w:val="24"/>
              </w:rPr>
              <w:t>2019 год</w:t>
            </w:r>
          </w:p>
        </w:tc>
      </w:tr>
      <w:tr w:rsidR="000F64FA" w:rsidRPr="00C96658" w:rsidTr="00C96658">
        <w:tc>
          <w:tcPr>
            <w:tcW w:w="3815"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rPr>
                <w:color w:val="000000"/>
                <w:sz w:val="24"/>
                <w:szCs w:val="24"/>
              </w:rPr>
            </w:pPr>
            <w:r w:rsidRPr="00C96658">
              <w:rPr>
                <w:color w:val="000000"/>
                <w:sz w:val="24"/>
                <w:szCs w:val="24"/>
              </w:rPr>
              <w:t xml:space="preserve">Местный бюджет </w:t>
            </w:r>
          </w:p>
        </w:tc>
        <w:tc>
          <w:tcPr>
            <w:tcW w:w="1255"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lang w:val="en-US"/>
              </w:rPr>
            </w:pPr>
            <w:r w:rsidRPr="00C96658">
              <w:rPr>
                <w:color w:val="000000"/>
                <w:sz w:val="24"/>
                <w:szCs w:val="24"/>
              </w:rPr>
              <w:t>346,8</w:t>
            </w:r>
          </w:p>
        </w:tc>
        <w:tc>
          <w:tcPr>
            <w:tcW w:w="1559"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lang w:val="en-US"/>
              </w:rPr>
            </w:pPr>
            <w:r w:rsidRPr="00C96658">
              <w:rPr>
                <w:color w:val="000000"/>
                <w:sz w:val="24"/>
                <w:szCs w:val="24"/>
                <w:lang w:val="en-US"/>
              </w:rPr>
              <w:t>358</w:t>
            </w:r>
            <w:r w:rsidRPr="00C96658">
              <w:rPr>
                <w:color w:val="000000"/>
                <w:sz w:val="24"/>
                <w:szCs w:val="24"/>
              </w:rPr>
              <w:t>,</w:t>
            </w:r>
            <w:r w:rsidRPr="00C96658">
              <w:rPr>
                <w:color w:val="000000"/>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358,0</w:t>
            </w:r>
          </w:p>
        </w:tc>
        <w:tc>
          <w:tcPr>
            <w:tcW w:w="1523"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484,5</w:t>
            </w:r>
          </w:p>
        </w:tc>
      </w:tr>
      <w:tr w:rsidR="000F64FA" w:rsidRPr="00C96658" w:rsidTr="00C96658">
        <w:tc>
          <w:tcPr>
            <w:tcW w:w="3815"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rPr>
                <w:color w:val="000000"/>
                <w:sz w:val="24"/>
                <w:szCs w:val="24"/>
              </w:rPr>
            </w:pPr>
            <w:r w:rsidRPr="00C96658">
              <w:rPr>
                <w:color w:val="000000"/>
                <w:sz w:val="24"/>
                <w:szCs w:val="24"/>
              </w:rPr>
              <w:lastRenderedPageBreak/>
              <w:t xml:space="preserve">Областной бюджет </w:t>
            </w:r>
          </w:p>
        </w:tc>
        <w:tc>
          <w:tcPr>
            <w:tcW w:w="1255"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lang w:val="en-US"/>
              </w:rPr>
            </w:pPr>
            <w:r w:rsidRPr="00C96658">
              <w:rPr>
                <w:color w:val="000000"/>
                <w:sz w:val="24"/>
                <w:szCs w:val="24"/>
              </w:rPr>
              <w:t>1 079,2</w:t>
            </w:r>
          </w:p>
        </w:tc>
        <w:tc>
          <w:tcPr>
            <w:tcW w:w="1559"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lang w:val="en-US"/>
              </w:rPr>
            </w:pPr>
            <w:r w:rsidRPr="00C96658">
              <w:rPr>
                <w:color w:val="000000"/>
                <w:sz w:val="24"/>
                <w:szCs w:val="24"/>
              </w:rPr>
              <w:t>1 0</w:t>
            </w:r>
            <w:r w:rsidRPr="00C96658">
              <w:rPr>
                <w:color w:val="000000"/>
                <w:sz w:val="24"/>
                <w:szCs w:val="24"/>
                <w:lang w:val="en-US"/>
              </w:rPr>
              <w:t>87</w:t>
            </w:r>
            <w:r w:rsidRPr="00C96658">
              <w:rPr>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1 081,1</w:t>
            </w:r>
          </w:p>
        </w:tc>
        <w:tc>
          <w:tcPr>
            <w:tcW w:w="1523"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1 068,9</w:t>
            </w:r>
          </w:p>
        </w:tc>
      </w:tr>
      <w:tr w:rsidR="000F64FA" w:rsidRPr="00C96658" w:rsidTr="00C96658">
        <w:tc>
          <w:tcPr>
            <w:tcW w:w="3815"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rPr>
                <w:color w:val="000000"/>
                <w:sz w:val="24"/>
                <w:szCs w:val="24"/>
              </w:rPr>
            </w:pPr>
            <w:r w:rsidRPr="00C96658">
              <w:rPr>
                <w:color w:val="000000"/>
                <w:sz w:val="24"/>
                <w:szCs w:val="24"/>
              </w:rPr>
              <w:t xml:space="preserve">Средства предприятий </w:t>
            </w:r>
          </w:p>
        </w:tc>
        <w:tc>
          <w:tcPr>
            <w:tcW w:w="1255"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4940,8</w:t>
            </w:r>
          </w:p>
        </w:tc>
        <w:tc>
          <w:tcPr>
            <w:tcW w:w="1559"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lang w:val="en-US"/>
              </w:rPr>
              <w:t>5395</w:t>
            </w:r>
            <w:r w:rsidRPr="00C96658">
              <w:rPr>
                <w:color w:val="000000"/>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2 05,0</w:t>
            </w:r>
          </w:p>
        </w:tc>
        <w:tc>
          <w:tcPr>
            <w:tcW w:w="1523"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2 590,0</w:t>
            </w:r>
          </w:p>
        </w:tc>
      </w:tr>
      <w:tr w:rsidR="000F64FA" w:rsidRPr="00C96658" w:rsidTr="00C96658">
        <w:tc>
          <w:tcPr>
            <w:tcW w:w="3815"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rPr>
                <w:color w:val="000000"/>
                <w:sz w:val="24"/>
                <w:szCs w:val="24"/>
              </w:rPr>
            </w:pPr>
            <w:r w:rsidRPr="00C96658">
              <w:rPr>
                <w:color w:val="000000"/>
                <w:sz w:val="24"/>
                <w:szCs w:val="24"/>
              </w:rPr>
              <w:t>Средства родителей</w:t>
            </w:r>
          </w:p>
        </w:tc>
        <w:tc>
          <w:tcPr>
            <w:tcW w:w="1255"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256,2</w:t>
            </w:r>
          </w:p>
        </w:tc>
        <w:tc>
          <w:tcPr>
            <w:tcW w:w="1559"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lang w:val="en-US"/>
              </w:rPr>
            </w:pPr>
            <w:r w:rsidRPr="00C96658">
              <w:rPr>
                <w:color w:val="000000"/>
                <w:sz w:val="24"/>
                <w:szCs w:val="24"/>
              </w:rPr>
              <w:t>25</w:t>
            </w:r>
            <w:r w:rsidRPr="00C96658">
              <w:rPr>
                <w:color w:val="000000"/>
                <w:sz w:val="24"/>
                <w:szCs w:val="24"/>
                <w:lang w:val="en-US"/>
              </w:rPr>
              <w:t>4</w:t>
            </w:r>
            <w:r w:rsidRPr="00C96658">
              <w:rPr>
                <w:color w:val="000000"/>
                <w:sz w:val="24"/>
                <w:szCs w:val="24"/>
              </w:rPr>
              <w:t>,</w:t>
            </w:r>
            <w:r w:rsidRPr="00C96658">
              <w:rPr>
                <w:color w:val="000000"/>
                <w:sz w:val="24"/>
                <w:szCs w:val="24"/>
                <w:lang w:val="en-US"/>
              </w:rPr>
              <w:t>362</w:t>
            </w:r>
          </w:p>
        </w:tc>
        <w:tc>
          <w:tcPr>
            <w:tcW w:w="1701"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651,7</w:t>
            </w:r>
          </w:p>
        </w:tc>
        <w:tc>
          <w:tcPr>
            <w:tcW w:w="1523"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173,5</w:t>
            </w:r>
          </w:p>
        </w:tc>
      </w:tr>
      <w:tr w:rsidR="000F64FA" w:rsidRPr="00C96658" w:rsidTr="00C96658">
        <w:tc>
          <w:tcPr>
            <w:tcW w:w="3815"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rPr>
                <w:color w:val="000000"/>
                <w:sz w:val="24"/>
                <w:szCs w:val="24"/>
              </w:rPr>
            </w:pPr>
            <w:r w:rsidRPr="00C96658">
              <w:rPr>
                <w:color w:val="000000"/>
                <w:sz w:val="24"/>
                <w:szCs w:val="24"/>
              </w:rPr>
              <w:t>Средства Центра занятости г.Ивделя</w:t>
            </w:r>
          </w:p>
        </w:tc>
        <w:tc>
          <w:tcPr>
            <w:tcW w:w="1255"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75,057</w:t>
            </w:r>
          </w:p>
        </w:tc>
        <w:tc>
          <w:tcPr>
            <w:tcW w:w="1559"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lang w:val="en-US"/>
              </w:rPr>
            </w:pPr>
            <w:r w:rsidRPr="00C96658">
              <w:rPr>
                <w:color w:val="000000"/>
                <w:sz w:val="24"/>
                <w:szCs w:val="24"/>
              </w:rPr>
              <w:t>33,4</w:t>
            </w:r>
            <w:r w:rsidRPr="00C96658">
              <w:rPr>
                <w:color w:val="000000"/>
                <w:sz w:val="24"/>
                <w:szCs w:val="24"/>
                <w:lang w:val="en-US"/>
              </w:rPr>
              <w:t>82</w:t>
            </w:r>
          </w:p>
        </w:tc>
        <w:tc>
          <w:tcPr>
            <w:tcW w:w="1701"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51,7</w:t>
            </w:r>
          </w:p>
        </w:tc>
        <w:tc>
          <w:tcPr>
            <w:tcW w:w="1523"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167,4</w:t>
            </w:r>
          </w:p>
        </w:tc>
      </w:tr>
      <w:tr w:rsidR="000F64FA" w:rsidRPr="00C96658" w:rsidTr="00C96658">
        <w:tc>
          <w:tcPr>
            <w:tcW w:w="3815"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rPr>
                <w:color w:val="000000"/>
                <w:sz w:val="24"/>
                <w:szCs w:val="24"/>
              </w:rPr>
            </w:pPr>
            <w:r w:rsidRPr="00C96658">
              <w:rPr>
                <w:color w:val="000000"/>
                <w:sz w:val="24"/>
                <w:szCs w:val="24"/>
              </w:rPr>
              <w:t>Итого:</w:t>
            </w:r>
          </w:p>
        </w:tc>
        <w:tc>
          <w:tcPr>
            <w:tcW w:w="1255"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6 698,057</w:t>
            </w:r>
          </w:p>
        </w:tc>
        <w:tc>
          <w:tcPr>
            <w:tcW w:w="1559"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7 128,84</w:t>
            </w:r>
          </w:p>
        </w:tc>
        <w:tc>
          <w:tcPr>
            <w:tcW w:w="1701"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4 947,5</w:t>
            </w:r>
          </w:p>
        </w:tc>
        <w:tc>
          <w:tcPr>
            <w:tcW w:w="1523"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4 484,3</w:t>
            </w:r>
          </w:p>
        </w:tc>
      </w:tr>
    </w:tbl>
    <w:p w:rsidR="000F64FA" w:rsidRPr="00C96658" w:rsidRDefault="000F64FA" w:rsidP="000F64FA">
      <w:pPr>
        <w:ind w:left="360" w:hanging="540"/>
        <w:jc w:val="center"/>
        <w:rPr>
          <w:color w:val="000000"/>
          <w:sz w:val="20"/>
        </w:rPr>
      </w:pPr>
    </w:p>
    <w:p w:rsidR="000F64FA" w:rsidRPr="00C96658" w:rsidRDefault="000F64FA" w:rsidP="000F64FA">
      <w:pPr>
        <w:ind w:firstLine="360"/>
        <w:jc w:val="both"/>
        <w:rPr>
          <w:color w:val="000000"/>
          <w:sz w:val="24"/>
          <w:szCs w:val="24"/>
        </w:rPr>
      </w:pPr>
      <w:r w:rsidRPr="00C96658">
        <w:rPr>
          <w:color w:val="000000"/>
          <w:sz w:val="24"/>
          <w:szCs w:val="24"/>
        </w:rPr>
        <w:t>Таким образом, общий   объем финансирования в 2019 году  уменьшился по сравнению с 2018 годом на  463,2  тыс. руб.,  из-за уменьшения средств предприятий и родителей.</w:t>
      </w:r>
    </w:p>
    <w:p w:rsidR="000F64FA" w:rsidRPr="00C96658" w:rsidRDefault="000F64FA" w:rsidP="000F64FA">
      <w:pPr>
        <w:jc w:val="both"/>
        <w:rPr>
          <w:color w:val="000000"/>
          <w:sz w:val="24"/>
          <w:szCs w:val="24"/>
        </w:rPr>
      </w:pPr>
    </w:p>
    <w:p w:rsidR="000F64FA" w:rsidRPr="00C96658" w:rsidRDefault="000F64FA" w:rsidP="000F64FA">
      <w:pPr>
        <w:jc w:val="center"/>
        <w:rPr>
          <w:b/>
          <w:color w:val="000000"/>
          <w:sz w:val="24"/>
          <w:szCs w:val="24"/>
        </w:rPr>
      </w:pPr>
      <w:r w:rsidRPr="00C96658">
        <w:rPr>
          <w:b/>
          <w:color w:val="000000"/>
          <w:sz w:val="24"/>
          <w:szCs w:val="24"/>
        </w:rPr>
        <w:t>Доля источников финансирования оздоровительной кампании в 2019 году</w:t>
      </w:r>
    </w:p>
    <w:p w:rsidR="000F64FA" w:rsidRPr="00C96658" w:rsidRDefault="000F64FA" w:rsidP="000F64FA">
      <w:pPr>
        <w:ind w:left="360" w:firstLine="348"/>
        <w:rPr>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800"/>
        <w:gridCol w:w="1764"/>
        <w:gridCol w:w="1836"/>
        <w:gridCol w:w="2298"/>
      </w:tblGrid>
      <w:tr w:rsidR="000F64FA" w:rsidRPr="00C96658" w:rsidTr="00C96658">
        <w:tc>
          <w:tcPr>
            <w:tcW w:w="1908"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Местный бюджет</w:t>
            </w:r>
          </w:p>
        </w:tc>
        <w:tc>
          <w:tcPr>
            <w:tcW w:w="1800"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Областной бюджет</w:t>
            </w:r>
          </w:p>
        </w:tc>
        <w:tc>
          <w:tcPr>
            <w:tcW w:w="1764"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Средства предприятий</w:t>
            </w:r>
          </w:p>
        </w:tc>
        <w:tc>
          <w:tcPr>
            <w:tcW w:w="1836"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ind w:firstLine="19"/>
              <w:jc w:val="center"/>
              <w:rPr>
                <w:color w:val="000000"/>
                <w:sz w:val="24"/>
                <w:szCs w:val="24"/>
              </w:rPr>
            </w:pPr>
            <w:r w:rsidRPr="00C96658">
              <w:rPr>
                <w:color w:val="000000"/>
                <w:sz w:val="24"/>
                <w:szCs w:val="24"/>
              </w:rPr>
              <w:t>Средства родителей</w:t>
            </w:r>
          </w:p>
        </w:tc>
        <w:tc>
          <w:tcPr>
            <w:tcW w:w="2298"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ind w:firstLine="19"/>
              <w:jc w:val="center"/>
              <w:rPr>
                <w:color w:val="000000"/>
                <w:sz w:val="24"/>
                <w:szCs w:val="24"/>
              </w:rPr>
            </w:pPr>
            <w:r w:rsidRPr="00C96658">
              <w:rPr>
                <w:color w:val="000000"/>
                <w:sz w:val="24"/>
                <w:szCs w:val="24"/>
              </w:rPr>
              <w:t>Средства Центра занятости г. Ивделя</w:t>
            </w:r>
          </w:p>
        </w:tc>
      </w:tr>
      <w:tr w:rsidR="000F64FA" w:rsidRPr="00C96658" w:rsidTr="00C96658">
        <w:tc>
          <w:tcPr>
            <w:tcW w:w="1908"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10,8 %</w:t>
            </w:r>
          </w:p>
        </w:tc>
        <w:tc>
          <w:tcPr>
            <w:tcW w:w="1800"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23,84%</w:t>
            </w:r>
          </w:p>
        </w:tc>
        <w:tc>
          <w:tcPr>
            <w:tcW w:w="1764"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57,76 %</w:t>
            </w:r>
          </w:p>
        </w:tc>
        <w:tc>
          <w:tcPr>
            <w:tcW w:w="1836"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3,87  %</w:t>
            </w:r>
          </w:p>
        </w:tc>
        <w:tc>
          <w:tcPr>
            <w:tcW w:w="2298" w:type="dxa"/>
            <w:tcBorders>
              <w:top w:val="single" w:sz="4" w:space="0" w:color="auto"/>
              <w:left w:val="single" w:sz="4" w:space="0" w:color="auto"/>
              <w:bottom w:val="single" w:sz="4" w:space="0" w:color="auto"/>
              <w:right w:val="single" w:sz="4" w:space="0" w:color="auto"/>
            </w:tcBorders>
            <w:hideMark/>
          </w:tcPr>
          <w:p w:rsidR="000F64FA" w:rsidRPr="00C96658" w:rsidRDefault="000F64FA" w:rsidP="00C96658">
            <w:pPr>
              <w:jc w:val="center"/>
              <w:rPr>
                <w:color w:val="000000"/>
                <w:sz w:val="24"/>
                <w:szCs w:val="24"/>
              </w:rPr>
            </w:pPr>
            <w:r w:rsidRPr="00C96658">
              <w:rPr>
                <w:color w:val="000000"/>
                <w:sz w:val="24"/>
                <w:szCs w:val="24"/>
              </w:rPr>
              <w:t>3,73 %</w:t>
            </w:r>
          </w:p>
        </w:tc>
      </w:tr>
    </w:tbl>
    <w:p w:rsidR="000F64FA" w:rsidRPr="00C96658" w:rsidRDefault="000F64FA" w:rsidP="000F64FA">
      <w:pPr>
        <w:jc w:val="both"/>
        <w:rPr>
          <w:color w:val="000000"/>
          <w:sz w:val="20"/>
        </w:rPr>
      </w:pPr>
    </w:p>
    <w:p w:rsidR="000F64FA" w:rsidRPr="00C96658" w:rsidRDefault="000F64FA" w:rsidP="000F64FA">
      <w:pPr>
        <w:ind w:firstLine="708"/>
        <w:jc w:val="both"/>
        <w:rPr>
          <w:b/>
          <w:color w:val="000000"/>
          <w:sz w:val="24"/>
          <w:szCs w:val="24"/>
        </w:rPr>
      </w:pPr>
      <w:r w:rsidRPr="00C96658">
        <w:rPr>
          <w:color w:val="000000"/>
          <w:sz w:val="24"/>
          <w:szCs w:val="24"/>
        </w:rPr>
        <w:t>Организаторами оздоровительной кампании были определены основные задачи по достижению максимального эффективного отдыха, оздоровления и занятости детей и молодежи в городском округе Пелым в 2019 году:</w:t>
      </w:r>
    </w:p>
    <w:p w:rsidR="000F64FA" w:rsidRPr="00C96658" w:rsidRDefault="000F64FA" w:rsidP="000F64FA">
      <w:pPr>
        <w:ind w:firstLine="708"/>
        <w:jc w:val="both"/>
        <w:rPr>
          <w:b/>
          <w:color w:val="000000"/>
          <w:sz w:val="24"/>
          <w:szCs w:val="24"/>
        </w:rPr>
      </w:pPr>
      <w:r w:rsidRPr="00C96658">
        <w:rPr>
          <w:color w:val="000000"/>
          <w:sz w:val="24"/>
          <w:szCs w:val="24"/>
        </w:rPr>
        <w:t>координирование деятельности всех заинтересованных органов и организаций по профилактике асоциального поведения детей, предупреждению безнадзорности и правонарушения несовершеннолетними, усиление адресного контроля за занятости детей, состоящих на профилактическом учетах, охват детей 100%.</w:t>
      </w:r>
    </w:p>
    <w:p w:rsidR="000F64FA" w:rsidRPr="00C96658" w:rsidRDefault="000F64FA" w:rsidP="000F64FA">
      <w:pPr>
        <w:ind w:firstLine="708"/>
        <w:jc w:val="both"/>
        <w:rPr>
          <w:b/>
          <w:color w:val="000000"/>
          <w:sz w:val="24"/>
          <w:szCs w:val="24"/>
        </w:rPr>
      </w:pPr>
      <w:r w:rsidRPr="00C96658">
        <w:rPr>
          <w:color w:val="000000"/>
          <w:sz w:val="24"/>
          <w:szCs w:val="24"/>
        </w:rPr>
        <w:t>Обеспечение полноценного, интересного, содержательного и безопасного отдыха, оздоровления и занятости для детей, подростков и молодежи городского округа Пелым.</w:t>
      </w:r>
    </w:p>
    <w:p w:rsidR="000F64FA" w:rsidRPr="00C96658" w:rsidRDefault="000F64FA" w:rsidP="000F64FA">
      <w:pPr>
        <w:ind w:firstLine="708"/>
        <w:jc w:val="both"/>
        <w:rPr>
          <w:b/>
          <w:color w:val="000000"/>
          <w:sz w:val="24"/>
          <w:szCs w:val="24"/>
        </w:rPr>
      </w:pPr>
      <w:r w:rsidRPr="00C96658">
        <w:rPr>
          <w:color w:val="000000"/>
          <w:sz w:val="24"/>
          <w:szCs w:val="24"/>
        </w:rPr>
        <w:t xml:space="preserve">Еще одним важным направлением летней кампании является трудовая занятость несовершеннолетних граждан в возрасте от 14 до 18 лет.   Работа Летнего трудового отряда – одно из важнейших направлений организации летнего отдыха в городском округе Пелым.  </w:t>
      </w:r>
    </w:p>
    <w:p w:rsidR="000F64FA" w:rsidRPr="00C96658" w:rsidRDefault="000F64FA" w:rsidP="000F64FA">
      <w:pPr>
        <w:ind w:firstLine="708"/>
        <w:jc w:val="both"/>
        <w:rPr>
          <w:b/>
          <w:color w:val="000000"/>
          <w:sz w:val="24"/>
          <w:szCs w:val="24"/>
        </w:rPr>
      </w:pPr>
      <w:r w:rsidRPr="00C96658">
        <w:rPr>
          <w:color w:val="000000"/>
          <w:sz w:val="24"/>
          <w:szCs w:val="24"/>
        </w:rPr>
        <w:t>Особое внимание уделяется безопасной перевозки детей  к месту отдыха и обратно. Дети перевозиться железнодорожным транспортам. Перед дорогой с ними проводятся инструктажи.</w:t>
      </w:r>
    </w:p>
    <w:p w:rsidR="000F64FA" w:rsidRPr="00C96658" w:rsidRDefault="000F64FA" w:rsidP="000F64FA">
      <w:pPr>
        <w:pStyle w:val="NoSpacing"/>
        <w:tabs>
          <w:tab w:val="left" w:pos="9498"/>
        </w:tabs>
        <w:rPr>
          <w:rFonts w:ascii="Times New Roman" w:hAnsi="Times New Roman"/>
          <w:color w:val="000000"/>
          <w:sz w:val="24"/>
          <w:szCs w:val="24"/>
        </w:rPr>
      </w:pPr>
    </w:p>
    <w:p w:rsidR="004C7FD5" w:rsidRPr="00C96658" w:rsidRDefault="004C7FD5" w:rsidP="004C7FD5">
      <w:pPr>
        <w:pStyle w:val="afb"/>
        <w:ind w:left="720"/>
        <w:jc w:val="center"/>
        <w:rPr>
          <w:b/>
          <w:color w:val="000000"/>
          <w:sz w:val="24"/>
          <w:szCs w:val="24"/>
        </w:rPr>
      </w:pPr>
      <w:r w:rsidRPr="00C96658">
        <w:rPr>
          <w:b/>
          <w:color w:val="000000"/>
          <w:sz w:val="24"/>
          <w:szCs w:val="24"/>
        </w:rPr>
        <w:t>Раздел 5. Физическая культура и спорт</w:t>
      </w:r>
    </w:p>
    <w:p w:rsidR="00461BA9" w:rsidRPr="00C96658" w:rsidRDefault="00461BA9" w:rsidP="004C7FD5">
      <w:pPr>
        <w:pStyle w:val="afb"/>
        <w:ind w:left="720"/>
        <w:jc w:val="center"/>
        <w:rPr>
          <w:b/>
          <w:color w:val="000000"/>
          <w:sz w:val="24"/>
          <w:szCs w:val="24"/>
        </w:rPr>
      </w:pPr>
    </w:p>
    <w:p w:rsidR="00461BA9" w:rsidRPr="00C96658" w:rsidRDefault="00461BA9" w:rsidP="00461BA9">
      <w:pPr>
        <w:ind w:firstLine="567"/>
        <w:jc w:val="both"/>
        <w:rPr>
          <w:color w:val="000000"/>
          <w:sz w:val="24"/>
          <w:szCs w:val="24"/>
        </w:rPr>
      </w:pPr>
      <w:r w:rsidRPr="00C96658">
        <w:rPr>
          <w:color w:val="000000"/>
          <w:sz w:val="24"/>
          <w:szCs w:val="24"/>
        </w:rPr>
        <w:t xml:space="preserve">В связи с тем, что городской округ Пелым расположен на самом севере Свердловской области и значительно отдалён от других, более крупных населённых пунктов, большое значение для воспитания и организации культурного досуга детей и подростков, молодёжи и взрослого населения оказывает развитие социально-культурной сферы.  Одно из приоритетных направлений работы - это развитие физической культуры и спорта на территории через привлечение населения к участию в физкультурно-оздоровительных и спортивных мероприятиях, пропаганду здорового образа жизни,  организацией  работы по данному направлению занимается Отдел образования, культуры, спорта и по делам молодёжи администрации городского округа Пелым,  он  же осуществляет контроль за деятельностью муниципальных учреждений. Учреждений спорта на территории нет. </w:t>
      </w:r>
    </w:p>
    <w:p w:rsidR="00461BA9" w:rsidRPr="00C96658" w:rsidRDefault="00461BA9" w:rsidP="00461BA9">
      <w:pPr>
        <w:ind w:firstLine="360"/>
        <w:jc w:val="both"/>
        <w:rPr>
          <w:iCs/>
          <w:caps/>
          <w:color w:val="000000"/>
          <w:sz w:val="24"/>
          <w:szCs w:val="24"/>
        </w:rPr>
      </w:pPr>
      <w:r w:rsidRPr="00C96658">
        <w:rPr>
          <w:iCs/>
          <w:color w:val="000000"/>
          <w:sz w:val="24"/>
          <w:szCs w:val="24"/>
        </w:rPr>
        <w:t xml:space="preserve">   Сеть учреждений занимающихся развитием физической культуры и спорта на территории:</w:t>
      </w:r>
    </w:p>
    <w:p w:rsidR="00461BA9" w:rsidRPr="00C96658" w:rsidRDefault="00461BA9" w:rsidP="00461BA9">
      <w:pPr>
        <w:numPr>
          <w:ilvl w:val="0"/>
          <w:numId w:val="33"/>
        </w:numPr>
        <w:jc w:val="both"/>
        <w:rPr>
          <w:iCs/>
          <w:caps/>
          <w:color w:val="000000"/>
          <w:sz w:val="24"/>
          <w:szCs w:val="24"/>
        </w:rPr>
      </w:pPr>
      <w:r w:rsidRPr="00C96658">
        <w:rPr>
          <w:iCs/>
          <w:color w:val="000000"/>
          <w:sz w:val="24"/>
          <w:szCs w:val="24"/>
        </w:rPr>
        <w:t>муниципальные казенные общеобразовательные учреждения:</w:t>
      </w:r>
    </w:p>
    <w:p w:rsidR="00461BA9" w:rsidRPr="00C96658" w:rsidRDefault="00461BA9" w:rsidP="00461BA9">
      <w:pPr>
        <w:numPr>
          <w:ilvl w:val="1"/>
          <w:numId w:val="33"/>
        </w:numPr>
        <w:tabs>
          <w:tab w:val="clear" w:pos="1440"/>
          <w:tab w:val="num" w:pos="0"/>
        </w:tabs>
        <w:ind w:left="0" w:firstLine="567"/>
        <w:jc w:val="both"/>
        <w:rPr>
          <w:iCs/>
          <w:caps/>
          <w:color w:val="000000"/>
          <w:sz w:val="24"/>
          <w:szCs w:val="24"/>
        </w:rPr>
      </w:pPr>
      <w:r w:rsidRPr="00C96658">
        <w:rPr>
          <w:iCs/>
          <w:color w:val="000000"/>
          <w:sz w:val="24"/>
          <w:szCs w:val="24"/>
        </w:rPr>
        <w:t>средняя общеобразовательная школа №1 п. Пелым;</w:t>
      </w:r>
    </w:p>
    <w:p w:rsidR="00461BA9" w:rsidRPr="00C96658" w:rsidRDefault="00461BA9" w:rsidP="00461BA9">
      <w:pPr>
        <w:numPr>
          <w:ilvl w:val="1"/>
          <w:numId w:val="33"/>
        </w:numPr>
        <w:tabs>
          <w:tab w:val="clear" w:pos="1440"/>
        </w:tabs>
        <w:ind w:left="0" w:firstLine="567"/>
        <w:jc w:val="both"/>
        <w:rPr>
          <w:iCs/>
          <w:caps/>
          <w:color w:val="000000"/>
          <w:sz w:val="24"/>
          <w:szCs w:val="24"/>
        </w:rPr>
      </w:pPr>
      <w:r w:rsidRPr="00C96658">
        <w:rPr>
          <w:iCs/>
          <w:color w:val="000000"/>
          <w:sz w:val="24"/>
          <w:szCs w:val="24"/>
        </w:rPr>
        <w:t>средняя общеобразовательная школа №2 п. Атымья;</w:t>
      </w:r>
    </w:p>
    <w:p w:rsidR="00461BA9" w:rsidRPr="00C96658" w:rsidRDefault="00461BA9" w:rsidP="00461BA9">
      <w:pPr>
        <w:numPr>
          <w:ilvl w:val="0"/>
          <w:numId w:val="33"/>
        </w:numPr>
        <w:jc w:val="both"/>
        <w:rPr>
          <w:iCs/>
          <w:caps/>
          <w:color w:val="000000"/>
          <w:sz w:val="24"/>
          <w:szCs w:val="24"/>
        </w:rPr>
      </w:pPr>
      <w:r w:rsidRPr="00C96658">
        <w:rPr>
          <w:iCs/>
          <w:color w:val="000000"/>
          <w:sz w:val="24"/>
          <w:szCs w:val="24"/>
        </w:rPr>
        <w:t>муниципальное казенное учреждение городского округа Пелым «Информационно-методический центр»;</w:t>
      </w:r>
    </w:p>
    <w:p w:rsidR="00461BA9" w:rsidRPr="00C96658" w:rsidRDefault="00461BA9" w:rsidP="00461BA9">
      <w:pPr>
        <w:numPr>
          <w:ilvl w:val="0"/>
          <w:numId w:val="33"/>
        </w:numPr>
        <w:jc w:val="both"/>
        <w:rPr>
          <w:iCs/>
          <w:caps/>
          <w:color w:val="000000"/>
          <w:sz w:val="24"/>
          <w:szCs w:val="24"/>
        </w:rPr>
      </w:pPr>
      <w:r w:rsidRPr="00C96658">
        <w:rPr>
          <w:iCs/>
          <w:color w:val="000000"/>
          <w:sz w:val="24"/>
          <w:szCs w:val="24"/>
        </w:rPr>
        <w:t>муниципальное казенное учреждение дополнительного образования детей «Детская школа искусств»;</w:t>
      </w:r>
    </w:p>
    <w:p w:rsidR="00461BA9" w:rsidRPr="00C96658" w:rsidRDefault="00461BA9" w:rsidP="00461BA9">
      <w:pPr>
        <w:numPr>
          <w:ilvl w:val="0"/>
          <w:numId w:val="33"/>
        </w:numPr>
        <w:jc w:val="both"/>
        <w:rPr>
          <w:iCs/>
          <w:caps/>
          <w:color w:val="000000"/>
          <w:sz w:val="24"/>
          <w:szCs w:val="24"/>
        </w:rPr>
      </w:pPr>
      <w:r w:rsidRPr="00C96658">
        <w:rPr>
          <w:iCs/>
          <w:color w:val="000000"/>
          <w:sz w:val="24"/>
          <w:szCs w:val="24"/>
        </w:rPr>
        <w:t>муниципальное автономное образовательное учреждение детский сад № 2 «Колобок»;</w:t>
      </w:r>
    </w:p>
    <w:p w:rsidR="00461BA9" w:rsidRPr="00C96658" w:rsidRDefault="00461BA9" w:rsidP="00461BA9">
      <w:pPr>
        <w:numPr>
          <w:ilvl w:val="0"/>
          <w:numId w:val="33"/>
        </w:numPr>
        <w:jc w:val="both"/>
        <w:rPr>
          <w:iCs/>
          <w:caps/>
          <w:color w:val="000000"/>
          <w:sz w:val="24"/>
          <w:szCs w:val="24"/>
        </w:rPr>
      </w:pPr>
      <w:r w:rsidRPr="00C96658">
        <w:rPr>
          <w:iCs/>
          <w:color w:val="000000"/>
          <w:sz w:val="24"/>
          <w:szCs w:val="24"/>
        </w:rPr>
        <w:lastRenderedPageBreak/>
        <w:t>муниципальные казенные учреждения культуры:</w:t>
      </w:r>
    </w:p>
    <w:p w:rsidR="00461BA9" w:rsidRPr="00C96658" w:rsidRDefault="00461BA9" w:rsidP="00461BA9">
      <w:pPr>
        <w:tabs>
          <w:tab w:val="left" w:pos="8104"/>
        </w:tabs>
        <w:ind w:left="567"/>
        <w:jc w:val="both"/>
        <w:rPr>
          <w:iCs/>
          <w:caps/>
          <w:color w:val="000000"/>
          <w:sz w:val="24"/>
          <w:szCs w:val="24"/>
        </w:rPr>
      </w:pPr>
      <w:r w:rsidRPr="00C96658">
        <w:rPr>
          <w:iCs/>
          <w:color w:val="000000"/>
          <w:sz w:val="24"/>
          <w:szCs w:val="24"/>
        </w:rPr>
        <w:t>-  «Дом культуры п. Атымья»;</w:t>
      </w:r>
      <w:r w:rsidRPr="00C96658">
        <w:rPr>
          <w:iCs/>
          <w:color w:val="000000"/>
          <w:sz w:val="24"/>
          <w:szCs w:val="24"/>
        </w:rPr>
        <w:tab/>
      </w:r>
    </w:p>
    <w:p w:rsidR="00461BA9" w:rsidRPr="00C96658" w:rsidRDefault="00461BA9" w:rsidP="00461BA9">
      <w:pPr>
        <w:pStyle w:val="aff2"/>
        <w:ind w:firstLine="567"/>
        <w:rPr>
          <w:rFonts w:ascii="Times New Roman" w:hAnsi="Times New Roman" w:cs="Times New Roman"/>
          <w:color w:val="000000"/>
        </w:rPr>
      </w:pPr>
      <w:r w:rsidRPr="00C96658">
        <w:rPr>
          <w:rFonts w:ascii="Times New Roman" w:hAnsi="Times New Roman" w:cs="Times New Roman"/>
          <w:color w:val="000000"/>
        </w:rPr>
        <w:t>- «Дом культуры п. Пелым» (библиотеки п. Пелым и п. Атымья; музей, СМИ телепрограмма «Первое Пелымское Телевидение» и информационная газета «Пелымский вестник», отдел досуга).</w:t>
      </w:r>
    </w:p>
    <w:p w:rsidR="00461BA9" w:rsidRPr="00C96658" w:rsidRDefault="00461BA9" w:rsidP="00461BA9">
      <w:pPr>
        <w:ind w:firstLine="360"/>
        <w:jc w:val="both"/>
        <w:rPr>
          <w:iCs/>
          <w:caps/>
          <w:color w:val="000000"/>
          <w:sz w:val="24"/>
          <w:szCs w:val="24"/>
        </w:rPr>
      </w:pPr>
      <w:r w:rsidRPr="00C96658">
        <w:rPr>
          <w:iCs/>
          <w:color w:val="000000"/>
          <w:sz w:val="24"/>
          <w:szCs w:val="24"/>
        </w:rPr>
        <w:t>Общая структура физкультурного движения:</w:t>
      </w:r>
    </w:p>
    <w:p w:rsidR="00461BA9" w:rsidRPr="00C96658" w:rsidRDefault="00461BA9" w:rsidP="00461BA9">
      <w:pPr>
        <w:jc w:val="both"/>
        <w:rPr>
          <w:iCs/>
          <w:caps/>
          <w:color w:val="000000"/>
          <w:sz w:val="24"/>
          <w:szCs w:val="24"/>
        </w:rPr>
      </w:pPr>
      <w:r w:rsidRPr="00C96658">
        <w:rPr>
          <w:iCs/>
          <w:color w:val="000000"/>
          <w:sz w:val="24"/>
          <w:szCs w:val="24"/>
        </w:rPr>
        <w:tab/>
        <w:t>- отдел образования, культуры, спорта и по делам молодежи администрации городского округа Пелым;</w:t>
      </w:r>
    </w:p>
    <w:p w:rsidR="00461BA9" w:rsidRPr="00C96658" w:rsidRDefault="00461BA9" w:rsidP="00461BA9">
      <w:pPr>
        <w:jc w:val="both"/>
        <w:rPr>
          <w:iCs/>
          <w:caps/>
          <w:color w:val="000000"/>
          <w:sz w:val="24"/>
          <w:szCs w:val="24"/>
        </w:rPr>
      </w:pPr>
      <w:r w:rsidRPr="00C96658">
        <w:rPr>
          <w:iCs/>
          <w:color w:val="000000"/>
          <w:sz w:val="24"/>
          <w:szCs w:val="24"/>
        </w:rPr>
        <w:tab/>
        <w:t>- физкультурно-оздоровительный комплекс культурно-спортивного комплекса  Пелымского ЛПУ МГ ООО «Газпром трансгаз Югорск» введен в эксплуатацию с 01 февраля 2004 года предприятием Пелымского ЛПУ МГ. работа КСК Пелымского ЛПУ направлена на работу с трудящимися и членами их семей;</w:t>
      </w:r>
    </w:p>
    <w:p w:rsidR="00461BA9" w:rsidRPr="00C96658" w:rsidRDefault="00461BA9" w:rsidP="00461BA9">
      <w:pPr>
        <w:pStyle w:val="a4"/>
        <w:jc w:val="both"/>
        <w:rPr>
          <w:iCs/>
          <w:color w:val="000000"/>
          <w:sz w:val="24"/>
          <w:szCs w:val="24"/>
        </w:rPr>
      </w:pPr>
      <w:r w:rsidRPr="00C96658">
        <w:rPr>
          <w:i/>
          <w:iCs/>
          <w:color w:val="000000"/>
          <w:sz w:val="24"/>
          <w:szCs w:val="24"/>
        </w:rPr>
        <w:tab/>
      </w:r>
      <w:r w:rsidRPr="00C96658">
        <w:rPr>
          <w:iCs/>
          <w:color w:val="000000"/>
          <w:sz w:val="24"/>
          <w:szCs w:val="24"/>
        </w:rPr>
        <w:t>- муниципальные казенные учреждения подведомственные отделу ОКСиДМ</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b/>
          <w:bCs/>
          <w:color w:val="000000"/>
        </w:rPr>
        <w:t xml:space="preserve"> </w:t>
      </w:r>
      <w:r w:rsidRPr="00C96658">
        <w:rPr>
          <w:rFonts w:ascii="Times New Roman" w:hAnsi="Times New Roman" w:cs="Times New Roman"/>
          <w:color w:val="000000"/>
        </w:rPr>
        <w:t xml:space="preserve">Различными формами занятий физической культурой и спортом на территории городского округа Пелым охвачено разновозрастного населения </w:t>
      </w:r>
      <w:r w:rsidRPr="00C96658">
        <w:rPr>
          <w:rFonts w:ascii="Times New Roman" w:hAnsi="Times New Roman" w:cs="Times New Roman"/>
          <w:b/>
          <w:color w:val="000000"/>
        </w:rPr>
        <w:t>1415</w:t>
      </w:r>
      <w:r w:rsidRPr="00C96658">
        <w:rPr>
          <w:rFonts w:ascii="Times New Roman" w:hAnsi="Times New Roman" w:cs="Times New Roman"/>
          <w:color w:val="000000"/>
        </w:rPr>
        <w:t xml:space="preserve"> человек – </w:t>
      </w:r>
      <w:r w:rsidRPr="00C96658">
        <w:rPr>
          <w:rFonts w:ascii="Times New Roman" w:hAnsi="Times New Roman" w:cs="Times New Roman"/>
          <w:b/>
          <w:color w:val="000000"/>
        </w:rPr>
        <w:t>37 %</w:t>
      </w:r>
      <w:r w:rsidRPr="00C96658">
        <w:rPr>
          <w:rFonts w:ascii="Times New Roman" w:hAnsi="Times New Roman" w:cs="Times New Roman"/>
          <w:color w:val="000000"/>
        </w:rPr>
        <w:t xml:space="preserve"> населения городского округа Пелым.  </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Физкультурно-массовая и спортивная работа осуществляется на основании годовых календарных планов.</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В календарных планах предусматривается проведение муниципальных этапов всероссийских и областных массовых мероприятий, традиционных муниципальных  соревнований по видам спорта, организация спортивно-массовых мероприятий, спортивных праздников, спартакиад.</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ab/>
        <w:t>На территории городского округа Пелым к участию во всех мероприятиях привлекаются жители самых различных возрастов: воспитанники дошкольных образовательных учреждений, учащиеся общеобразовательных учреждений и учреждений дополнительного образования, лица, работающие на предприятиях и в учреждениях.</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 xml:space="preserve">По итогам работы 2019 года на территории городского округа Пелым Свердловской области проведено </w:t>
      </w:r>
      <w:r w:rsidRPr="00C96658">
        <w:rPr>
          <w:rFonts w:ascii="Times New Roman" w:hAnsi="Times New Roman" w:cs="Times New Roman"/>
          <w:b/>
          <w:color w:val="000000"/>
        </w:rPr>
        <w:t>120</w:t>
      </w:r>
      <w:r w:rsidRPr="00C96658">
        <w:rPr>
          <w:rFonts w:ascii="Times New Roman" w:hAnsi="Times New Roman" w:cs="Times New Roman"/>
          <w:color w:val="000000"/>
        </w:rPr>
        <w:t xml:space="preserve"> спортивно-массовых физкультурно-оздоровительных мероприятий (из них </w:t>
      </w:r>
      <w:r w:rsidRPr="00C96658">
        <w:rPr>
          <w:rFonts w:ascii="Times New Roman" w:hAnsi="Times New Roman" w:cs="Times New Roman"/>
          <w:b/>
          <w:color w:val="000000"/>
        </w:rPr>
        <w:t xml:space="preserve">59 </w:t>
      </w:r>
      <w:r w:rsidRPr="00C96658">
        <w:rPr>
          <w:rFonts w:ascii="Times New Roman" w:hAnsi="Times New Roman" w:cs="Times New Roman"/>
          <w:color w:val="000000"/>
        </w:rPr>
        <w:t>муниципальных,</w:t>
      </w:r>
      <w:r w:rsidRPr="00C96658">
        <w:rPr>
          <w:rFonts w:ascii="Times New Roman" w:hAnsi="Times New Roman" w:cs="Times New Roman"/>
          <w:b/>
          <w:color w:val="000000"/>
        </w:rPr>
        <w:t xml:space="preserve"> 61 </w:t>
      </w:r>
      <w:r w:rsidRPr="00C96658">
        <w:rPr>
          <w:rFonts w:ascii="Times New Roman" w:hAnsi="Times New Roman" w:cs="Times New Roman"/>
          <w:color w:val="000000"/>
        </w:rPr>
        <w:t xml:space="preserve">мероприятие проведено физкультурно-оздоровительным комплексом), с привлечением средств местного  бюджета. В этих мероприятиях приняли участия </w:t>
      </w:r>
      <w:r w:rsidRPr="00C96658">
        <w:rPr>
          <w:rFonts w:ascii="Times New Roman" w:hAnsi="Times New Roman" w:cs="Times New Roman"/>
          <w:b/>
          <w:color w:val="000000"/>
        </w:rPr>
        <w:t>7489.</w:t>
      </w:r>
      <w:r w:rsidRPr="00C96658">
        <w:rPr>
          <w:rFonts w:ascii="Times New Roman" w:hAnsi="Times New Roman" w:cs="Times New Roman"/>
          <w:color w:val="000000"/>
        </w:rPr>
        <w:t xml:space="preserve"> Мероприятия проходят с большим количеством участников и зрителей,  празднично и эмоционально, с присутствием соревновательного духа. </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В течение года детские и взрослые команды городского округа Пелым и предприятия Пелымского ЛПУМГ принимали участия в соревнования близлежащих территорий, таких как г. Ивдель, г. Краснотурьинск, г. Карпинск,  а так же г. Югорск. Участие в таких мероприятий повышает уровень спортивного мастерства спортсменов, сплачивает команды.</w:t>
      </w:r>
    </w:p>
    <w:p w:rsidR="00461BA9" w:rsidRPr="00C96658" w:rsidRDefault="00461BA9" w:rsidP="00461BA9">
      <w:pPr>
        <w:pStyle w:val="aff2"/>
        <w:ind w:firstLine="0"/>
        <w:rPr>
          <w:rFonts w:ascii="Times New Roman" w:hAnsi="Times New Roman" w:cs="Times New Roman"/>
          <w:color w:val="000000"/>
        </w:rPr>
      </w:pPr>
      <w:r w:rsidRPr="00C96658">
        <w:rPr>
          <w:rFonts w:ascii="Times New Roman" w:hAnsi="Times New Roman" w:cs="Times New Roman"/>
          <w:color w:val="000000"/>
        </w:rPr>
        <w:t xml:space="preserve">           По итогам года можно отметить рост активности в участии команд от учреждений муниципального образования в  личных и лично-командных соревнованиях среди населения.</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Большим успехом пользуется традиционная лёгкоатлетическая эстафета «Весна - Пелым».</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Ко Дню молодёжи проведены следующие спортивные мероприятия:</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 экстремальный забег на шпильках;</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  открытый турнир по мини-футболу среди любительских команд ГО Пелым.</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ab/>
        <w:t>В рамках Международного Дня ребенка проведено:</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  традиционное соревнование «Веселые старты».</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ab/>
        <w:t xml:space="preserve">Во всех учреждениях запланированные календарными планами  мероприятия были осуществлены. Из них: соревнования по баскетболу, волейболу, футбол; турниры по шашкам, шахматам, теннису; весёлые старты; спартакиада трудящихся среди работников Пелымского ЛПУМГ; походы выходного дня в окрестностях посёлка и т.д. </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 xml:space="preserve">Главная проблема: проезд, проживания, организационный взнос.  Многие спортсмены принимают участие за счет средств родителей. Отсутствует на территории автобус, предназначенный для перевозки детей. </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На территории городского округа Пелым   проведены муниципальные туры областных, российских и международных соревнований:</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lastRenderedPageBreak/>
        <w:t>- Открытый Всероссийский день бега «Кросс наций»;</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 Всероссийская массовая лыжная гонка «Лыжня России»;</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 xml:space="preserve">- Областные массовые соревнования по футболу «Футбольная страна». </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 xml:space="preserve">В муниципальном  этапе «Кросс наций» приняло участие в 2019 году </w:t>
      </w:r>
      <w:r w:rsidRPr="00C96658">
        <w:rPr>
          <w:rFonts w:ascii="Times New Roman" w:hAnsi="Times New Roman" w:cs="Times New Roman"/>
          <w:b/>
          <w:color w:val="000000"/>
        </w:rPr>
        <w:t>650</w:t>
      </w:r>
      <w:r w:rsidRPr="00C96658">
        <w:rPr>
          <w:rFonts w:ascii="Times New Roman" w:hAnsi="Times New Roman" w:cs="Times New Roman"/>
          <w:color w:val="000000"/>
        </w:rPr>
        <w:t xml:space="preserve"> человек, в муниципальной лыжной гонке «Лыжня России - 2019» приняло участие </w:t>
      </w:r>
      <w:r w:rsidRPr="00C96658">
        <w:rPr>
          <w:rFonts w:ascii="Times New Roman" w:hAnsi="Times New Roman" w:cs="Times New Roman"/>
          <w:b/>
          <w:color w:val="000000"/>
        </w:rPr>
        <w:t>300</w:t>
      </w:r>
      <w:r w:rsidRPr="00C96658">
        <w:rPr>
          <w:rFonts w:ascii="Times New Roman" w:hAnsi="Times New Roman" w:cs="Times New Roman"/>
          <w:color w:val="000000"/>
        </w:rPr>
        <w:t xml:space="preserve"> человек.</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ab/>
        <w:t xml:space="preserve">В рамках лыжной гонки «Лыжня России – 2019» прошли спортивные занятия «Декада лыжного спорта», которая охватила разновозрастное население городского округа Пелым, всего участников </w:t>
      </w:r>
      <w:r w:rsidRPr="00C96658">
        <w:rPr>
          <w:rFonts w:ascii="Times New Roman" w:hAnsi="Times New Roman" w:cs="Times New Roman"/>
          <w:b/>
          <w:color w:val="000000"/>
        </w:rPr>
        <w:t>1295</w:t>
      </w:r>
      <w:r w:rsidRPr="00C96658">
        <w:rPr>
          <w:rFonts w:ascii="Times New Roman" w:hAnsi="Times New Roman" w:cs="Times New Roman"/>
          <w:color w:val="000000"/>
        </w:rPr>
        <w:t>.</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 xml:space="preserve"> В муниципальном этапе массовых соревнований по футболу «Футбольная страна – 2019» в период с 1 мая по 1 ноября 2019 года приняли участие жители городского округа Пелым в количестве  </w:t>
      </w:r>
      <w:r w:rsidRPr="00C96658">
        <w:rPr>
          <w:rFonts w:ascii="Times New Roman" w:hAnsi="Times New Roman" w:cs="Times New Roman"/>
          <w:b/>
          <w:color w:val="000000"/>
        </w:rPr>
        <w:t>635</w:t>
      </w:r>
      <w:r w:rsidRPr="00C96658">
        <w:rPr>
          <w:rFonts w:ascii="Times New Roman" w:hAnsi="Times New Roman" w:cs="Times New Roman"/>
          <w:color w:val="000000"/>
        </w:rPr>
        <w:t xml:space="preserve"> футболистов.</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 xml:space="preserve">Отдел  ОКСиДМ администрации городского округа Пелым регулярно проводит работу по профилактике асоциальных явлений: </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ab/>
        <w:t>- в каникулярное время  для школьников проводятся спортивные мероприятия различных форм;</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ab/>
        <w:t>- организованы летние оздоровительные лагеря с дневным пребыванием детей;</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ab/>
        <w:t>- организован традиционный отряд «МЭРА» в трудовом лагере для несовершеннолетних граждан;</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ab/>
        <w:t xml:space="preserve">- </w:t>
      </w:r>
      <w:r w:rsidRPr="00C96658">
        <w:rPr>
          <w:rFonts w:ascii="Times New Roman" w:hAnsi="Times New Roman" w:cs="Times New Roman"/>
          <w:bCs/>
          <w:color w:val="000000"/>
        </w:rPr>
        <w:t>физкультурно-оздоровительная и спортивная работа (</w:t>
      </w:r>
      <w:r w:rsidRPr="00C96658">
        <w:rPr>
          <w:rFonts w:ascii="Times New Roman" w:hAnsi="Times New Roman" w:cs="Times New Roman"/>
          <w:color w:val="000000"/>
        </w:rPr>
        <w:t xml:space="preserve">развитие туризма, однодневные и многодневные походы; в каникулярное время  для школьников проводятся спортивные мероприятия различных форм; туристические поездки по городам Свердловской области; «Школа туриста»); </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ab/>
        <w:t>- развитие и поддержка массового молодёжного спорта;</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ab/>
        <w:t>- профессиональная ориентация несовершеннолетних граждан;</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ab/>
        <w:t>- молодёжные акции по профилактике наркомании, ВИЧ-СПИДа, пропаганда здорового образа жизни;</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ab/>
        <w:t>- проведения Операции «Подросток»;</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ab/>
        <w:t>- проведения акций, тематических бесед, конкурсов рисунков и т.д</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ab/>
        <w:t>- организация работы спортивных и дворовых  площадок в вечернее время.</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ab/>
        <w:t>- развития детского юноармейского движения;</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ab/>
        <w:t>- развитие поисково-краеведческой деятельности;</w:t>
      </w:r>
    </w:p>
    <w:p w:rsidR="00461BA9" w:rsidRPr="00C96658" w:rsidRDefault="00461BA9" w:rsidP="00461BA9">
      <w:pPr>
        <w:pStyle w:val="aff2"/>
        <w:rPr>
          <w:rFonts w:ascii="Times New Roman" w:hAnsi="Times New Roman" w:cs="Times New Roman"/>
          <w:color w:val="000000"/>
        </w:rPr>
      </w:pPr>
      <w:r w:rsidRPr="00C96658">
        <w:rPr>
          <w:rFonts w:ascii="Times New Roman" w:hAnsi="Times New Roman" w:cs="Times New Roman"/>
          <w:color w:val="000000"/>
        </w:rPr>
        <w:tab/>
        <w:t>- привлечение детей, подростков и молодежи к регулярным занятиям физической культуры и спортом.</w:t>
      </w:r>
    </w:p>
    <w:p w:rsidR="00662DE4" w:rsidRPr="00C96658" w:rsidRDefault="0065515F" w:rsidP="00E34440">
      <w:pPr>
        <w:pStyle w:val="af6"/>
        <w:tabs>
          <w:tab w:val="left" w:pos="567"/>
        </w:tabs>
        <w:ind w:left="0" w:firstLine="567"/>
        <w:jc w:val="center"/>
        <w:rPr>
          <w:color w:val="000000"/>
          <w:sz w:val="24"/>
          <w:szCs w:val="24"/>
        </w:rPr>
      </w:pPr>
      <w:r w:rsidRPr="00C96658">
        <w:rPr>
          <w:b/>
          <w:color w:val="000000"/>
          <w:sz w:val="24"/>
          <w:szCs w:val="24"/>
        </w:rPr>
        <w:t xml:space="preserve">Раздел 6. </w:t>
      </w:r>
      <w:r w:rsidR="00662DE4" w:rsidRPr="00C96658">
        <w:rPr>
          <w:b/>
          <w:color w:val="000000"/>
          <w:sz w:val="24"/>
          <w:szCs w:val="24"/>
        </w:rPr>
        <w:t>Жилищно-коммунальное хозяйство</w:t>
      </w:r>
    </w:p>
    <w:p w:rsidR="00662DE4" w:rsidRPr="00C96658" w:rsidRDefault="00662DE4" w:rsidP="00662DE4">
      <w:pPr>
        <w:ind w:firstLine="567"/>
        <w:jc w:val="center"/>
        <w:rPr>
          <w:b/>
          <w:i/>
          <w:color w:val="000000"/>
          <w:sz w:val="24"/>
          <w:szCs w:val="24"/>
        </w:rPr>
      </w:pPr>
    </w:p>
    <w:p w:rsidR="00461BA9" w:rsidRPr="00C96658" w:rsidRDefault="00461BA9" w:rsidP="00461BA9">
      <w:pPr>
        <w:pStyle w:val="ConsPlusNonformat"/>
        <w:widowControl/>
        <w:ind w:firstLine="567"/>
        <w:jc w:val="both"/>
        <w:rPr>
          <w:rFonts w:ascii="Times New Roman" w:hAnsi="Times New Roman" w:cs="Times New Roman"/>
          <w:bCs/>
          <w:color w:val="000000"/>
          <w:sz w:val="24"/>
          <w:szCs w:val="24"/>
        </w:rPr>
      </w:pPr>
      <w:r w:rsidRPr="00C96658">
        <w:rPr>
          <w:rFonts w:ascii="Times New Roman" w:hAnsi="Times New Roman" w:cs="Times New Roman"/>
          <w:color w:val="000000"/>
          <w:sz w:val="24"/>
          <w:szCs w:val="24"/>
        </w:rPr>
        <w:t xml:space="preserve">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 подпрограммы «Переселение жителей на территории городского округа Пелым из ветхого аварийного жилищного фонда», плановые назначения составили </w:t>
      </w:r>
      <w:r w:rsidRPr="00C96658">
        <w:rPr>
          <w:rFonts w:ascii="Times New Roman" w:hAnsi="Times New Roman" w:cs="Times New Roman"/>
          <w:bCs/>
          <w:color w:val="000000"/>
          <w:sz w:val="24"/>
          <w:szCs w:val="24"/>
        </w:rPr>
        <w:t>13303650,00</w:t>
      </w:r>
      <w:r w:rsidRPr="00C96658">
        <w:rPr>
          <w:rFonts w:ascii="Times New Roman" w:hAnsi="Times New Roman" w:cs="Times New Roman"/>
          <w:b/>
          <w:bCs/>
          <w:color w:val="000000"/>
        </w:rPr>
        <w:t xml:space="preserve"> </w:t>
      </w:r>
      <w:r w:rsidRPr="00C96658">
        <w:rPr>
          <w:rFonts w:ascii="Times New Roman" w:hAnsi="Times New Roman" w:cs="Times New Roman"/>
          <w:color w:val="000000"/>
          <w:sz w:val="24"/>
          <w:szCs w:val="24"/>
        </w:rPr>
        <w:t xml:space="preserve">рублей  фактические расходы – </w:t>
      </w:r>
      <w:r w:rsidRPr="00C96658">
        <w:rPr>
          <w:rFonts w:ascii="Times New Roman" w:hAnsi="Times New Roman" w:cs="Times New Roman"/>
          <w:bCs/>
          <w:color w:val="000000"/>
          <w:sz w:val="24"/>
          <w:szCs w:val="24"/>
        </w:rPr>
        <w:t xml:space="preserve">13143941,39 </w:t>
      </w:r>
      <w:r w:rsidRPr="00C96658">
        <w:rPr>
          <w:rFonts w:ascii="Times New Roman" w:hAnsi="Times New Roman" w:cs="Times New Roman"/>
          <w:color w:val="000000"/>
          <w:sz w:val="24"/>
          <w:szCs w:val="24"/>
        </w:rPr>
        <w:t xml:space="preserve">рублей или 98,80% от назначения городского округа Пелым. </w:t>
      </w:r>
      <w:r w:rsidRPr="00C96658">
        <w:rPr>
          <w:rFonts w:ascii="Times New Roman" w:hAnsi="Times New Roman" w:cs="Times New Roman"/>
          <w:bCs/>
          <w:color w:val="000000"/>
          <w:sz w:val="24"/>
          <w:szCs w:val="24"/>
        </w:rPr>
        <w:t xml:space="preserve">Фактически освоенные средства всего 13143941,39 рублей  из них областной бюджет 0,00 рублей, местный бюджет 13143941,39 рублей. </w:t>
      </w:r>
    </w:p>
    <w:p w:rsidR="00461BA9" w:rsidRPr="00C96658" w:rsidRDefault="00461BA9" w:rsidP="00461BA9">
      <w:pPr>
        <w:pStyle w:val="ConsPlusNonformat"/>
        <w:widowControl/>
        <w:ind w:firstLine="567"/>
        <w:jc w:val="both"/>
        <w:rPr>
          <w:rFonts w:ascii="Times New Roman" w:hAnsi="Times New Roman" w:cs="Times New Roman"/>
          <w:bCs/>
          <w:color w:val="000000"/>
          <w:sz w:val="24"/>
          <w:szCs w:val="24"/>
        </w:rPr>
      </w:pPr>
    </w:p>
    <w:p w:rsidR="00461BA9" w:rsidRPr="00C96658" w:rsidRDefault="00461BA9" w:rsidP="00461BA9">
      <w:pPr>
        <w:pStyle w:val="ConsPlusNonformat"/>
        <w:widowControl/>
        <w:ind w:firstLine="567"/>
        <w:jc w:val="center"/>
        <w:rPr>
          <w:rFonts w:ascii="Times New Roman" w:hAnsi="Times New Roman" w:cs="Times New Roman"/>
          <w:b/>
          <w:bCs/>
          <w:color w:val="000000"/>
          <w:sz w:val="24"/>
          <w:szCs w:val="24"/>
        </w:rPr>
      </w:pPr>
      <w:r w:rsidRPr="00C96658">
        <w:rPr>
          <w:rFonts w:ascii="Times New Roman" w:hAnsi="Times New Roman" w:cs="Times New Roman"/>
          <w:b/>
          <w:bCs/>
          <w:color w:val="000000"/>
          <w:sz w:val="24"/>
          <w:szCs w:val="24"/>
        </w:rPr>
        <w:t>«Коммунальное хозяйство»</w:t>
      </w:r>
    </w:p>
    <w:p w:rsidR="00461BA9" w:rsidRPr="00C96658" w:rsidRDefault="00461BA9" w:rsidP="00461BA9">
      <w:pPr>
        <w:pStyle w:val="ConsPlusNonformat"/>
        <w:widowControl/>
        <w:ind w:firstLine="567"/>
        <w:jc w:val="center"/>
        <w:rPr>
          <w:rFonts w:ascii="Times New Roman" w:hAnsi="Times New Roman" w:cs="Times New Roman"/>
          <w:b/>
          <w:bCs/>
          <w:color w:val="000000"/>
          <w:sz w:val="24"/>
          <w:szCs w:val="24"/>
        </w:rPr>
      </w:pPr>
    </w:p>
    <w:p w:rsidR="00461BA9" w:rsidRPr="00C96658" w:rsidRDefault="00461BA9" w:rsidP="00461BA9">
      <w:pPr>
        <w:pStyle w:val="ConsPlusNonformat"/>
        <w:widowControl/>
        <w:ind w:firstLine="567"/>
        <w:jc w:val="both"/>
        <w:rPr>
          <w:rFonts w:ascii="Times New Roman" w:hAnsi="Times New Roman" w:cs="Times New Roman"/>
          <w:b/>
          <w:bCs/>
          <w:color w:val="000000"/>
          <w:sz w:val="24"/>
          <w:szCs w:val="24"/>
        </w:rPr>
      </w:pPr>
      <w:r w:rsidRPr="00C96658">
        <w:rPr>
          <w:rFonts w:ascii="Times New Roman" w:hAnsi="Times New Roman" w:cs="Times New Roman"/>
          <w:color w:val="000000"/>
          <w:sz w:val="24"/>
          <w:szCs w:val="24"/>
        </w:rPr>
        <w:t>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 подпрограммы «Энергосбережение и повышение энергетической эффективности на территории городского округа Пелым», плановые назначения составили 647543,00</w:t>
      </w:r>
      <w:r w:rsidRPr="00C96658">
        <w:rPr>
          <w:rFonts w:ascii="Times New Roman" w:hAnsi="Times New Roman" w:cs="Times New Roman"/>
          <w:b/>
          <w:bCs/>
          <w:color w:val="000000"/>
        </w:rPr>
        <w:t xml:space="preserve"> </w:t>
      </w:r>
      <w:r w:rsidRPr="00C96658">
        <w:rPr>
          <w:rFonts w:ascii="Times New Roman" w:hAnsi="Times New Roman" w:cs="Times New Roman"/>
          <w:color w:val="000000"/>
          <w:sz w:val="24"/>
          <w:szCs w:val="24"/>
        </w:rPr>
        <w:t xml:space="preserve">рублей, фактические расходы – </w:t>
      </w:r>
      <w:r w:rsidRPr="00C96658">
        <w:rPr>
          <w:rFonts w:ascii="Times New Roman" w:hAnsi="Times New Roman" w:cs="Times New Roman"/>
          <w:bCs/>
          <w:color w:val="000000"/>
          <w:sz w:val="24"/>
          <w:szCs w:val="24"/>
        </w:rPr>
        <w:t xml:space="preserve">557192,70 </w:t>
      </w:r>
      <w:r w:rsidRPr="00C96658">
        <w:rPr>
          <w:rFonts w:ascii="Times New Roman" w:hAnsi="Times New Roman" w:cs="Times New Roman"/>
          <w:color w:val="000000"/>
          <w:sz w:val="24"/>
          <w:szCs w:val="24"/>
        </w:rPr>
        <w:t>рублей или 86,05% от назначения городского округа Пелым.</w:t>
      </w:r>
      <w:r w:rsidRPr="00C96658">
        <w:rPr>
          <w:rFonts w:ascii="Times New Roman" w:hAnsi="Times New Roman" w:cs="Times New Roman"/>
          <w:bCs/>
          <w:color w:val="000000"/>
          <w:sz w:val="24"/>
          <w:szCs w:val="24"/>
        </w:rPr>
        <w:t xml:space="preserve">                                                                                                                                                                                                                                                                                                                                                                                                                                                                                                                                                                                                                                                                                                                                   </w:t>
      </w:r>
    </w:p>
    <w:p w:rsidR="00461BA9" w:rsidRPr="00C96658" w:rsidRDefault="00461BA9" w:rsidP="00461BA9">
      <w:pPr>
        <w:widowControl w:val="0"/>
        <w:autoSpaceDE w:val="0"/>
        <w:autoSpaceDN w:val="0"/>
        <w:adjustRightInd w:val="0"/>
        <w:ind w:firstLine="567"/>
        <w:jc w:val="both"/>
        <w:rPr>
          <w:color w:val="000000"/>
          <w:sz w:val="24"/>
          <w:szCs w:val="24"/>
        </w:rPr>
      </w:pPr>
      <w:r w:rsidRPr="00C96658">
        <w:rPr>
          <w:color w:val="000000"/>
          <w:sz w:val="24"/>
          <w:szCs w:val="24"/>
        </w:rPr>
        <w:lastRenderedPageBreak/>
        <w:t>Администрацией городского округа Пелым предоставлена АО «Облкоммунэнерго» и ОАО «Объединенная теплоснабжающая компания» субсидия в целях возмещения затрат за 2018 год, связанных с предоставлением гражданам, проживающих на территории меры социальной поддержки по частичному освобождению от платы за коммунальные услуги в размере 1 560 900,00  рублей.</w:t>
      </w:r>
    </w:p>
    <w:p w:rsidR="00461BA9" w:rsidRPr="00C96658" w:rsidRDefault="00461BA9" w:rsidP="00461BA9">
      <w:pPr>
        <w:pStyle w:val="ConsPlusNonformat"/>
        <w:widowControl/>
        <w:ind w:firstLine="567"/>
        <w:jc w:val="center"/>
        <w:rPr>
          <w:rFonts w:ascii="Times New Roman" w:hAnsi="Times New Roman" w:cs="Times New Roman"/>
          <w:b/>
          <w:bCs/>
          <w:color w:val="000000"/>
          <w:sz w:val="24"/>
          <w:szCs w:val="24"/>
        </w:rPr>
      </w:pPr>
      <w:r w:rsidRPr="00C96658">
        <w:rPr>
          <w:rFonts w:ascii="Times New Roman" w:hAnsi="Times New Roman" w:cs="Times New Roman"/>
          <w:b/>
          <w:bCs/>
          <w:color w:val="000000"/>
          <w:sz w:val="24"/>
          <w:szCs w:val="24"/>
        </w:rPr>
        <w:t>«Капитальный ремонт жилищного фонда»</w:t>
      </w:r>
    </w:p>
    <w:p w:rsidR="00461BA9" w:rsidRPr="00C96658" w:rsidRDefault="00461BA9" w:rsidP="00461BA9">
      <w:pPr>
        <w:pStyle w:val="ConsPlusNonformat"/>
        <w:widowControl/>
        <w:ind w:firstLine="567"/>
        <w:jc w:val="center"/>
        <w:rPr>
          <w:rFonts w:ascii="Times New Roman" w:hAnsi="Times New Roman" w:cs="Times New Roman"/>
          <w:color w:val="000000"/>
          <w:sz w:val="24"/>
          <w:szCs w:val="24"/>
        </w:rPr>
      </w:pPr>
    </w:p>
    <w:p w:rsidR="00461BA9" w:rsidRPr="00C96658" w:rsidRDefault="00461BA9" w:rsidP="00461BA9">
      <w:pPr>
        <w:pStyle w:val="ConsPlusNonformat"/>
        <w:widowControl/>
        <w:ind w:firstLine="567"/>
        <w:jc w:val="both"/>
        <w:rPr>
          <w:rFonts w:ascii="Times New Roman" w:hAnsi="Times New Roman" w:cs="Times New Roman"/>
          <w:color w:val="000000"/>
          <w:sz w:val="24"/>
          <w:szCs w:val="24"/>
        </w:rPr>
      </w:pPr>
      <w:r w:rsidRPr="00C96658">
        <w:rPr>
          <w:rFonts w:ascii="Times New Roman" w:hAnsi="Times New Roman" w:cs="Times New Roman"/>
          <w:color w:val="000000"/>
          <w:sz w:val="24"/>
          <w:szCs w:val="24"/>
        </w:rPr>
        <w:t xml:space="preserve">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 подпрограммы «Содержание и капитальный ремонт общего имущества муниципального жилищного фонда на территории городского округа Пелым», плановые назначения составили 2 106 538,00 рублей  фактические расходы – 1 904 205,48  рублей или 90,40 % от назначения городского округа Пелым, направленные на ремонт фасада  многоквартирного дома по адресу: п. Пелым, ул. Строителей, д. 2, ремонт кровли жилого дома в п. Атымья, ремонт муниципального жилого помещения, прокладку сети тепловодоснабжения к жилому дому в п. Пелым по ул. Набережная,  уплату взносов региональному оператору на капитальный ремонт общего имущества в многоквартирных домах за муниципальные жилые помещения. </w:t>
      </w:r>
    </w:p>
    <w:p w:rsidR="00E34440" w:rsidRPr="00C96658" w:rsidRDefault="00E34440" w:rsidP="00662DE4">
      <w:pPr>
        <w:pStyle w:val="ConsPlusNonformat"/>
        <w:widowControl/>
        <w:ind w:firstLine="567"/>
        <w:jc w:val="both"/>
        <w:rPr>
          <w:rFonts w:ascii="Times New Roman" w:hAnsi="Times New Roman" w:cs="Times New Roman"/>
          <w:color w:val="000000"/>
          <w:sz w:val="24"/>
          <w:szCs w:val="24"/>
        </w:rPr>
      </w:pPr>
    </w:p>
    <w:p w:rsidR="00662DE4" w:rsidRPr="00C96658" w:rsidRDefault="00E34440" w:rsidP="00662DE4">
      <w:pPr>
        <w:ind w:left="540" w:firstLine="284"/>
        <w:jc w:val="center"/>
        <w:rPr>
          <w:b/>
          <w:bCs/>
          <w:color w:val="000000"/>
          <w:sz w:val="24"/>
          <w:szCs w:val="24"/>
        </w:rPr>
      </w:pPr>
      <w:r w:rsidRPr="00C96658">
        <w:rPr>
          <w:b/>
          <w:bCs/>
          <w:color w:val="000000"/>
          <w:sz w:val="24"/>
          <w:szCs w:val="24"/>
        </w:rPr>
        <w:t>«</w:t>
      </w:r>
      <w:r w:rsidR="00662DE4" w:rsidRPr="00C96658">
        <w:rPr>
          <w:b/>
          <w:bCs/>
          <w:color w:val="000000"/>
          <w:sz w:val="24"/>
          <w:szCs w:val="24"/>
        </w:rPr>
        <w:t>Теплоснабжение</w:t>
      </w:r>
      <w:r w:rsidRPr="00C96658">
        <w:rPr>
          <w:b/>
          <w:bCs/>
          <w:color w:val="000000"/>
          <w:sz w:val="24"/>
          <w:szCs w:val="24"/>
        </w:rPr>
        <w:t>»</w:t>
      </w:r>
    </w:p>
    <w:p w:rsidR="00662DE4" w:rsidRPr="00C96658" w:rsidRDefault="00662DE4" w:rsidP="00662DE4">
      <w:pPr>
        <w:pStyle w:val="ConsPlusNonformat"/>
        <w:widowControl/>
        <w:ind w:firstLine="567"/>
        <w:jc w:val="both"/>
        <w:rPr>
          <w:rFonts w:ascii="Times New Roman" w:hAnsi="Times New Roman" w:cs="Times New Roman"/>
          <w:bCs/>
          <w:color w:val="000000"/>
          <w:sz w:val="24"/>
          <w:szCs w:val="24"/>
        </w:rPr>
      </w:pPr>
    </w:p>
    <w:p w:rsidR="00662DE4" w:rsidRPr="00C96658" w:rsidRDefault="00662DE4" w:rsidP="00662DE4">
      <w:pPr>
        <w:pStyle w:val="30"/>
        <w:spacing w:after="0"/>
        <w:ind w:left="0" w:firstLine="567"/>
        <w:jc w:val="both"/>
        <w:rPr>
          <w:color w:val="000000"/>
          <w:sz w:val="24"/>
          <w:szCs w:val="24"/>
        </w:rPr>
      </w:pPr>
      <w:r w:rsidRPr="00C96658">
        <w:rPr>
          <w:color w:val="000000"/>
          <w:sz w:val="24"/>
          <w:szCs w:val="24"/>
        </w:rPr>
        <w:t>Теплоснабжение жилищного фонда и объектов соцкультбыта на территории городского округа Пелым осуществляют  котельных, которые работают на газе.</w:t>
      </w:r>
    </w:p>
    <w:p w:rsidR="00662DE4" w:rsidRPr="00C96658" w:rsidRDefault="00662DE4" w:rsidP="00662DE4">
      <w:pPr>
        <w:pStyle w:val="30"/>
        <w:spacing w:after="0"/>
        <w:ind w:left="0" w:firstLine="567"/>
        <w:jc w:val="both"/>
        <w:rPr>
          <w:color w:val="000000"/>
          <w:sz w:val="24"/>
          <w:szCs w:val="24"/>
        </w:rPr>
      </w:pPr>
      <w:r w:rsidRPr="00C96658">
        <w:rPr>
          <w:color w:val="000000"/>
          <w:sz w:val="24"/>
          <w:szCs w:val="24"/>
        </w:rPr>
        <w:t>Поставщиками тепловой энергии для жилищного фонда и объектов соцкультбыта на территории городского округа Пелым являются:</w:t>
      </w:r>
    </w:p>
    <w:p w:rsidR="00662DE4" w:rsidRPr="00C96658" w:rsidRDefault="00662DE4" w:rsidP="00662DE4">
      <w:pPr>
        <w:pStyle w:val="15"/>
        <w:ind w:firstLine="567"/>
        <w:jc w:val="both"/>
        <w:rPr>
          <w:snapToGrid w:val="0"/>
          <w:color w:val="000000"/>
          <w:sz w:val="24"/>
          <w:szCs w:val="24"/>
        </w:rPr>
      </w:pPr>
      <w:r w:rsidRPr="00C96658">
        <w:rPr>
          <w:snapToGrid w:val="0"/>
          <w:color w:val="000000"/>
          <w:sz w:val="24"/>
          <w:szCs w:val="24"/>
        </w:rPr>
        <w:t>1. Пелымское линейное производственное управление магистральных газопроводов ООО «Газпром Трансгаз Югорск» - 2 котельные;</w:t>
      </w:r>
    </w:p>
    <w:p w:rsidR="00662DE4" w:rsidRPr="00C96658" w:rsidRDefault="00662DE4" w:rsidP="00662DE4">
      <w:pPr>
        <w:pStyle w:val="30"/>
        <w:spacing w:after="0"/>
        <w:ind w:left="0" w:firstLine="567"/>
        <w:jc w:val="both"/>
        <w:rPr>
          <w:color w:val="000000"/>
          <w:sz w:val="24"/>
          <w:szCs w:val="24"/>
        </w:rPr>
      </w:pPr>
      <w:r w:rsidRPr="00C96658">
        <w:rPr>
          <w:snapToGrid w:val="0"/>
          <w:color w:val="000000"/>
          <w:sz w:val="24"/>
          <w:szCs w:val="24"/>
        </w:rPr>
        <w:t>2. ОАО  «ОТСК» Пелымский РТС</w:t>
      </w:r>
      <w:r w:rsidRPr="00C96658">
        <w:rPr>
          <w:color w:val="000000"/>
          <w:sz w:val="24"/>
          <w:szCs w:val="24"/>
        </w:rPr>
        <w:t xml:space="preserve"> - 3 котельные.</w:t>
      </w:r>
    </w:p>
    <w:p w:rsidR="00662DE4" w:rsidRPr="00C96658" w:rsidRDefault="00662DE4" w:rsidP="00662DE4">
      <w:pPr>
        <w:pStyle w:val="ConsPlusNonformat"/>
        <w:widowControl/>
        <w:ind w:left="-108" w:firstLine="567"/>
        <w:jc w:val="both"/>
        <w:rPr>
          <w:rFonts w:ascii="Times New Roman" w:hAnsi="Times New Roman" w:cs="Times New Roman"/>
          <w:color w:val="000000"/>
          <w:sz w:val="24"/>
          <w:szCs w:val="24"/>
          <w:u w:val="single"/>
        </w:rPr>
      </w:pPr>
      <w:r w:rsidRPr="00C96658">
        <w:rPr>
          <w:rFonts w:ascii="Times New Roman" w:hAnsi="Times New Roman" w:cs="Times New Roman"/>
          <w:color w:val="000000"/>
          <w:sz w:val="24"/>
          <w:szCs w:val="24"/>
        </w:rPr>
        <w:t>В ходе отопительного сезона 2017-2018 гг. перебоев в обеспечении котельных топливом (газ) не было. Крупных аварий на объектах жилищно-коммунального комплекса не произошло. Следует отметить, что все аварийные ситуации устранялись в нормативные сроки. Отопительный сезон 2017-2018 года был завершен 15 мая 2018 года в соответствии с постановлением администрации городского округа Пелым от 28.04.2018 года № 157 «Об окончании отопительного сезона 2017-2018 годов на территории городского округа Пелым».</w:t>
      </w:r>
    </w:p>
    <w:p w:rsidR="00662DE4" w:rsidRPr="00C96658" w:rsidRDefault="00662DE4" w:rsidP="00662DE4">
      <w:pPr>
        <w:tabs>
          <w:tab w:val="num" w:pos="2340"/>
        </w:tabs>
        <w:ind w:firstLine="567"/>
        <w:jc w:val="both"/>
        <w:rPr>
          <w:color w:val="000000"/>
          <w:sz w:val="24"/>
          <w:szCs w:val="24"/>
        </w:rPr>
      </w:pPr>
      <w:r w:rsidRPr="00C96658">
        <w:rPr>
          <w:color w:val="000000"/>
          <w:sz w:val="24"/>
          <w:szCs w:val="24"/>
        </w:rPr>
        <w:t>Всеми производителями тепловой энергии работы по подготовке к отопительному сезону сетей и источников теплоснабжения выполнены в полном объеме, паспорта готовности к работе в осенне-зимний период были представлены в администрацию городского округа Пелым.</w:t>
      </w:r>
    </w:p>
    <w:p w:rsidR="00662DE4" w:rsidRPr="00C96658" w:rsidRDefault="00662DE4" w:rsidP="00662DE4">
      <w:pPr>
        <w:tabs>
          <w:tab w:val="num" w:pos="2340"/>
        </w:tabs>
        <w:ind w:firstLine="567"/>
        <w:jc w:val="both"/>
        <w:rPr>
          <w:color w:val="000000"/>
          <w:sz w:val="24"/>
          <w:szCs w:val="24"/>
        </w:rPr>
      </w:pPr>
      <w:r w:rsidRPr="00C96658">
        <w:rPr>
          <w:color w:val="000000"/>
          <w:sz w:val="24"/>
          <w:szCs w:val="24"/>
        </w:rPr>
        <w:t>Мероприятия по подготовке к отопительному сезону жилищного фонда и объектов соцкультбыта выполнены в полном объеме, были проведены тепловые и гидравлические испытания тепловых сетей.</w:t>
      </w:r>
    </w:p>
    <w:p w:rsidR="00662DE4" w:rsidRPr="00C96658" w:rsidRDefault="00662DE4" w:rsidP="00662DE4">
      <w:pPr>
        <w:tabs>
          <w:tab w:val="num" w:pos="2340"/>
        </w:tabs>
        <w:ind w:firstLine="567"/>
        <w:jc w:val="both"/>
        <w:rPr>
          <w:color w:val="000000"/>
          <w:sz w:val="24"/>
          <w:szCs w:val="24"/>
        </w:rPr>
      </w:pPr>
      <w:r w:rsidRPr="00C96658">
        <w:rPr>
          <w:color w:val="000000"/>
          <w:sz w:val="24"/>
          <w:szCs w:val="24"/>
        </w:rPr>
        <w:t>Всеми потребителями тепловой энергии (объекты соцкультбыта, жилищный фонд) была произведена сдача объектов в теплоснабжающие организации по акту готовности к отопительному сезону 2017 – 2018 гг.</w:t>
      </w:r>
    </w:p>
    <w:p w:rsidR="00662DE4" w:rsidRPr="00C96658" w:rsidRDefault="00662DE4" w:rsidP="00662DE4">
      <w:pPr>
        <w:pStyle w:val="30"/>
        <w:spacing w:after="0"/>
        <w:ind w:left="0" w:firstLine="567"/>
        <w:jc w:val="both"/>
        <w:rPr>
          <w:color w:val="000000"/>
          <w:sz w:val="24"/>
          <w:szCs w:val="24"/>
        </w:rPr>
      </w:pPr>
      <w:r w:rsidRPr="00C96658">
        <w:rPr>
          <w:color w:val="000000"/>
          <w:sz w:val="24"/>
          <w:szCs w:val="24"/>
        </w:rPr>
        <w:t>Заполнение систем теплоснабжения было произведено согласно графика, в период с 07.09.2018 года по 01.10.2018 года.</w:t>
      </w:r>
    </w:p>
    <w:p w:rsidR="00662DE4" w:rsidRPr="00C96658" w:rsidRDefault="00662DE4" w:rsidP="00662DE4">
      <w:pPr>
        <w:pStyle w:val="30"/>
        <w:spacing w:after="0"/>
        <w:ind w:left="0" w:firstLine="567"/>
        <w:jc w:val="both"/>
        <w:rPr>
          <w:color w:val="000000"/>
          <w:sz w:val="24"/>
          <w:szCs w:val="24"/>
        </w:rPr>
      </w:pPr>
      <w:r w:rsidRPr="00C96658">
        <w:rPr>
          <w:color w:val="000000"/>
          <w:sz w:val="24"/>
          <w:szCs w:val="24"/>
        </w:rPr>
        <w:t>На основании Акта проверки готовности к отопительному периоду от 13.10.2017 года Городской округ Пелым получил Паспорт готовности к отопительному периоду 2017-2018 годы.</w:t>
      </w:r>
    </w:p>
    <w:p w:rsidR="00662DE4" w:rsidRPr="00C96658" w:rsidRDefault="00662DE4" w:rsidP="00662DE4">
      <w:pPr>
        <w:pStyle w:val="a4"/>
        <w:tabs>
          <w:tab w:val="num" w:pos="0"/>
        </w:tabs>
        <w:ind w:firstLine="567"/>
        <w:jc w:val="both"/>
        <w:rPr>
          <w:color w:val="000000"/>
          <w:sz w:val="24"/>
          <w:szCs w:val="24"/>
        </w:rPr>
      </w:pPr>
      <w:r w:rsidRPr="00C96658">
        <w:rPr>
          <w:color w:val="000000"/>
          <w:sz w:val="24"/>
          <w:szCs w:val="24"/>
        </w:rPr>
        <w:t>При запуске отопления теплоснабжающими организациями совместно с МУП «Голана» и ООО «Гарант» осуществляющими функции управляющих компаний были проведены работы по гидравлической наладке тепловых сетей от теплоисточников, а также наладке внутридомовых сетей теплоснабжения.</w:t>
      </w:r>
    </w:p>
    <w:p w:rsidR="00662DE4" w:rsidRPr="00C96658" w:rsidRDefault="00662DE4" w:rsidP="00662DE4">
      <w:pPr>
        <w:pStyle w:val="a4"/>
        <w:tabs>
          <w:tab w:val="num" w:pos="0"/>
        </w:tabs>
        <w:ind w:firstLine="567"/>
        <w:jc w:val="both"/>
        <w:rPr>
          <w:color w:val="000000"/>
          <w:sz w:val="24"/>
          <w:szCs w:val="24"/>
        </w:rPr>
      </w:pPr>
      <w:r w:rsidRPr="00C96658">
        <w:rPr>
          <w:color w:val="000000"/>
          <w:sz w:val="24"/>
          <w:szCs w:val="24"/>
        </w:rPr>
        <w:lastRenderedPageBreak/>
        <w:t>Все поступающие заявки от жителей по вопросам теплоснабжения квартир устранялись в кратчайшие сроки.</w:t>
      </w:r>
    </w:p>
    <w:p w:rsidR="00662DE4" w:rsidRPr="00C96658" w:rsidRDefault="004E1F67" w:rsidP="001A419B">
      <w:pPr>
        <w:jc w:val="center"/>
        <w:rPr>
          <w:b/>
          <w:bCs/>
          <w:color w:val="000000"/>
          <w:sz w:val="24"/>
          <w:szCs w:val="24"/>
        </w:rPr>
      </w:pPr>
      <w:r w:rsidRPr="00C96658">
        <w:rPr>
          <w:b/>
          <w:bCs/>
          <w:color w:val="000000"/>
          <w:sz w:val="24"/>
          <w:szCs w:val="24"/>
        </w:rPr>
        <w:t>«</w:t>
      </w:r>
      <w:r w:rsidR="00662DE4" w:rsidRPr="00C96658">
        <w:rPr>
          <w:b/>
          <w:bCs/>
          <w:color w:val="000000"/>
          <w:sz w:val="24"/>
          <w:szCs w:val="24"/>
        </w:rPr>
        <w:t>Газоснабжение</w:t>
      </w:r>
      <w:r w:rsidRPr="00C96658">
        <w:rPr>
          <w:b/>
          <w:bCs/>
          <w:color w:val="000000"/>
          <w:sz w:val="24"/>
          <w:szCs w:val="24"/>
        </w:rPr>
        <w:t>»</w:t>
      </w:r>
    </w:p>
    <w:p w:rsidR="00662DE4" w:rsidRPr="00C96658" w:rsidRDefault="00662DE4" w:rsidP="00662DE4">
      <w:pPr>
        <w:ind w:left="720"/>
        <w:rPr>
          <w:b/>
          <w:bCs/>
          <w:color w:val="000000"/>
          <w:sz w:val="24"/>
          <w:szCs w:val="24"/>
        </w:rPr>
      </w:pPr>
    </w:p>
    <w:p w:rsidR="00461BA9" w:rsidRPr="00C96658" w:rsidRDefault="00461BA9" w:rsidP="00461BA9">
      <w:pPr>
        <w:ind w:firstLine="284"/>
        <w:jc w:val="both"/>
        <w:rPr>
          <w:color w:val="000000"/>
          <w:sz w:val="24"/>
          <w:szCs w:val="24"/>
        </w:rPr>
      </w:pPr>
      <w:r w:rsidRPr="00C96658">
        <w:rPr>
          <w:color w:val="000000"/>
          <w:sz w:val="24"/>
          <w:szCs w:val="24"/>
        </w:rPr>
        <w:t>ГУПСО «Газовые сети» Кушвинский газовый участок на 31.12.2019 года к вновь построенному газопроводу в п. Атымья подключено 91 жилой дом, из них в 2019 году подключено 3 жилых дома. В п. Пелым к новому газопроводу подключен 84 жилых  домов, из них в 2019 году подключено 3 жилых дома.</w:t>
      </w:r>
    </w:p>
    <w:p w:rsidR="00461BA9" w:rsidRPr="00C96658" w:rsidRDefault="004E1F67" w:rsidP="00461BA9">
      <w:pPr>
        <w:ind w:firstLine="284"/>
        <w:jc w:val="center"/>
        <w:rPr>
          <w:b/>
          <w:bCs/>
          <w:color w:val="000000"/>
          <w:sz w:val="24"/>
          <w:szCs w:val="24"/>
        </w:rPr>
      </w:pPr>
      <w:r w:rsidRPr="00C96658">
        <w:rPr>
          <w:b/>
          <w:bCs/>
          <w:color w:val="000000"/>
          <w:sz w:val="24"/>
          <w:szCs w:val="24"/>
        </w:rPr>
        <w:t>«</w:t>
      </w:r>
      <w:r w:rsidR="00461BA9" w:rsidRPr="00C96658">
        <w:rPr>
          <w:b/>
          <w:bCs/>
          <w:color w:val="000000"/>
          <w:sz w:val="24"/>
          <w:szCs w:val="24"/>
        </w:rPr>
        <w:t>Водоснабжение</w:t>
      </w:r>
      <w:r w:rsidRPr="00C96658">
        <w:rPr>
          <w:b/>
          <w:bCs/>
          <w:color w:val="000000"/>
          <w:sz w:val="24"/>
          <w:szCs w:val="24"/>
        </w:rPr>
        <w:t>»</w:t>
      </w:r>
    </w:p>
    <w:p w:rsidR="00461BA9" w:rsidRPr="00C96658" w:rsidRDefault="00461BA9" w:rsidP="00461BA9">
      <w:pPr>
        <w:ind w:firstLine="284"/>
        <w:jc w:val="center"/>
        <w:rPr>
          <w:b/>
          <w:bCs/>
          <w:color w:val="000000"/>
          <w:sz w:val="24"/>
          <w:szCs w:val="24"/>
        </w:rPr>
      </w:pPr>
    </w:p>
    <w:p w:rsidR="00461BA9" w:rsidRPr="00C96658" w:rsidRDefault="00461BA9" w:rsidP="00461BA9">
      <w:pPr>
        <w:ind w:firstLine="567"/>
        <w:jc w:val="both"/>
        <w:rPr>
          <w:color w:val="000000"/>
          <w:sz w:val="24"/>
          <w:szCs w:val="24"/>
        </w:rPr>
      </w:pPr>
      <w:r w:rsidRPr="00C96658">
        <w:rPr>
          <w:color w:val="000000"/>
          <w:sz w:val="24"/>
          <w:szCs w:val="24"/>
        </w:rPr>
        <w:t xml:space="preserve">На территории городского округа Пелым обеспечением питьевой водой населения занимается две организации Пелымский участок ОАО «ОТСК» и Пелымское ЛПУМГ. </w:t>
      </w:r>
    </w:p>
    <w:p w:rsidR="00461BA9" w:rsidRPr="00C96658" w:rsidRDefault="00461BA9" w:rsidP="00461BA9">
      <w:pPr>
        <w:ind w:firstLine="567"/>
        <w:jc w:val="both"/>
        <w:rPr>
          <w:color w:val="000000"/>
          <w:sz w:val="24"/>
          <w:szCs w:val="24"/>
        </w:rPr>
      </w:pPr>
      <w:r w:rsidRPr="00C96658">
        <w:rPr>
          <w:color w:val="000000"/>
          <w:sz w:val="24"/>
          <w:szCs w:val="24"/>
        </w:rPr>
        <w:t>В поселке Атымья централизованное водоснабжение отсутствует, источниками питьевого и хозяйственно-бытового водоснабжения являются скважины, текущее содержание которых осуществляет ИП Саетов И.Р.</w:t>
      </w:r>
    </w:p>
    <w:p w:rsidR="00461BA9" w:rsidRPr="00C96658" w:rsidRDefault="00461BA9" w:rsidP="00461BA9">
      <w:pPr>
        <w:ind w:left="-567" w:hanging="294"/>
        <w:jc w:val="center"/>
        <w:rPr>
          <w:b/>
          <w:color w:val="000000"/>
          <w:sz w:val="24"/>
          <w:szCs w:val="24"/>
        </w:rPr>
      </w:pPr>
      <w:r w:rsidRPr="00C96658">
        <w:rPr>
          <w:b/>
          <w:color w:val="000000"/>
          <w:sz w:val="24"/>
          <w:szCs w:val="24"/>
        </w:rPr>
        <w:t xml:space="preserve">                      </w:t>
      </w:r>
      <w:r w:rsidR="004E1F67" w:rsidRPr="00C96658">
        <w:rPr>
          <w:b/>
          <w:color w:val="000000"/>
          <w:sz w:val="24"/>
          <w:szCs w:val="24"/>
        </w:rPr>
        <w:t>«</w:t>
      </w:r>
      <w:r w:rsidRPr="00C96658">
        <w:rPr>
          <w:b/>
          <w:color w:val="000000"/>
          <w:sz w:val="24"/>
          <w:szCs w:val="24"/>
        </w:rPr>
        <w:t>Благоустройство</w:t>
      </w:r>
      <w:r w:rsidR="004E1F67" w:rsidRPr="00C96658">
        <w:rPr>
          <w:b/>
          <w:color w:val="000000"/>
          <w:sz w:val="24"/>
          <w:szCs w:val="24"/>
        </w:rPr>
        <w:t>»</w:t>
      </w:r>
    </w:p>
    <w:p w:rsidR="00461BA9" w:rsidRPr="00C96658" w:rsidRDefault="00461BA9" w:rsidP="00461BA9">
      <w:pPr>
        <w:ind w:left="-567" w:hanging="294"/>
        <w:jc w:val="center"/>
        <w:rPr>
          <w:b/>
          <w:color w:val="000000"/>
          <w:sz w:val="24"/>
          <w:szCs w:val="24"/>
        </w:rPr>
      </w:pPr>
    </w:p>
    <w:p w:rsidR="00461BA9" w:rsidRPr="00C96658" w:rsidRDefault="00461BA9" w:rsidP="00461BA9">
      <w:pPr>
        <w:spacing w:line="20" w:lineRule="atLeast"/>
        <w:ind w:firstLine="567"/>
        <w:jc w:val="both"/>
        <w:rPr>
          <w:bCs/>
          <w:color w:val="000000"/>
          <w:sz w:val="24"/>
          <w:szCs w:val="24"/>
        </w:rPr>
      </w:pPr>
      <w:r w:rsidRPr="00C96658">
        <w:rPr>
          <w:color w:val="000000"/>
          <w:sz w:val="24"/>
          <w:szCs w:val="24"/>
        </w:rPr>
        <w:t xml:space="preserve">Плановое назначения на 2019 год составило  </w:t>
      </w:r>
      <w:r w:rsidRPr="00C96658">
        <w:rPr>
          <w:bCs/>
          <w:color w:val="000000"/>
          <w:sz w:val="24"/>
          <w:szCs w:val="24"/>
        </w:rPr>
        <w:t>2 496, 054 тыс. руб.</w:t>
      </w:r>
      <w:r w:rsidRPr="00C96658">
        <w:rPr>
          <w:color w:val="000000"/>
          <w:sz w:val="24"/>
          <w:szCs w:val="24"/>
        </w:rPr>
        <w:t xml:space="preserve"> исполнение бюджета по состоянию на 31.12.2019 год  по программным мероприятиям составило  </w:t>
      </w:r>
      <w:r w:rsidRPr="00C96658">
        <w:rPr>
          <w:bCs/>
          <w:color w:val="000000"/>
          <w:sz w:val="24"/>
          <w:szCs w:val="24"/>
        </w:rPr>
        <w:t xml:space="preserve">2 449, 593 тыс. </w:t>
      </w:r>
      <w:r w:rsidRPr="00C96658">
        <w:rPr>
          <w:color w:val="000000"/>
          <w:sz w:val="24"/>
          <w:szCs w:val="24"/>
        </w:rPr>
        <w:t xml:space="preserve">рублей, что составит 98,14 %. </w:t>
      </w:r>
    </w:p>
    <w:p w:rsidR="00461BA9" w:rsidRPr="00C96658" w:rsidRDefault="00461BA9" w:rsidP="00461BA9">
      <w:pPr>
        <w:spacing w:line="20" w:lineRule="atLeast"/>
        <w:ind w:firstLine="567"/>
        <w:jc w:val="both"/>
        <w:rPr>
          <w:color w:val="000000"/>
          <w:sz w:val="24"/>
          <w:szCs w:val="24"/>
        </w:rPr>
      </w:pPr>
      <w:r w:rsidRPr="00C96658">
        <w:rPr>
          <w:color w:val="000000"/>
          <w:sz w:val="24"/>
          <w:szCs w:val="24"/>
        </w:rPr>
        <w:t xml:space="preserve"> Основные мероприятия, запланированные на 2019 год в рамках благоустройства территории:            </w:t>
      </w:r>
    </w:p>
    <w:p w:rsidR="00461BA9" w:rsidRPr="00C96658" w:rsidRDefault="00461BA9" w:rsidP="00461BA9">
      <w:pPr>
        <w:spacing w:line="20" w:lineRule="atLeast"/>
        <w:ind w:firstLine="567"/>
        <w:jc w:val="both"/>
        <w:rPr>
          <w:color w:val="000000"/>
          <w:sz w:val="24"/>
          <w:szCs w:val="24"/>
        </w:rPr>
      </w:pPr>
      <w:r w:rsidRPr="00C96658">
        <w:rPr>
          <w:color w:val="000000"/>
          <w:sz w:val="24"/>
          <w:szCs w:val="24"/>
        </w:rPr>
        <w:t>- содержание скважин, используемых населением поселка Атымья в качестве питьевого водоснабжения;</w:t>
      </w:r>
    </w:p>
    <w:p w:rsidR="00461BA9" w:rsidRPr="00C96658" w:rsidRDefault="00461BA9" w:rsidP="00461BA9">
      <w:pPr>
        <w:spacing w:line="20" w:lineRule="atLeast"/>
        <w:ind w:firstLine="567"/>
        <w:jc w:val="both"/>
        <w:rPr>
          <w:color w:val="000000"/>
          <w:sz w:val="24"/>
          <w:szCs w:val="24"/>
        </w:rPr>
      </w:pPr>
      <w:r w:rsidRPr="00C96658">
        <w:rPr>
          <w:color w:val="000000"/>
          <w:sz w:val="24"/>
          <w:szCs w:val="24"/>
        </w:rPr>
        <w:t>- проведение лабораторного контроля, качества воды источников нецентрализованного водоснабжения;</w:t>
      </w:r>
    </w:p>
    <w:p w:rsidR="00461BA9" w:rsidRPr="00C96658" w:rsidRDefault="00461BA9" w:rsidP="00461BA9">
      <w:pPr>
        <w:spacing w:line="20" w:lineRule="atLeast"/>
        <w:ind w:firstLine="567"/>
        <w:jc w:val="both"/>
        <w:rPr>
          <w:color w:val="000000"/>
          <w:sz w:val="24"/>
          <w:szCs w:val="24"/>
        </w:rPr>
      </w:pPr>
      <w:r w:rsidRPr="00C96658">
        <w:rPr>
          <w:color w:val="000000"/>
          <w:sz w:val="24"/>
          <w:szCs w:val="24"/>
        </w:rPr>
        <w:t>- содержание детских игровых площадок;</w:t>
      </w:r>
    </w:p>
    <w:p w:rsidR="00461BA9" w:rsidRPr="00C96658" w:rsidRDefault="00461BA9" w:rsidP="00461BA9">
      <w:pPr>
        <w:spacing w:line="20" w:lineRule="atLeast"/>
        <w:ind w:firstLine="567"/>
        <w:jc w:val="both"/>
        <w:rPr>
          <w:color w:val="000000"/>
          <w:sz w:val="24"/>
          <w:szCs w:val="24"/>
        </w:rPr>
      </w:pPr>
      <w:r w:rsidRPr="00C96658">
        <w:rPr>
          <w:color w:val="000000"/>
          <w:sz w:val="24"/>
          <w:szCs w:val="24"/>
        </w:rPr>
        <w:t>- оплата электроэнергии и обслуживание светильников уличного освещения;</w:t>
      </w:r>
    </w:p>
    <w:p w:rsidR="00461BA9" w:rsidRPr="00C96658" w:rsidRDefault="00461BA9" w:rsidP="00461BA9">
      <w:pPr>
        <w:spacing w:line="20" w:lineRule="atLeast"/>
        <w:ind w:firstLine="567"/>
        <w:jc w:val="both"/>
        <w:rPr>
          <w:color w:val="000000"/>
          <w:sz w:val="24"/>
          <w:szCs w:val="24"/>
        </w:rPr>
      </w:pPr>
      <w:r w:rsidRPr="00C96658">
        <w:rPr>
          <w:color w:val="000000"/>
          <w:sz w:val="24"/>
          <w:szCs w:val="24"/>
        </w:rPr>
        <w:t>- акарицидная и дератизационная обработка мест общего пользования;</w:t>
      </w:r>
    </w:p>
    <w:p w:rsidR="00461BA9" w:rsidRPr="00C96658" w:rsidRDefault="00461BA9" w:rsidP="00461BA9">
      <w:pPr>
        <w:spacing w:line="20" w:lineRule="atLeast"/>
        <w:ind w:firstLine="567"/>
        <w:jc w:val="both"/>
        <w:rPr>
          <w:color w:val="000000"/>
          <w:sz w:val="24"/>
          <w:szCs w:val="24"/>
        </w:rPr>
      </w:pPr>
      <w:r w:rsidRPr="00C96658">
        <w:rPr>
          <w:color w:val="000000"/>
          <w:sz w:val="24"/>
          <w:szCs w:val="24"/>
        </w:rPr>
        <w:t>- организация санитарной очистки территории:</w:t>
      </w:r>
    </w:p>
    <w:p w:rsidR="00461BA9" w:rsidRPr="00C96658" w:rsidRDefault="00461BA9" w:rsidP="00461BA9">
      <w:pPr>
        <w:spacing w:line="20" w:lineRule="atLeast"/>
        <w:ind w:firstLine="567"/>
        <w:jc w:val="both"/>
        <w:rPr>
          <w:color w:val="000000"/>
          <w:sz w:val="24"/>
          <w:szCs w:val="24"/>
        </w:rPr>
      </w:pPr>
      <w:r w:rsidRPr="00C96658">
        <w:rPr>
          <w:color w:val="000000"/>
          <w:sz w:val="24"/>
          <w:szCs w:val="24"/>
        </w:rPr>
        <w:t>- содержание тротуаров.</w:t>
      </w:r>
    </w:p>
    <w:p w:rsidR="00461BA9" w:rsidRPr="00C96658" w:rsidRDefault="00461BA9" w:rsidP="00461BA9">
      <w:pPr>
        <w:spacing w:line="20" w:lineRule="atLeast"/>
        <w:ind w:firstLine="567"/>
        <w:jc w:val="both"/>
        <w:rPr>
          <w:color w:val="000000"/>
          <w:sz w:val="24"/>
          <w:szCs w:val="24"/>
        </w:rPr>
      </w:pPr>
      <w:r w:rsidRPr="00C96658">
        <w:rPr>
          <w:color w:val="000000"/>
          <w:sz w:val="24"/>
          <w:szCs w:val="24"/>
        </w:rPr>
        <w:t>- содержание  территории кладбища;</w:t>
      </w:r>
    </w:p>
    <w:p w:rsidR="00461BA9" w:rsidRPr="00C96658" w:rsidRDefault="00461BA9" w:rsidP="00461BA9">
      <w:pPr>
        <w:spacing w:line="20" w:lineRule="atLeast"/>
        <w:ind w:firstLine="567"/>
        <w:jc w:val="both"/>
        <w:rPr>
          <w:color w:val="000000"/>
          <w:sz w:val="24"/>
          <w:szCs w:val="24"/>
        </w:rPr>
      </w:pPr>
      <w:r w:rsidRPr="00C96658">
        <w:rPr>
          <w:color w:val="000000"/>
          <w:sz w:val="24"/>
          <w:szCs w:val="24"/>
        </w:rPr>
        <w:t>- обустройство территории общего пользования «Детская игровая площадка» по ул. Строителей, 2. Дополнительными игровыми элементами;</w:t>
      </w:r>
    </w:p>
    <w:p w:rsidR="00461BA9" w:rsidRPr="00C96658" w:rsidRDefault="00461BA9" w:rsidP="00461BA9">
      <w:pPr>
        <w:spacing w:line="20" w:lineRule="atLeast"/>
        <w:ind w:firstLine="567"/>
        <w:jc w:val="both"/>
        <w:rPr>
          <w:color w:val="000000"/>
          <w:sz w:val="24"/>
          <w:szCs w:val="24"/>
        </w:rPr>
      </w:pPr>
      <w:r w:rsidRPr="00C96658">
        <w:rPr>
          <w:color w:val="000000"/>
          <w:sz w:val="24"/>
          <w:szCs w:val="24"/>
        </w:rPr>
        <w:t>- демонтаж аварийного дома по ул.</w:t>
      </w:r>
      <w:r w:rsidR="00D60979" w:rsidRPr="00C96658">
        <w:rPr>
          <w:color w:val="000000"/>
          <w:sz w:val="24"/>
          <w:szCs w:val="24"/>
        </w:rPr>
        <w:t xml:space="preserve"> </w:t>
      </w:r>
      <w:r w:rsidRPr="00C96658">
        <w:rPr>
          <w:color w:val="000000"/>
          <w:sz w:val="24"/>
          <w:szCs w:val="24"/>
        </w:rPr>
        <w:t>Железнодорожная, д.4;</w:t>
      </w:r>
    </w:p>
    <w:p w:rsidR="00461BA9" w:rsidRPr="00C96658" w:rsidRDefault="00461BA9" w:rsidP="00461BA9">
      <w:pPr>
        <w:spacing w:line="20" w:lineRule="atLeast"/>
        <w:ind w:firstLine="567"/>
        <w:jc w:val="both"/>
        <w:rPr>
          <w:color w:val="000000"/>
          <w:sz w:val="24"/>
          <w:szCs w:val="24"/>
        </w:rPr>
      </w:pPr>
      <w:r w:rsidRPr="00C96658">
        <w:rPr>
          <w:color w:val="000000"/>
          <w:sz w:val="24"/>
          <w:szCs w:val="24"/>
        </w:rPr>
        <w:t>- приобретение  уличных светодиодных консолей, светильников;</w:t>
      </w:r>
    </w:p>
    <w:p w:rsidR="00461BA9" w:rsidRPr="00C96658" w:rsidRDefault="00461BA9" w:rsidP="00461BA9">
      <w:pPr>
        <w:spacing w:line="20" w:lineRule="atLeast"/>
        <w:ind w:firstLine="567"/>
        <w:jc w:val="both"/>
        <w:rPr>
          <w:color w:val="000000"/>
          <w:sz w:val="24"/>
          <w:szCs w:val="24"/>
        </w:rPr>
      </w:pPr>
      <w:r w:rsidRPr="00C96658">
        <w:rPr>
          <w:color w:val="000000"/>
          <w:sz w:val="24"/>
          <w:szCs w:val="24"/>
        </w:rPr>
        <w:t>- закуплены дополнительные светильники.</w:t>
      </w:r>
    </w:p>
    <w:p w:rsidR="00461BA9" w:rsidRPr="00C96658" w:rsidRDefault="00461BA9" w:rsidP="00461BA9">
      <w:pPr>
        <w:jc w:val="both"/>
        <w:rPr>
          <w:b/>
          <w:color w:val="000000"/>
        </w:rPr>
      </w:pPr>
      <w:r w:rsidRPr="00C96658">
        <w:rPr>
          <w:b/>
          <w:color w:val="000000"/>
        </w:rPr>
        <w:t xml:space="preserve"> </w:t>
      </w:r>
    </w:p>
    <w:p w:rsidR="00461BA9" w:rsidRPr="00C96658" w:rsidRDefault="00461BA9" w:rsidP="00461BA9">
      <w:pPr>
        <w:jc w:val="center"/>
        <w:rPr>
          <w:b/>
          <w:color w:val="000000"/>
          <w:sz w:val="24"/>
          <w:szCs w:val="24"/>
        </w:rPr>
      </w:pPr>
      <w:r w:rsidRPr="00C96658">
        <w:rPr>
          <w:b/>
          <w:color w:val="000000"/>
          <w:sz w:val="24"/>
          <w:szCs w:val="24"/>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p w:rsidR="00461BA9" w:rsidRPr="00C96658" w:rsidRDefault="00461BA9" w:rsidP="00461BA9">
      <w:pPr>
        <w:jc w:val="center"/>
        <w:rPr>
          <w:b/>
          <w:color w:val="000000"/>
          <w:sz w:val="24"/>
          <w:szCs w:val="24"/>
        </w:rPr>
      </w:pPr>
    </w:p>
    <w:p w:rsidR="00461BA9" w:rsidRPr="00C96658" w:rsidRDefault="00461BA9" w:rsidP="00461BA9">
      <w:pPr>
        <w:autoSpaceDE w:val="0"/>
        <w:autoSpaceDN w:val="0"/>
        <w:adjustRightInd w:val="0"/>
        <w:ind w:firstLine="567"/>
        <w:jc w:val="both"/>
        <w:rPr>
          <w:color w:val="000000"/>
          <w:sz w:val="24"/>
          <w:szCs w:val="24"/>
        </w:rPr>
      </w:pPr>
      <w:r w:rsidRPr="00C96658">
        <w:rPr>
          <w:color w:val="000000"/>
          <w:sz w:val="24"/>
          <w:szCs w:val="24"/>
        </w:rPr>
        <w:t>В 2019 году  городскому округу Пелым предоставлена субсидия из областного бюджета в размере 90,3 тыс.рублей  на осуществление государственного полномочия Свердловской области по организации проведения мероприятий по отлову и содержанию безнадзорных собак. Специализированной организацией по отлову животных отловлено  13 безнадзорных животных с дальнейшим содержанием в приюте для безнадзорных животных. Освоено денежных средств в сумме 85,020 тыс. рублей, что составило 94 %.</w:t>
      </w:r>
    </w:p>
    <w:p w:rsidR="00461BA9" w:rsidRPr="00C96658" w:rsidRDefault="00461BA9" w:rsidP="00461BA9">
      <w:pPr>
        <w:ind w:left="-567" w:hanging="294"/>
        <w:jc w:val="center"/>
        <w:rPr>
          <w:b/>
          <w:color w:val="000000"/>
          <w:sz w:val="24"/>
          <w:szCs w:val="24"/>
        </w:rPr>
      </w:pPr>
    </w:p>
    <w:p w:rsidR="00662DE4" w:rsidRPr="00C96658" w:rsidRDefault="004E1F67" w:rsidP="00662DE4">
      <w:pPr>
        <w:ind w:firstLine="284"/>
        <w:jc w:val="both"/>
        <w:rPr>
          <w:color w:val="000000"/>
          <w:sz w:val="24"/>
          <w:szCs w:val="24"/>
        </w:rPr>
      </w:pPr>
      <w:r w:rsidRPr="00C96658">
        <w:rPr>
          <w:color w:val="000000"/>
          <w:sz w:val="24"/>
          <w:szCs w:val="24"/>
        </w:rPr>
        <w:t xml:space="preserve">  </w:t>
      </w:r>
      <w:r w:rsidR="00662DE4" w:rsidRPr="00C96658">
        <w:rPr>
          <w:color w:val="000000"/>
          <w:sz w:val="24"/>
          <w:szCs w:val="24"/>
        </w:rPr>
        <w:t>ГУПСО «Газовые сети» Кушвинский газовый участок на 31.12.2018 года к вновь построенному газопроводу в п. Атымья подключено 88 жилых дома, из них в 2018 году подключено 3 жилых дома. В п. Пелым к новому газопроводу подключен 81 жилой дом.</w:t>
      </w:r>
    </w:p>
    <w:p w:rsidR="00662DE4" w:rsidRPr="00C96658" w:rsidRDefault="00662DE4" w:rsidP="00662DE4">
      <w:pPr>
        <w:ind w:firstLine="284"/>
        <w:jc w:val="center"/>
        <w:rPr>
          <w:b/>
          <w:bCs/>
          <w:color w:val="000000"/>
          <w:sz w:val="24"/>
          <w:szCs w:val="24"/>
        </w:rPr>
      </w:pPr>
    </w:p>
    <w:p w:rsidR="00662DE4" w:rsidRPr="00C96658" w:rsidRDefault="00662DE4" w:rsidP="00662DE4">
      <w:pPr>
        <w:ind w:firstLine="284"/>
        <w:jc w:val="center"/>
        <w:rPr>
          <w:b/>
          <w:bCs/>
          <w:color w:val="000000"/>
          <w:sz w:val="24"/>
          <w:szCs w:val="24"/>
        </w:rPr>
      </w:pPr>
      <w:r w:rsidRPr="00C96658">
        <w:rPr>
          <w:b/>
          <w:bCs/>
          <w:color w:val="000000"/>
          <w:sz w:val="24"/>
          <w:szCs w:val="24"/>
        </w:rPr>
        <w:lastRenderedPageBreak/>
        <w:t xml:space="preserve"> </w:t>
      </w:r>
      <w:r w:rsidR="00E34440" w:rsidRPr="00C96658">
        <w:rPr>
          <w:b/>
          <w:bCs/>
          <w:color w:val="000000"/>
          <w:sz w:val="24"/>
          <w:szCs w:val="24"/>
        </w:rPr>
        <w:t>«</w:t>
      </w:r>
      <w:r w:rsidRPr="00C96658">
        <w:rPr>
          <w:b/>
          <w:bCs/>
          <w:color w:val="000000"/>
          <w:sz w:val="24"/>
          <w:szCs w:val="24"/>
        </w:rPr>
        <w:t>Водоснабжение</w:t>
      </w:r>
      <w:r w:rsidR="00E34440" w:rsidRPr="00C96658">
        <w:rPr>
          <w:b/>
          <w:bCs/>
          <w:color w:val="000000"/>
          <w:sz w:val="24"/>
          <w:szCs w:val="24"/>
        </w:rPr>
        <w:t>»</w:t>
      </w:r>
    </w:p>
    <w:p w:rsidR="00662DE4" w:rsidRPr="00C96658" w:rsidRDefault="00662DE4" w:rsidP="00662DE4">
      <w:pPr>
        <w:ind w:firstLine="284"/>
        <w:jc w:val="center"/>
        <w:rPr>
          <w:b/>
          <w:bCs/>
          <w:color w:val="000000"/>
          <w:sz w:val="24"/>
          <w:szCs w:val="24"/>
        </w:rPr>
      </w:pPr>
    </w:p>
    <w:p w:rsidR="00662DE4" w:rsidRPr="00C96658" w:rsidRDefault="00662DE4" w:rsidP="00662DE4">
      <w:pPr>
        <w:ind w:firstLine="567"/>
        <w:jc w:val="both"/>
        <w:rPr>
          <w:color w:val="000000"/>
          <w:sz w:val="24"/>
          <w:szCs w:val="24"/>
        </w:rPr>
      </w:pPr>
      <w:r w:rsidRPr="00C96658">
        <w:rPr>
          <w:color w:val="000000"/>
          <w:sz w:val="24"/>
          <w:szCs w:val="24"/>
        </w:rPr>
        <w:t xml:space="preserve">На территории городского округа Пелым обеспечением питьевой водой населения занимается две организации Пелымский участок ОАО «ОТСК» и Пелымское ЛПУМГ. </w:t>
      </w:r>
    </w:p>
    <w:p w:rsidR="00662DE4" w:rsidRPr="00C96658" w:rsidRDefault="00662DE4" w:rsidP="00662DE4">
      <w:pPr>
        <w:ind w:firstLine="567"/>
        <w:jc w:val="both"/>
        <w:rPr>
          <w:color w:val="000000"/>
          <w:sz w:val="24"/>
          <w:szCs w:val="24"/>
        </w:rPr>
      </w:pPr>
      <w:r w:rsidRPr="00C96658">
        <w:rPr>
          <w:color w:val="000000"/>
          <w:sz w:val="24"/>
          <w:szCs w:val="24"/>
        </w:rPr>
        <w:t>В поселке Атымья централизованное водоснабжение отсутствует, источниками питьевого и хозяйственно-бытового водоснабжения являются скважины, текущее содержание которых осуществляет ИП Саетов И.Р.</w:t>
      </w:r>
    </w:p>
    <w:p w:rsidR="00D60979" w:rsidRPr="00C96658" w:rsidRDefault="00D60979" w:rsidP="004C7FD5">
      <w:pPr>
        <w:pStyle w:val="a4"/>
        <w:rPr>
          <w:b/>
          <w:color w:val="000000"/>
          <w:sz w:val="24"/>
          <w:szCs w:val="24"/>
        </w:rPr>
      </w:pPr>
    </w:p>
    <w:p w:rsidR="004C7FD5" w:rsidRPr="00C96658" w:rsidRDefault="000E1792" w:rsidP="004C7FD5">
      <w:pPr>
        <w:pStyle w:val="a4"/>
        <w:rPr>
          <w:b/>
          <w:color w:val="000000"/>
          <w:sz w:val="24"/>
          <w:szCs w:val="24"/>
        </w:rPr>
      </w:pPr>
      <w:r w:rsidRPr="00C96658">
        <w:rPr>
          <w:b/>
          <w:color w:val="000000"/>
          <w:sz w:val="24"/>
          <w:szCs w:val="24"/>
        </w:rPr>
        <w:t>Раздел 7</w:t>
      </w:r>
      <w:r w:rsidR="004C7FD5" w:rsidRPr="00C96658">
        <w:rPr>
          <w:b/>
          <w:color w:val="000000"/>
          <w:sz w:val="24"/>
          <w:szCs w:val="24"/>
        </w:rPr>
        <w:t>. Организация муниципального  управления</w:t>
      </w:r>
    </w:p>
    <w:p w:rsidR="004C7FD5" w:rsidRPr="00C96658" w:rsidRDefault="004C7FD5" w:rsidP="004C7FD5">
      <w:pPr>
        <w:pStyle w:val="a4"/>
        <w:ind w:left="360" w:firstLine="284"/>
        <w:rPr>
          <w:b/>
          <w:color w:val="000000"/>
          <w:sz w:val="24"/>
          <w:szCs w:val="24"/>
        </w:rPr>
      </w:pPr>
    </w:p>
    <w:p w:rsidR="004C7FD5" w:rsidRPr="00C96658" w:rsidRDefault="004C7FD5" w:rsidP="004C7FD5">
      <w:pPr>
        <w:pStyle w:val="a4"/>
        <w:ind w:left="567"/>
        <w:rPr>
          <w:b/>
          <w:color w:val="000000"/>
          <w:sz w:val="24"/>
          <w:szCs w:val="24"/>
        </w:rPr>
      </w:pPr>
      <w:r w:rsidRPr="00C96658">
        <w:rPr>
          <w:b/>
          <w:color w:val="000000"/>
          <w:sz w:val="24"/>
          <w:szCs w:val="24"/>
        </w:rPr>
        <w:t>Исполнение доходной части бюджета</w:t>
      </w:r>
    </w:p>
    <w:p w:rsidR="00D60979" w:rsidRPr="00C96658" w:rsidRDefault="00D60979" w:rsidP="004C7FD5">
      <w:pPr>
        <w:pStyle w:val="a4"/>
        <w:ind w:left="567"/>
        <w:rPr>
          <w:b/>
          <w:color w:val="000000"/>
          <w:sz w:val="24"/>
          <w:szCs w:val="24"/>
        </w:rPr>
      </w:pPr>
    </w:p>
    <w:p w:rsidR="00D60979" w:rsidRPr="00C96658" w:rsidRDefault="00D60979" w:rsidP="00D60979">
      <w:pPr>
        <w:pStyle w:val="ab"/>
        <w:spacing w:after="0"/>
        <w:ind w:left="0" w:firstLine="567"/>
        <w:jc w:val="both"/>
        <w:rPr>
          <w:color w:val="000000"/>
        </w:rPr>
      </w:pPr>
      <w:r w:rsidRPr="00C96658">
        <w:rPr>
          <w:color w:val="000000"/>
        </w:rPr>
        <w:t>В 2019 году в бюджет городского округа Пелым поступило доходов 280 664,26  тыс. рублей, из них налоговые и неналоговые доходы – 52 994,24 тыс. рублей и межбюджетные трансферты из областного бюджета – 227 670,02  тыс. рублей.</w:t>
      </w:r>
    </w:p>
    <w:p w:rsidR="00D60979" w:rsidRPr="00C96658" w:rsidRDefault="00D60979" w:rsidP="00D60979">
      <w:pPr>
        <w:pStyle w:val="ab"/>
        <w:spacing w:after="0"/>
        <w:ind w:left="0" w:firstLine="567"/>
        <w:jc w:val="both"/>
        <w:rPr>
          <w:color w:val="000000"/>
        </w:rPr>
      </w:pPr>
      <w:r w:rsidRPr="00C96658">
        <w:rPr>
          <w:color w:val="000000"/>
        </w:rPr>
        <w:t>Наибольший удельный вес 75 % в общем объеме налоговых и неналоговых поступлений занимает налог на доходы физических лиц – 39 740,28 тыс. рублей.</w:t>
      </w:r>
    </w:p>
    <w:p w:rsidR="00D60979" w:rsidRPr="00C96658" w:rsidRDefault="00D60979" w:rsidP="00D60979">
      <w:pPr>
        <w:pStyle w:val="ab"/>
        <w:spacing w:after="0"/>
        <w:ind w:left="0" w:firstLine="567"/>
        <w:jc w:val="both"/>
        <w:rPr>
          <w:color w:val="000000"/>
        </w:rPr>
      </w:pPr>
      <w:r w:rsidRPr="00C96658">
        <w:rPr>
          <w:color w:val="000000"/>
        </w:rPr>
        <w:t>Доходы от использования имущества, находящегося в государственной или муниципальной собственности – 4 528,32 тыс. рублей или 8,5 % от общего объема налоговых и неналоговых  поступлений.</w:t>
      </w:r>
    </w:p>
    <w:p w:rsidR="00D60979" w:rsidRPr="00C96658" w:rsidRDefault="00D60979" w:rsidP="00D60979">
      <w:pPr>
        <w:pStyle w:val="ab"/>
        <w:spacing w:after="0"/>
        <w:ind w:left="0" w:firstLine="567"/>
        <w:jc w:val="both"/>
        <w:rPr>
          <w:color w:val="000000"/>
        </w:rPr>
      </w:pPr>
      <w:r w:rsidRPr="00C96658">
        <w:rPr>
          <w:color w:val="000000"/>
        </w:rPr>
        <w:t>Налог на товары (товары, услуги) реализуемые на территории РФ составили 3 838,82 тыс. рублей или 7,2% от общего объема налоговых и неналоговых поступлений.</w:t>
      </w:r>
    </w:p>
    <w:p w:rsidR="00D60979" w:rsidRPr="00C96658" w:rsidRDefault="00D60979" w:rsidP="00D60979">
      <w:pPr>
        <w:pStyle w:val="ab"/>
        <w:spacing w:after="0"/>
        <w:ind w:left="0" w:firstLine="567"/>
        <w:jc w:val="both"/>
        <w:rPr>
          <w:color w:val="000000"/>
        </w:rPr>
      </w:pPr>
      <w:r w:rsidRPr="00C96658">
        <w:rPr>
          <w:color w:val="000000"/>
        </w:rPr>
        <w:t xml:space="preserve"> Доходы от оказания платных услуг и компенсации затрат государства – 1 831,31 тыс. рублей или 3,4 % от общего объема налоговых и неналоговых поступлений.</w:t>
      </w:r>
    </w:p>
    <w:p w:rsidR="00D60979" w:rsidRPr="00C96658" w:rsidRDefault="00D60979" w:rsidP="00D60979">
      <w:pPr>
        <w:pStyle w:val="ab"/>
        <w:spacing w:after="0"/>
        <w:ind w:left="0" w:firstLine="567"/>
        <w:jc w:val="both"/>
        <w:rPr>
          <w:color w:val="000000"/>
        </w:rPr>
      </w:pPr>
      <w:r w:rsidRPr="00C96658">
        <w:rPr>
          <w:color w:val="000000"/>
        </w:rPr>
        <w:t>Платежи при пользовании природными ресурсами – 975,31 тыс. рублей или 2 % от общего объема налоговых и неналоговых поступлений.</w:t>
      </w:r>
    </w:p>
    <w:p w:rsidR="00D60979" w:rsidRPr="00C96658" w:rsidRDefault="00D60979" w:rsidP="00D60979">
      <w:pPr>
        <w:pStyle w:val="ab"/>
        <w:spacing w:after="0"/>
        <w:ind w:left="0" w:firstLine="567"/>
        <w:jc w:val="both"/>
        <w:rPr>
          <w:color w:val="000000"/>
        </w:rPr>
      </w:pPr>
      <w:r w:rsidRPr="00C96658">
        <w:rPr>
          <w:color w:val="000000"/>
        </w:rPr>
        <w:t>Земельный налог – 952,4 тыс. рублей или 2% от общего объема налоговых и неналоговых поступлений.</w:t>
      </w:r>
    </w:p>
    <w:p w:rsidR="00D60979" w:rsidRPr="00C96658" w:rsidRDefault="00D60979" w:rsidP="00D60979">
      <w:pPr>
        <w:pStyle w:val="ab"/>
        <w:spacing w:after="0"/>
        <w:ind w:left="0" w:firstLine="567"/>
        <w:jc w:val="both"/>
        <w:rPr>
          <w:color w:val="000000"/>
        </w:rPr>
      </w:pPr>
      <w:r w:rsidRPr="00C96658">
        <w:rPr>
          <w:color w:val="000000"/>
        </w:rPr>
        <w:t>Единый налог на вмененный доход составил 579,84 тыс. руб. или 1,1 % от общего объема налоговых и неналоговых поступлений.</w:t>
      </w:r>
    </w:p>
    <w:p w:rsidR="00D60979" w:rsidRPr="00C96658" w:rsidRDefault="00D60979" w:rsidP="00D60979">
      <w:pPr>
        <w:pStyle w:val="ab"/>
        <w:spacing w:after="0"/>
        <w:ind w:left="0" w:firstLine="567"/>
        <w:jc w:val="both"/>
        <w:rPr>
          <w:color w:val="000000"/>
        </w:rPr>
      </w:pPr>
      <w:r w:rsidRPr="00C96658">
        <w:rPr>
          <w:color w:val="000000"/>
        </w:rPr>
        <w:t>Доходы от продажи материальных и нематериальных активов – 1831,31 тыс. рублей.</w:t>
      </w:r>
    </w:p>
    <w:p w:rsidR="00D60979" w:rsidRPr="00C96658" w:rsidRDefault="00D60979" w:rsidP="00D60979">
      <w:pPr>
        <w:pStyle w:val="ab"/>
        <w:spacing w:after="0"/>
        <w:ind w:left="0" w:firstLine="567"/>
        <w:jc w:val="both"/>
        <w:rPr>
          <w:color w:val="000000"/>
        </w:rPr>
      </w:pPr>
      <w:r w:rsidRPr="00C96658">
        <w:rPr>
          <w:color w:val="000000"/>
        </w:rPr>
        <w:t>Налог на имущество физических лиц – 284,2 тыс. рублей.</w:t>
      </w:r>
    </w:p>
    <w:p w:rsidR="00D60979" w:rsidRPr="00C96658" w:rsidRDefault="00D60979" w:rsidP="00D60979">
      <w:pPr>
        <w:pStyle w:val="ab"/>
        <w:spacing w:after="0"/>
        <w:ind w:left="0" w:firstLine="567"/>
        <w:jc w:val="both"/>
        <w:rPr>
          <w:color w:val="000000"/>
        </w:rPr>
      </w:pPr>
      <w:r w:rsidRPr="00C96658">
        <w:rPr>
          <w:color w:val="000000"/>
        </w:rPr>
        <w:t xml:space="preserve">Штрафы, санкции, возмещение ущерба – 15 тыс. рублей. </w:t>
      </w:r>
    </w:p>
    <w:p w:rsidR="00D60979" w:rsidRPr="00C96658" w:rsidRDefault="00D60979" w:rsidP="00D60979">
      <w:pPr>
        <w:pStyle w:val="a4"/>
        <w:rPr>
          <w:b/>
          <w:i/>
          <w:color w:val="000000"/>
          <w:sz w:val="20"/>
        </w:rPr>
      </w:pPr>
      <w:r w:rsidRPr="00C96658">
        <w:rPr>
          <w:b/>
          <w:i/>
          <w:color w:val="000000"/>
          <w:sz w:val="20"/>
        </w:rPr>
        <w:t xml:space="preserve">                                                                                                                                              Таблица 1</w:t>
      </w:r>
    </w:p>
    <w:p w:rsidR="00D60979" w:rsidRPr="00C96658" w:rsidRDefault="00D60979" w:rsidP="00D60979">
      <w:pPr>
        <w:pStyle w:val="a4"/>
        <w:jc w:val="right"/>
        <w:rPr>
          <w:b/>
          <w:i/>
          <w:color w:val="000000"/>
          <w:sz w:val="20"/>
        </w:rPr>
      </w:pPr>
    </w:p>
    <w:tbl>
      <w:tblPr>
        <w:tblW w:w="9159" w:type="dxa"/>
        <w:jc w:val="center"/>
        <w:tblInd w:w="93" w:type="dxa"/>
        <w:tblLook w:val="04A0"/>
      </w:tblPr>
      <w:tblGrid>
        <w:gridCol w:w="519"/>
        <w:gridCol w:w="4242"/>
        <w:gridCol w:w="1134"/>
        <w:gridCol w:w="992"/>
        <w:gridCol w:w="1066"/>
        <w:gridCol w:w="1206"/>
      </w:tblGrid>
      <w:tr w:rsidR="00D60979" w:rsidRPr="00C96658" w:rsidTr="00C96658">
        <w:trPr>
          <w:trHeight w:val="375"/>
          <w:jc w:val="center"/>
        </w:trPr>
        <w:tc>
          <w:tcPr>
            <w:tcW w:w="51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60979" w:rsidRPr="00C96658" w:rsidRDefault="00D60979" w:rsidP="00C96658">
            <w:pPr>
              <w:jc w:val="center"/>
              <w:rPr>
                <w:b/>
                <w:bCs/>
                <w:color w:val="000000"/>
                <w:sz w:val="16"/>
                <w:szCs w:val="16"/>
              </w:rPr>
            </w:pPr>
            <w:r w:rsidRPr="00C96658">
              <w:rPr>
                <w:b/>
                <w:bCs/>
                <w:color w:val="000000"/>
                <w:sz w:val="16"/>
                <w:szCs w:val="16"/>
              </w:rPr>
              <w:t>№ п/п</w:t>
            </w:r>
          </w:p>
        </w:tc>
        <w:tc>
          <w:tcPr>
            <w:tcW w:w="42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60979" w:rsidRPr="00C96658" w:rsidRDefault="00D60979" w:rsidP="00C96658">
            <w:pPr>
              <w:jc w:val="center"/>
              <w:rPr>
                <w:b/>
                <w:bCs/>
                <w:color w:val="000000"/>
                <w:sz w:val="16"/>
                <w:szCs w:val="16"/>
              </w:rPr>
            </w:pPr>
            <w:r w:rsidRPr="00C96658">
              <w:rPr>
                <w:b/>
                <w:bCs/>
                <w:color w:val="000000"/>
                <w:sz w:val="16"/>
                <w:szCs w:val="16"/>
              </w:rPr>
              <w:t>Показатели</w:t>
            </w:r>
          </w:p>
        </w:tc>
        <w:tc>
          <w:tcPr>
            <w:tcW w:w="2126" w:type="dxa"/>
            <w:gridSpan w:val="2"/>
            <w:tcBorders>
              <w:top w:val="single" w:sz="4" w:space="0" w:color="auto"/>
              <w:left w:val="nil"/>
              <w:bottom w:val="single" w:sz="4" w:space="0" w:color="auto"/>
              <w:right w:val="single" w:sz="4" w:space="0" w:color="auto"/>
            </w:tcBorders>
            <w:shd w:val="clear" w:color="000000" w:fill="FFFFFF"/>
            <w:noWrap/>
            <w:hideMark/>
          </w:tcPr>
          <w:p w:rsidR="00D60979" w:rsidRPr="00C96658" w:rsidRDefault="00D60979" w:rsidP="00C96658">
            <w:pPr>
              <w:jc w:val="center"/>
              <w:rPr>
                <w:b/>
                <w:bCs/>
                <w:color w:val="000000"/>
                <w:sz w:val="16"/>
                <w:szCs w:val="16"/>
              </w:rPr>
            </w:pPr>
            <w:r w:rsidRPr="00C96658">
              <w:rPr>
                <w:b/>
                <w:bCs/>
                <w:color w:val="000000"/>
                <w:sz w:val="16"/>
                <w:szCs w:val="16"/>
              </w:rPr>
              <w:t>2018 год</w:t>
            </w:r>
          </w:p>
        </w:tc>
        <w:tc>
          <w:tcPr>
            <w:tcW w:w="2272" w:type="dxa"/>
            <w:gridSpan w:val="2"/>
            <w:tcBorders>
              <w:top w:val="single" w:sz="4" w:space="0" w:color="auto"/>
              <w:left w:val="nil"/>
              <w:bottom w:val="single" w:sz="4" w:space="0" w:color="auto"/>
              <w:right w:val="single" w:sz="4" w:space="0" w:color="auto"/>
            </w:tcBorders>
            <w:shd w:val="clear" w:color="000000" w:fill="FFFFFF"/>
            <w:noWrap/>
            <w:hideMark/>
          </w:tcPr>
          <w:p w:rsidR="00D60979" w:rsidRPr="00C96658" w:rsidRDefault="00D60979" w:rsidP="00C96658">
            <w:pPr>
              <w:jc w:val="center"/>
              <w:rPr>
                <w:b/>
                <w:bCs/>
                <w:color w:val="000000"/>
                <w:sz w:val="16"/>
                <w:szCs w:val="16"/>
              </w:rPr>
            </w:pPr>
            <w:r w:rsidRPr="00C96658">
              <w:rPr>
                <w:b/>
                <w:bCs/>
                <w:color w:val="000000"/>
                <w:sz w:val="16"/>
                <w:szCs w:val="16"/>
              </w:rPr>
              <w:t>2019 год</w:t>
            </w:r>
          </w:p>
        </w:tc>
      </w:tr>
      <w:tr w:rsidR="00D60979" w:rsidRPr="00C96658" w:rsidTr="00C96658">
        <w:trPr>
          <w:trHeight w:val="375"/>
          <w:jc w:val="center"/>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60979" w:rsidRPr="00C96658" w:rsidRDefault="00D60979" w:rsidP="00C96658">
            <w:pPr>
              <w:rPr>
                <w:b/>
                <w:bCs/>
                <w:color w:val="000000"/>
                <w:sz w:val="16"/>
                <w:szCs w:val="16"/>
              </w:rPr>
            </w:pPr>
          </w:p>
        </w:tc>
        <w:tc>
          <w:tcPr>
            <w:tcW w:w="4242" w:type="dxa"/>
            <w:vMerge/>
            <w:tcBorders>
              <w:top w:val="single" w:sz="4" w:space="0" w:color="auto"/>
              <w:left w:val="single" w:sz="4" w:space="0" w:color="auto"/>
              <w:bottom w:val="single" w:sz="4" w:space="0" w:color="auto"/>
              <w:right w:val="single" w:sz="4" w:space="0" w:color="auto"/>
            </w:tcBorders>
            <w:vAlign w:val="center"/>
            <w:hideMark/>
          </w:tcPr>
          <w:p w:rsidR="00D60979" w:rsidRPr="00C96658" w:rsidRDefault="00D60979" w:rsidP="00C96658">
            <w:pPr>
              <w:rPr>
                <w:b/>
                <w:bCs/>
                <w:color w:val="000000"/>
                <w:sz w:val="16"/>
                <w:szCs w:val="16"/>
              </w:rPr>
            </w:pPr>
          </w:p>
        </w:tc>
        <w:tc>
          <w:tcPr>
            <w:tcW w:w="1134"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b/>
                <w:bCs/>
                <w:color w:val="000000"/>
                <w:sz w:val="16"/>
                <w:szCs w:val="16"/>
              </w:rPr>
            </w:pPr>
            <w:r w:rsidRPr="00C96658">
              <w:rPr>
                <w:b/>
                <w:bCs/>
                <w:color w:val="000000"/>
                <w:sz w:val="16"/>
                <w:szCs w:val="16"/>
              </w:rPr>
              <w:t>ПЛАН</w:t>
            </w:r>
          </w:p>
        </w:tc>
        <w:tc>
          <w:tcPr>
            <w:tcW w:w="992"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b/>
                <w:bCs/>
                <w:color w:val="000000"/>
                <w:sz w:val="16"/>
                <w:szCs w:val="16"/>
              </w:rPr>
            </w:pPr>
            <w:r w:rsidRPr="00C96658">
              <w:rPr>
                <w:b/>
                <w:bCs/>
                <w:color w:val="000000"/>
                <w:sz w:val="16"/>
                <w:szCs w:val="16"/>
              </w:rPr>
              <w:t>ФАКТ</w:t>
            </w:r>
          </w:p>
        </w:tc>
        <w:tc>
          <w:tcPr>
            <w:tcW w:w="1066"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b/>
                <w:bCs/>
                <w:color w:val="000000"/>
                <w:sz w:val="16"/>
                <w:szCs w:val="16"/>
              </w:rPr>
            </w:pPr>
            <w:r w:rsidRPr="00C96658">
              <w:rPr>
                <w:b/>
                <w:bCs/>
                <w:color w:val="000000"/>
                <w:sz w:val="16"/>
                <w:szCs w:val="16"/>
              </w:rPr>
              <w:t>ПЛАН</w:t>
            </w:r>
          </w:p>
        </w:tc>
        <w:tc>
          <w:tcPr>
            <w:tcW w:w="1206"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b/>
                <w:bCs/>
                <w:color w:val="000000"/>
                <w:sz w:val="16"/>
                <w:szCs w:val="16"/>
              </w:rPr>
            </w:pPr>
            <w:r w:rsidRPr="00C96658">
              <w:rPr>
                <w:b/>
                <w:bCs/>
                <w:color w:val="000000"/>
                <w:sz w:val="16"/>
                <w:szCs w:val="16"/>
              </w:rPr>
              <w:t>ФАКТ</w:t>
            </w:r>
          </w:p>
        </w:tc>
      </w:tr>
      <w:tr w:rsidR="00D60979" w:rsidRPr="00C96658" w:rsidTr="00C96658">
        <w:trPr>
          <w:trHeight w:val="267"/>
          <w:jc w:val="center"/>
        </w:trPr>
        <w:tc>
          <w:tcPr>
            <w:tcW w:w="519" w:type="dxa"/>
            <w:vMerge w:val="restart"/>
            <w:tcBorders>
              <w:top w:val="nil"/>
              <w:left w:val="single" w:sz="4" w:space="0" w:color="auto"/>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1.</w:t>
            </w:r>
          </w:p>
        </w:tc>
        <w:tc>
          <w:tcPr>
            <w:tcW w:w="8640" w:type="dxa"/>
            <w:gridSpan w:val="5"/>
            <w:tcBorders>
              <w:top w:val="single" w:sz="4" w:space="0" w:color="auto"/>
              <w:left w:val="nil"/>
              <w:bottom w:val="single" w:sz="4" w:space="0" w:color="auto"/>
              <w:right w:val="single" w:sz="4" w:space="0" w:color="auto"/>
            </w:tcBorders>
            <w:shd w:val="clear" w:color="000000" w:fill="FFFFFF"/>
            <w:hideMark/>
          </w:tcPr>
          <w:p w:rsidR="00D60979" w:rsidRPr="00C96658" w:rsidRDefault="00D60979" w:rsidP="00C96658">
            <w:pPr>
              <w:jc w:val="center"/>
              <w:rPr>
                <w:b/>
                <w:bCs/>
                <w:i/>
                <w:iCs/>
                <w:color w:val="000000"/>
                <w:sz w:val="16"/>
                <w:szCs w:val="16"/>
                <w:u w:val="single"/>
              </w:rPr>
            </w:pPr>
            <w:r w:rsidRPr="00C96658">
              <w:rPr>
                <w:b/>
                <w:bCs/>
                <w:i/>
                <w:iCs/>
                <w:color w:val="000000"/>
                <w:sz w:val="16"/>
                <w:szCs w:val="16"/>
                <w:u w:val="single"/>
              </w:rPr>
              <w:t>ДОХОДЫ МЕСТНОГО БЮДЖЕТА, тысяч рублей</w:t>
            </w:r>
          </w:p>
        </w:tc>
      </w:tr>
      <w:tr w:rsidR="00D60979" w:rsidRPr="00C96658" w:rsidTr="00C96658">
        <w:trPr>
          <w:trHeight w:val="375"/>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rPr>
                <w:b/>
                <w:bCs/>
                <w:color w:val="000000"/>
                <w:sz w:val="16"/>
                <w:szCs w:val="16"/>
              </w:rPr>
            </w:pPr>
            <w:r w:rsidRPr="00C96658">
              <w:rPr>
                <w:b/>
                <w:bCs/>
                <w:color w:val="000000"/>
                <w:sz w:val="16"/>
                <w:szCs w:val="16"/>
              </w:rPr>
              <w:t xml:space="preserve">ИТОГО ДОХОДОВ, </w:t>
            </w:r>
            <w:r w:rsidRPr="00C96658">
              <w:rPr>
                <w:color w:val="000000"/>
                <w:sz w:val="16"/>
                <w:szCs w:val="16"/>
              </w:rPr>
              <w:t>в том числе:</w:t>
            </w:r>
          </w:p>
        </w:tc>
        <w:tc>
          <w:tcPr>
            <w:tcW w:w="1134"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b/>
                <w:bCs/>
                <w:color w:val="000000"/>
                <w:sz w:val="16"/>
                <w:szCs w:val="16"/>
              </w:rPr>
            </w:pPr>
            <w:r w:rsidRPr="00C96658">
              <w:rPr>
                <w:b/>
                <w:bCs/>
                <w:color w:val="000000"/>
                <w:sz w:val="16"/>
                <w:szCs w:val="16"/>
              </w:rPr>
              <w:t>199 814,27</w:t>
            </w:r>
          </w:p>
        </w:tc>
        <w:tc>
          <w:tcPr>
            <w:tcW w:w="992"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b/>
                <w:bCs/>
                <w:color w:val="000000"/>
                <w:sz w:val="16"/>
                <w:szCs w:val="16"/>
              </w:rPr>
            </w:pPr>
            <w:r w:rsidRPr="00C96658">
              <w:rPr>
                <w:b/>
                <w:bCs/>
                <w:color w:val="000000"/>
                <w:sz w:val="16"/>
                <w:szCs w:val="16"/>
              </w:rPr>
              <w:t>167 792,15</w:t>
            </w:r>
          </w:p>
        </w:tc>
        <w:tc>
          <w:tcPr>
            <w:tcW w:w="106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b/>
                <w:bCs/>
                <w:color w:val="000000"/>
                <w:sz w:val="16"/>
                <w:szCs w:val="16"/>
              </w:rPr>
            </w:pPr>
            <w:r w:rsidRPr="00C96658">
              <w:rPr>
                <w:b/>
                <w:bCs/>
                <w:color w:val="000000"/>
                <w:sz w:val="16"/>
                <w:szCs w:val="16"/>
              </w:rPr>
              <w:t>294 686,00</w:t>
            </w:r>
          </w:p>
        </w:tc>
        <w:tc>
          <w:tcPr>
            <w:tcW w:w="120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b/>
                <w:bCs/>
                <w:color w:val="000000"/>
                <w:sz w:val="16"/>
                <w:szCs w:val="16"/>
              </w:rPr>
            </w:pPr>
            <w:r w:rsidRPr="00C96658">
              <w:rPr>
                <w:b/>
                <w:bCs/>
                <w:color w:val="000000"/>
                <w:sz w:val="16"/>
                <w:szCs w:val="16"/>
              </w:rPr>
              <w:t>280 664,26</w:t>
            </w:r>
          </w:p>
        </w:tc>
      </w:tr>
      <w:tr w:rsidR="00D60979" w:rsidRPr="00C96658" w:rsidTr="00C96658">
        <w:trPr>
          <w:trHeight w:val="183"/>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numPr>
                <w:ilvl w:val="0"/>
                <w:numId w:val="37"/>
              </w:numPr>
              <w:ind w:left="0" w:firstLine="0"/>
              <w:rPr>
                <w:color w:val="000000"/>
                <w:sz w:val="16"/>
                <w:szCs w:val="16"/>
              </w:rPr>
            </w:pPr>
            <w:r w:rsidRPr="00C96658">
              <w:rPr>
                <w:b/>
                <w:bCs/>
                <w:i/>
                <w:iCs/>
                <w:color w:val="000000"/>
                <w:sz w:val="16"/>
                <w:szCs w:val="16"/>
              </w:rPr>
              <w:t>Налоговые и неналоговые доходы. ВСЕГО,</w:t>
            </w:r>
            <w:r w:rsidRPr="00C96658">
              <w:rPr>
                <w:color w:val="000000"/>
                <w:sz w:val="16"/>
                <w:szCs w:val="16"/>
              </w:rPr>
              <w:t xml:space="preserve"> в том числе:</w:t>
            </w:r>
          </w:p>
          <w:p w:rsidR="00D60979" w:rsidRPr="00C96658" w:rsidRDefault="00D60979" w:rsidP="00C96658">
            <w:pPr>
              <w:rPr>
                <w:color w:val="000000"/>
                <w:sz w:val="16"/>
                <w:szCs w:val="16"/>
              </w:rPr>
            </w:pPr>
          </w:p>
        </w:tc>
        <w:tc>
          <w:tcPr>
            <w:tcW w:w="1134"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b/>
                <w:bCs/>
                <w:color w:val="000000"/>
                <w:sz w:val="16"/>
                <w:szCs w:val="16"/>
              </w:rPr>
            </w:pPr>
            <w:r w:rsidRPr="00C96658">
              <w:rPr>
                <w:b/>
                <w:bCs/>
                <w:color w:val="000000"/>
                <w:sz w:val="16"/>
                <w:szCs w:val="16"/>
              </w:rPr>
              <w:t>56 669,00</w:t>
            </w:r>
          </w:p>
        </w:tc>
        <w:tc>
          <w:tcPr>
            <w:tcW w:w="992"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b/>
                <w:bCs/>
                <w:color w:val="000000"/>
                <w:sz w:val="16"/>
                <w:szCs w:val="16"/>
              </w:rPr>
            </w:pPr>
            <w:r w:rsidRPr="00C96658">
              <w:rPr>
                <w:b/>
                <w:bCs/>
                <w:color w:val="000000"/>
                <w:sz w:val="16"/>
                <w:szCs w:val="16"/>
              </w:rPr>
              <w:t>55 409,28</w:t>
            </w:r>
          </w:p>
        </w:tc>
        <w:tc>
          <w:tcPr>
            <w:tcW w:w="106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b/>
                <w:bCs/>
                <w:color w:val="000000"/>
                <w:sz w:val="16"/>
                <w:szCs w:val="16"/>
              </w:rPr>
            </w:pPr>
            <w:r w:rsidRPr="00C96658">
              <w:rPr>
                <w:b/>
                <w:bCs/>
                <w:color w:val="000000"/>
                <w:sz w:val="16"/>
                <w:szCs w:val="16"/>
              </w:rPr>
              <w:t>63 970,40</w:t>
            </w:r>
          </w:p>
        </w:tc>
        <w:tc>
          <w:tcPr>
            <w:tcW w:w="120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b/>
                <w:bCs/>
                <w:color w:val="000000"/>
                <w:sz w:val="16"/>
                <w:szCs w:val="16"/>
              </w:rPr>
            </w:pPr>
            <w:r w:rsidRPr="00C96658">
              <w:rPr>
                <w:b/>
                <w:bCs/>
                <w:color w:val="000000"/>
                <w:sz w:val="16"/>
                <w:szCs w:val="16"/>
              </w:rPr>
              <w:t>52 994,24</w:t>
            </w:r>
          </w:p>
        </w:tc>
      </w:tr>
      <w:tr w:rsidR="00D60979" w:rsidRPr="00C96658" w:rsidTr="00C96658">
        <w:trPr>
          <w:trHeight w:val="272"/>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rPr>
                <w:color w:val="000000"/>
                <w:sz w:val="16"/>
                <w:szCs w:val="16"/>
              </w:rPr>
            </w:pPr>
            <w:r w:rsidRPr="00C96658">
              <w:rPr>
                <w:color w:val="000000"/>
                <w:sz w:val="16"/>
                <w:szCs w:val="16"/>
              </w:rPr>
              <w:t xml:space="preserve"> - налоги на прибыль, доходы</w:t>
            </w:r>
          </w:p>
        </w:tc>
        <w:tc>
          <w:tcPr>
            <w:tcW w:w="1134"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44 004,00</w:t>
            </w:r>
          </w:p>
        </w:tc>
        <w:tc>
          <w:tcPr>
            <w:tcW w:w="992"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44 229,76</w:t>
            </w:r>
          </w:p>
        </w:tc>
        <w:tc>
          <w:tcPr>
            <w:tcW w:w="106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49 500,00</w:t>
            </w:r>
          </w:p>
        </w:tc>
        <w:tc>
          <w:tcPr>
            <w:tcW w:w="120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39 740,28</w:t>
            </w:r>
          </w:p>
        </w:tc>
      </w:tr>
      <w:tr w:rsidR="00D60979" w:rsidRPr="00C96658" w:rsidTr="00C96658">
        <w:trPr>
          <w:trHeight w:val="417"/>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rPr>
                <w:color w:val="000000"/>
                <w:sz w:val="16"/>
                <w:szCs w:val="16"/>
              </w:rPr>
            </w:pPr>
            <w:r w:rsidRPr="00C96658">
              <w:rPr>
                <w:color w:val="000000"/>
                <w:sz w:val="16"/>
                <w:szCs w:val="16"/>
              </w:rPr>
              <w:t xml:space="preserve"> - 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1 750,00</w:t>
            </w:r>
          </w:p>
        </w:tc>
        <w:tc>
          <w:tcPr>
            <w:tcW w:w="992"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1 701,26</w:t>
            </w:r>
          </w:p>
        </w:tc>
        <w:tc>
          <w:tcPr>
            <w:tcW w:w="106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3 855,00</w:t>
            </w:r>
          </w:p>
        </w:tc>
        <w:tc>
          <w:tcPr>
            <w:tcW w:w="120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3 838,82</w:t>
            </w:r>
          </w:p>
        </w:tc>
      </w:tr>
      <w:tr w:rsidR="00D60979" w:rsidRPr="00C96658" w:rsidTr="00C96658">
        <w:trPr>
          <w:trHeight w:val="254"/>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rPr>
                <w:color w:val="000000"/>
                <w:sz w:val="16"/>
                <w:szCs w:val="16"/>
              </w:rPr>
            </w:pPr>
            <w:r w:rsidRPr="00C96658">
              <w:rPr>
                <w:color w:val="000000"/>
                <w:sz w:val="16"/>
                <w:szCs w:val="16"/>
              </w:rPr>
              <w:t xml:space="preserve"> - 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90,00</w:t>
            </w:r>
          </w:p>
        </w:tc>
        <w:tc>
          <w:tcPr>
            <w:tcW w:w="992"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88,87</w:t>
            </w:r>
          </w:p>
        </w:tc>
        <w:tc>
          <w:tcPr>
            <w:tcW w:w="106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258,00</w:t>
            </w:r>
          </w:p>
        </w:tc>
        <w:tc>
          <w:tcPr>
            <w:tcW w:w="120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222,94</w:t>
            </w:r>
          </w:p>
        </w:tc>
      </w:tr>
      <w:tr w:rsidR="00D60979" w:rsidRPr="00C96658" w:rsidTr="00C96658">
        <w:trPr>
          <w:trHeight w:val="315"/>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rPr>
                <w:color w:val="000000"/>
                <w:sz w:val="16"/>
                <w:szCs w:val="16"/>
              </w:rPr>
            </w:pPr>
            <w:r w:rsidRPr="00C96658">
              <w:rPr>
                <w:color w:val="000000"/>
                <w:sz w:val="16"/>
                <w:szCs w:val="16"/>
              </w:rPr>
              <w:t xml:space="preserve"> - 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1 001,00</w:t>
            </w:r>
          </w:p>
        </w:tc>
        <w:tc>
          <w:tcPr>
            <w:tcW w:w="992"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685,86</w:t>
            </w:r>
          </w:p>
        </w:tc>
        <w:tc>
          <w:tcPr>
            <w:tcW w:w="106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850,00</w:t>
            </w:r>
          </w:p>
        </w:tc>
        <w:tc>
          <w:tcPr>
            <w:tcW w:w="120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579,84</w:t>
            </w:r>
          </w:p>
        </w:tc>
      </w:tr>
      <w:tr w:rsidR="00D60979" w:rsidRPr="00C96658" w:rsidTr="00C96658">
        <w:trPr>
          <w:trHeight w:val="375"/>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rPr>
                <w:color w:val="000000"/>
                <w:sz w:val="16"/>
                <w:szCs w:val="16"/>
              </w:rPr>
            </w:pPr>
            <w:r w:rsidRPr="00C96658">
              <w:rPr>
                <w:color w:val="000000"/>
                <w:sz w:val="16"/>
                <w:szCs w:val="16"/>
              </w:rPr>
              <w:t xml:space="preserve"> - 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0,00</w:t>
            </w:r>
          </w:p>
        </w:tc>
        <w:tc>
          <w:tcPr>
            <w:tcW w:w="992"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0,00</w:t>
            </w:r>
          </w:p>
        </w:tc>
        <w:tc>
          <w:tcPr>
            <w:tcW w:w="106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0,00</w:t>
            </w:r>
          </w:p>
        </w:tc>
        <w:tc>
          <w:tcPr>
            <w:tcW w:w="120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0,00</w:t>
            </w:r>
          </w:p>
        </w:tc>
      </w:tr>
      <w:tr w:rsidR="00D60979" w:rsidRPr="00C96658" w:rsidTr="00C96658">
        <w:trPr>
          <w:trHeight w:val="397"/>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rPr>
                <w:color w:val="000000"/>
                <w:sz w:val="16"/>
                <w:szCs w:val="16"/>
              </w:rPr>
            </w:pPr>
            <w:r w:rsidRPr="00C96658">
              <w:rPr>
                <w:color w:val="000000"/>
                <w:sz w:val="16"/>
                <w:szCs w:val="16"/>
              </w:rPr>
              <w:t xml:space="preserve"> - 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5,00</w:t>
            </w:r>
          </w:p>
        </w:tc>
        <w:tc>
          <w:tcPr>
            <w:tcW w:w="992"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3,46</w:t>
            </w:r>
          </w:p>
        </w:tc>
        <w:tc>
          <w:tcPr>
            <w:tcW w:w="106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0,00</w:t>
            </w:r>
          </w:p>
        </w:tc>
        <w:tc>
          <w:tcPr>
            <w:tcW w:w="120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0,00</w:t>
            </w:r>
          </w:p>
        </w:tc>
      </w:tr>
      <w:tr w:rsidR="00D60979" w:rsidRPr="00C96658" w:rsidTr="00C96658">
        <w:trPr>
          <w:trHeight w:val="375"/>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rPr>
                <w:color w:val="000000"/>
                <w:sz w:val="16"/>
                <w:szCs w:val="16"/>
              </w:rPr>
            </w:pPr>
            <w:r w:rsidRPr="00C96658">
              <w:rPr>
                <w:color w:val="000000"/>
                <w:sz w:val="16"/>
                <w:szCs w:val="16"/>
              </w:rPr>
              <w:t xml:space="preserve"> - налог на имущество физических лиц</w:t>
            </w:r>
          </w:p>
        </w:tc>
        <w:tc>
          <w:tcPr>
            <w:tcW w:w="1134"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280,00</w:t>
            </w:r>
          </w:p>
        </w:tc>
        <w:tc>
          <w:tcPr>
            <w:tcW w:w="992"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290,57</w:t>
            </w:r>
          </w:p>
        </w:tc>
        <w:tc>
          <w:tcPr>
            <w:tcW w:w="106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300,00</w:t>
            </w:r>
          </w:p>
        </w:tc>
        <w:tc>
          <w:tcPr>
            <w:tcW w:w="120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284,20</w:t>
            </w:r>
          </w:p>
        </w:tc>
      </w:tr>
      <w:tr w:rsidR="00D60979" w:rsidRPr="00C96658" w:rsidTr="00C96658">
        <w:trPr>
          <w:trHeight w:val="375"/>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rPr>
                <w:color w:val="000000"/>
                <w:sz w:val="16"/>
                <w:szCs w:val="16"/>
              </w:rPr>
            </w:pPr>
            <w:r w:rsidRPr="00C96658">
              <w:rPr>
                <w:color w:val="000000"/>
                <w:sz w:val="16"/>
                <w:szCs w:val="16"/>
              </w:rPr>
              <w:t xml:space="preserve"> - земельный налог</w:t>
            </w:r>
          </w:p>
        </w:tc>
        <w:tc>
          <w:tcPr>
            <w:tcW w:w="1134"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960,00</w:t>
            </w:r>
          </w:p>
        </w:tc>
        <w:tc>
          <w:tcPr>
            <w:tcW w:w="992"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1 005,17</w:t>
            </w:r>
          </w:p>
        </w:tc>
        <w:tc>
          <w:tcPr>
            <w:tcW w:w="106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700,00</w:t>
            </w:r>
          </w:p>
        </w:tc>
        <w:tc>
          <w:tcPr>
            <w:tcW w:w="120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952,40</w:t>
            </w:r>
          </w:p>
        </w:tc>
      </w:tr>
      <w:tr w:rsidR="00D60979" w:rsidRPr="00C96658" w:rsidTr="00C96658">
        <w:trPr>
          <w:trHeight w:val="375"/>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rPr>
                <w:color w:val="000000"/>
                <w:sz w:val="16"/>
                <w:szCs w:val="16"/>
              </w:rPr>
            </w:pPr>
            <w:r w:rsidRPr="00C96658">
              <w:rPr>
                <w:color w:val="000000"/>
                <w:sz w:val="16"/>
                <w:szCs w:val="16"/>
              </w:rPr>
              <w:t xml:space="preserve"> - государственная пошлина</w:t>
            </w:r>
          </w:p>
        </w:tc>
        <w:tc>
          <w:tcPr>
            <w:tcW w:w="1134"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0,00</w:t>
            </w:r>
          </w:p>
        </w:tc>
        <w:tc>
          <w:tcPr>
            <w:tcW w:w="992"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0,00</w:t>
            </w:r>
          </w:p>
        </w:tc>
        <w:tc>
          <w:tcPr>
            <w:tcW w:w="106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0,00</w:t>
            </w:r>
          </w:p>
        </w:tc>
        <w:tc>
          <w:tcPr>
            <w:tcW w:w="120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0,00</w:t>
            </w:r>
          </w:p>
        </w:tc>
      </w:tr>
      <w:tr w:rsidR="00D60979" w:rsidRPr="00C96658" w:rsidTr="00C96658">
        <w:trPr>
          <w:trHeight w:val="409"/>
          <w:jc w:val="center"/>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single" w:sz="4" w:space="0" w:color="auto"/>
              <w:left w:val="single" w:sz="4" w:space="0" w:color="auto"/>
              <w:bottom w:val="single" w:sz="4" w:space="0" w:color="auto"/>
              <w:right w:val="single" w:sz="4" w:space="0" w:color="auto"/>
            </w:tcBorders>
            <w:shd w:val="clear" w:color="000000" w:fill="FFFFFF"/>
            <w:hideMark/>
          </w:tcPr>
          <w:p w:rsidR="00D60979" w:rsidRPr="00C96658" w:rsidRDefault="00D60979" w:rsidP="00C96658">
            <w:pPr>
              <w:rPr>
                <w:color w:val="000000"/>
                <w:sz w:val="16"/>
                <w:szCs w:val="16"/>
              </w:rPr>
            </w:pPr>
            <w:r w:rsidRPr="00C96658">
              <w:rPr>
                <w:color w:val="000000"/>
                <w:sz w:val="16"/>
                <w:szCs w:val="16"/>
              </w:rPr>
              <w:t xml:space="preserve"> - доходы от использования имущества, находящегося в государственной или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3 150,00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2 796,53</w:t>
            </w:r>
          </w:p>
        </w:tc>
        <w:tc>
          <w:tcPr>
            <w:tcW w:w="1066" w:type="dxa"/>
            <w:tcBorders>
              <w:top w:val="single" w:sz="4" w:space="0" w:color="auto"/>
              <w:left w:val="single" w:sz="4" w:space="0" w:color="auto"/>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4 200,00</w:t>
            </w:r>
          </w:p>
        </w:tc>
        <w:tc>
          <w:tcPr>
            <w:tcW w:w="1206" w:type="dxa"/>
            <w:tcBorders>
              <w:top w:val="single" w:sz="4" w:space="0" w:color="auto"/>
              <w:left w:val="single" w:sz="4" w:space="0" w:color="auto"/>
              <w:bottom w:val="single" w:sz="4" w:space="0" w:color="auto"/>
              <w:right w:val="single" w:sz="4" w:space="0" w:color="auto"/>
            </w:tcBorders>
            <w:shd w:val="clear" w:color="000000" w:fill="FFFFFF"/>
          </w:tcPr>
          <w:p w:rsidR="00D60979" w:rsidRPr="00C96658" w:rsidRDefault="00D60979" w:rsidP="00C96658">
            <w:pPr>
              <w:jc w:val="right"/>
              <w:rPr>
                <w:color w:val="000000"/>
                <w:sz w:val="16"/>
                <w:szCs w:val="16"/>
              </w:rPr>
            </w:pPr>
            <w:r w:rsidRPr="00C96658">
              <w:rPr>
                <w:color w:val="000000"/>
                <w:sz w:val="16"/>
                <w:szCs w:val="16"/>
              </w:rPr>
              <w:t>4 528,32</w:t>
            </w:r>
          </w:p>
        </w:tc>
      </w:tr>
      <w:tr w:rsidR="00D60979" w:rsidRPr="00C96658" w:rsidTr="00C96658">
        <w:trPr>
          <w:trHeight w:val="144"/>
          <w:jc w:val="center"/>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single" w:sz="4" w:space="0" w:color="auto"/>
              <w:left w:val="nil"/>
              <w:bottom w:val="single" w:sz="4" w:space="0" w:color="auto"/>
              <w:right w:val="single" w:sz="4" w:space="0" w:color="auto"/>
            </w:tcBorders>
            <w:shd w:val="clear" w:color="000000" w:fill="FFFFFF"/>
            <w:hideMark/>
          </w:tcPr>
          <w:p w:rsidR="00D60979" w:rsidRPr="00C96658" w:rsidRDefault="00D60979" w:rsidP="00C96658">
            <w:pPr>
              <w:rPr>
                <w:color w:val="000000"/>
                <w:sz w:val="16"/>
                <w:szCs w:val="16"/>
              </w:rPr>
            </w:pPr>
            <w:r w:rsidRPr="00C96658">
              <w:rPr>
                <w:color w:val="000000"/>
                <w:sz w:val="16"/>
                <w:szCs w:val="16"/>
              </w:rPr>
              <w:t xml:space="preserve"> - платежи при пользовании природными ресурсами</w:t>
            </w:r>
          </w:p>
        </w:tc>
        <w:tc>
          <w:tcPr>
            <w:tcW w:w="1134" w:type="dxa"/>
            <w:tcBorders>
              <w:top w:val="single" w:sz="4" w:space="0" w:color="auto"/>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1 980,00</w:t>
            </w:r>
          </w:p>
        </w:tc>
        <w:tc>
          <w:tcPr>
            <w:tcW w:w="992" w:type="dxa"/>
            <w:tcBorders>
              <w:top w:val="single" w:sz="4" w:space="0" w:color="auto"/>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1 578,85</w:t>
            </w:r>
          </w:p>
        </w:tc>
        <w:tc>
          <w:tcPr>
            <w:tcW w:w="1066" w:type="dxa"/>
            <w:tcBorders>
              <w:top w:val="single" w:sz="4" w:space="0" w:color="auto"/>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1 020,00</w:t>
            </w:r>
          </w:p>
        </w:tc>
        <w:tc>
          <w:tcPr>
            <w:tcW w:w="1206" w:type="dxa"/>
            <w:tcBorders>
              <w:top w:val="single" w:sz="4" w:space="0" w:color="auto"/>
              <w:left w:val="nil"/>
              <w:bottom w:val="single" w:sz="4" w:space="0" w:color="auto"/>
              <w:right w:val="single" w:sz="4" w:space="0" w:color="auto"/>
            </w:tcBorders>
            <w:shd w:val="clear" w:color="000000" w:fill="FFFFFF"/>
          </w:tcPr>
          <w:p w:rsidR="00D60979" w:rsidRPr="00C96658" w:rsidRDefault="00D60979" w:rsidP="00C96658">
            <w:pPr>
              <w:jc w:val="right"/>
              <w:rPr>
                <w:color w:val="000000"/>
                <w:sz w:val="16"/>
                <w:szCs w:val="16"/>
              </w:rPr>
            </w:pPr>
            <w:r w:rsidRPr="00C96658">
              <w:rPr>
                <w:color w:val="000000"/>
                <w:sz w:val="16"/>
                <w:szCs w:val="16"/>
              </w:rPr>
              <w:t>975,31</w:t>
            </w:r>
          </w:p>
        </w:tc>
      </w:tr>
      <w:tr w:rsidR="00D60979" w:rsidRPr="00C96658" w:rsidTr="00C96658">
        <w:trPr>
          <w:trHeight w:val="374"/>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rPr>
                <w:color w:val="000000"/>
                <w:sz w:val="16"/>
                <w:szCs w:val="16"/>
              </w:rPr>
            </w:pPr>
            <w:r w:rsidRPr="00C96658">
              <w:rPr>
                <w:color w:val="000000"/>
                <w:sz w:val="16"/>
                <w:szCs w:val="16"/>
              </w:rPr>
              <w:t xml:space="preserve"> - 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2 160,00</w:t>
            </w:r>
          </w:p>
        </w:tc>
        <w:tc>
          <w:tcPr>
            <w:tcW w:w="992"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2 067,60</w:t>
            </w:r>
          </w:p>
        </w:tc>
        <w:tc>
          <w:tcPr>
            <w:tcW w:w="106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1 856,40</w:t>
            </w:r>
          </w:p>
        </w:tc>
        <w:tc>
          <w:tcPr>
            <w:tcW w:w="1206" w:type="dxa"/>
            <w:tcBorders>
              <w:top w:val="nil"/>
              <w:left w:val="nil"/>
              <w:bottom w:val="single" w:sz="4" w:space="0" w:color="auto"/>
              <w:right w:val="single" w:sz="4" w:space="0" w:color="auto"/>
            </w:tcBorders>
            <w:shd w:val="clear" w:color="000000" w:fill="FFFFFF"/>
          </w:tcPr>
          <w:p w:rsidR="00D60979" w:rsidRPr="00C96658" w:rsidRDefault="00D60979" w:rsidP="00C96658">
            <w:pPr>
              <w:jc w:val="right"/>
              <w:rPr>
                <w:color w:val="000000"/>
                <w:sz w:val="16"/>
                <w:szCs w:val="16"/>
              </w:rPr>
            </w:pPr>
            <w:r w:rsidRPr="00C96658">
              <w:rPr>
                <w:color w:val="000000"/>
                <w:sz w:val="16"/>
                <w:szCs w:val="16"/>
              </w:rPr>
              <w:t>1 831,31</w:t>
            </w:r>
          </w:p>
        </w:tc>
      </w:tr>
      <w:tr w:rsidR="00D60979" w:rsidRPr="00C96658" w:rsidTr="00C96658">
        <w:trPr>
          <w:trHeight w:val="279"/>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rPr>
                <w:color w:val="000000"/>
                <w:sz w:val="16"/>
                <w:szCs w:val="16"/>
              </w:rPr>
            </w:pPr>
            <w:r w:rsidRPr="00C96658">
              <w:rPr>
                <w:color w:val="000000"/>
                <w:sz w:val="16"/>
                <w:szCs w:val="16"/>
              </w:rPr>
              <w:t xml:space="preserve"> - доходы от продажи материальных или нематериальных активов</w:t>
            </w:r>
          </w:p>
        </w:tc>
        <w:tc>
          <w:tcPr>
            <w:tcW w:w="1134"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1 283,00</w:t>
            </w:r>
          </w:p>
        </w:tc>
        <w:tc>
          <w:tcPr>
            <w:tcW w:w="992"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953,65</w:t>
            </w:r>
          </w:p>
        </w:tc>
        <w:tc>
          <w:tcPr>
            <w:tcW w:w="106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1 420,00</w:t>
            </w:r>
          </w:p>
        </w:tc>
        <w:tc>
          <w:tcPr>
            <w:tcW w:w="1206" w:type="dxa"/>
            <w:tcBorders>
              <w:top w:val="nil"/>
              <w:left w:val="nil"/>
              <w:bottom w:val="single" w:sz="4" w:space="0" w:color="auto"/>
              <w:right w:val="single" w:sz="4" w:space="0" w:color="auto"/>
            </w:tcBorders>
            <w:shd w:val="clear" w:color="000000" w:fill="FFFFFF"/>
          </w:tcPr>
          <w:p w:rsidR="00D60979" w:rsidRPr="00C96658" w:rsidRDefault="00D60979" w:rsidP="00C96658">
            <w:pPr>
              <w:jc w:val="right"/>
              <w:rPr>
                <w:color w:val="000000"/>
                <w:sz w:val="16"/>
                <w:szCs w:val="16"/>
              </w:rPr>
            </w:pPr>
            <w:r w:rsidRPr="00C96658">
              <w:rPr>
                <w:color w:val="000000"/>
                <w:sz w:val="16"/>
                <w:szCs w:val="16"/>
              </w:rPr>
              <w:t>25,82</w:t>
            </w:r>
          </w:p>
        </w:tc>
      </w:tr>
      <w:tr w:rsidR="00D60979" w:rsidRPr="00C96658" w:rsidTr="00C96658">
        <w:trPr>
          <w:trHeight w:val="375"/>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rPr>
                <w:color w:val="000000"/>
                <w:sz w:val="16"/>
                <w:szCs w:val="16"/>
              </w:rPr>
            </w:pPr>
            <w:r w:rsidRPr="00C96658">
              <w:rPr>
                <w:color w:val="000000"/>
                <w:sz w:val="16"/>
                <w:szCs w:val="16"/>
              </w:rPr>
              <w:t xml:space="preserve"> - штрафы, санкции, возмещение ущерба</w:t>
            </w:r>
          </w:p>
        </w:tc>
        <w:tc>
          <w:tcPr>
            <w:tcW w:w="1134"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6,00</w:t>
            </w:r>
          </w:p>
        </w:tc>
        <w:tc>
          <w:tcPr>
            <w:tcW w:w="992"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7,70</w:t>
            </w:r>
          </w:p>
        </w:tc>
        <w:tc>
          <w:tcPr>
            <w:tcW w:w="106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11,00</w:t>
            </w:r>
          </w:p>
        </w:tc>
        <w:tc>
          <w:tcPr>
            <w:tcW w:w="1206" w:type="dxa"/>
            <w:tcBorders>
              <w:top w:val="nil"/>
              <w:left w:val="nil"/>
              <w:bottom w:val="single" w:sz="4" w:space="0" w:color="auto"/>
              <w:right w:val="single" w:sz="4" w:space="0" w:color="auto"/>
            </w:tcBorders>
            <w:shd w:val="clear" w:color="000000" w:fill="FFFFFF"/>
          </w:tcPr>
          <w:p w:rsidR="00D60979" w:rsidRPr="00C96658" w:rsidRDefault="00D60979" w:rsidP="00C96658">
            <w:pPr>
              <w:jc w:val="right"/>
              <w:rPr>
                <w:color w:val="000000"/>
                <w:sz w:val="16"/>
                <w:szCs w:val="16"/>
              </w:rPr>
            </w:pPr>
            <w:r w:rsidRPr="00C96658">
              <w:rPr>
                <w:color w:val="000000"/>
                <w:sz w:val="16"/>
                <w:szCs w:val="16"/>
              </w:rPr>
              <w:t>15,00</w:t>
            </w:r>
          </w:p>
        </w:tc>
      </w:tr>
      <w:tr w:rsidR="00D60979" w:rsidRPr="00C96658" w:rsidTr="00C96658">
        <w:trPr>
          <w:trHeight w:val="375"/>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rPr>
                <w:color w:val="000000"/>
                <w:sz w:val="16"/>
                <w:szCs w:val="16"/>
              </w:rPr>
            </w:pPr>
            <w:r w:rsidRPr="00C96658">
              <w:rPr>
                <w:color w:val="000000"/>
                <w:sz w:val="16"/>
                <w:szCs w:val="16"/>
              </w:rPr>
              <w:t xml:space="preserve"> - прочие неналоговые доходы </w:t>
            </w:r>
          </w:p>
        </w:tc>
        <w:tc>
          <w:tcPr>
            <w:tcW w:w="1134"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0,00</w:t>
            </w:r>
          </w:p>
        </w:tc>
        <w:tc>
          <w:tcPr>
            <w:tcW w:w="992"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0,00</w:t>
            </w:r>
          </w:p>
        </w:tc>
        <w:tc>
          <w:tcPr>
            <w:tcW w:w="106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0,00</w:t>
            </w:r>
          </w:p>
        </w:tc>
        <w:tc>
          <w:tcPr>
            <w:tcW w:w="1206" w:type="dxa"/>
            <w:tcBorders>
              <w:top w:val="nil"/>
              <w:left w:val="nil"/>
              <w:bottom w:val="single" w:sz="4" w:space="0" w:color="auto"/>
              <w:right w:val="single" w:sz="4" w:space="0" w:color="auto"/>
            </w:tcBorders>
            <w:shd w:val="clear" w:color="000000" w:fill="FFFFFF"/>
          </w:tcPr>
          <w:p w:rsidR="00D60979" w:rsidRPr="00C96658" w:rsidRDefault="00D60979" w:rsidP="00C96658">
            <w:pPr>
              <w:jc w:val="right"/>
              <w:rPr>
                <w:color w:val="000000"/>
                <w:sz w:val="16"/>
                <w:szCs w:val="16"/>
              </w:rPr>
            </w:pPr>
            <w:r w:rsidRPr="00C96658">
              <w:rPr>
                <w:color w:val="000000"/>
                <w:sz w:val="16"/>
                <w:szCs w:val="16"/>
              </w:rPr>
              <w:t>0,00</w:t>
            </w:r>
          </w:p>
        </w:tc>
      </w:tr>
      <w:tr w:rsidR="00D60979" w:rsidRPr="00C96658" w:rsidTr="00C96658">
        <w:trPr>
          <w:trHeight w:val="351"/>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rPr>
                <w:b/>
                <w:bCs/>
                <w:i/>
                <w:iCs/>
                <w:color w:val="000000"/>
                <w:sz w:val="16"/>
                <w:szCs w:val="16"/>
              </w:rPr>
            </w:pPr>
            <w:r w:rsidRPr="00C96658">
              <w:rPr>
                <w:b/>
                <w:bCs/>
                <w:i/>
                <w:iCs/>
                <w:color w:val="000000"/>
                <w:sz w:val="16"/>
                <w:szCs w:val="16"/>
              </w:rPr>
              <w:t xml:space="preserve">2. Безвозмездные поступления из областного бюджета ВСЕГО, </w:t>
            </w:r>
          </w:p>
        </w:tc>
        <w:tc>
          <w:tcPr>
            <w:tcW w:w="1134"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b/>
                <w:bCs/>
                <w:color w:val="000000"/>
                <w:sz w:val="16"/>
                <w:szCs w:val="16"/>
              </w:rPr>
            </w:pPr>
            <w:r w:rsidRPr="00C96658">
              <w:rPr>
                <w:b/>
                <w:bCs/>
                <w:color w:val="000000"/>
                <w:sz w:val="16"/>
                <w:szCs w:val="16"/>
              </w:rPr>
              <w:t>143 145,27</w:t>
            </w:r>
          </w:p>
        </w:tc>
        <w:tc>
          <w:tcPr>
            <w:tcW w:w="992"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b/>
                <w:bCs/>
                <w:color w:val="000000"/>
                <w:sz w:val="16"/>
                <w:szCs w:val="16"/>
              </w:rPr>
            </w:pPr>
            <w:r w:rsidRPr="00C96658">
              <w:rPr>
                <w:b/>
                <w:bCs/>
                <w:color w:val="000000"/>
                <w:sz w:val="16"/>
                <w:szCs w:val="16"/>
              </w:rPr>
              <w:t>112 382,85</w:t>
            </w:r>
          </w:p>
        </w:tc>
        <w:tc>
          <w:tcPr>
            <w:tcW w:w="106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b/>
                <w:bCs/>
                <w:color w:val="000000"/>
                <w:sz w:val="16"/>
                <w:szCs w:val="16"/>
              </w:rPr>
            </w:pPr>
            <w:r w:rsidRPr="00C96658">
              <w:rPr>
                <w:b/>
                <w:bCs/>
                <w:color w:val="000000"/>
                <w:sz w:val="16"/>
                <w:szCs w:val="16"/>
              </w:rPr>
              <w:t>230715,60</w:t>
            </w:r>
          </w:p>
        </w:tc>
        <w:tc>
          <w:tcPr>
            <w:tcW w:w="120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b/>
                <w:bCs/>
                <w:color w:val="000000"/>
                <w:sz w:val="16"/>
                <w:szCs w:val="16"/>
              </w:rPr>
            </w:pPr>
            <w:r w:rsidRPr="00C96658">
              <w:rPr>
                <w:b/>
                <w:bCs/>
                <w:color w:val="000000"/>
                <w:sz w:val="16"/>
                <w:szCs w:val="16"/>
              </w:rPr>
              <w:t>230 146,85</w:t>
            </w:r>
          </w:p>
        </w:tc>
      </w:tr>
      <w:tr w:rsidR="00D60979" w:rsidRPr="00C96658" w:rsidTr="00C96658">
        <w:trPr>
          <w:trHeight w:val="375"/>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rPr>
                <w:color w:val="000000"/>
                <w:sz w:val="16"/>
                <w:szCs w:val="16"/>
              </w:rPr>
            </w:pPr>
            <w:r w:rsidRPr="00C96658">
              <w:rPr>
                <w:color w:val="000000"/>
                <w:sz w:val="16"/>
                <w:szCs w:val="16"/>
              </w:rPr>
              <w:t>в том числе в форме:</w:t>
            </w:r>
          </w:p>
        </w:tc>
        <w:tc>
          <w:tcPr>
            <w:tcW w:w="1134"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p>
        </w:tc>
        <w:tc>
          <w:tcPr>
            <w:tcW w:w="992"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p>
        </w:tc>
        <w:tc>
          <w:tcPr>
            <w:tcW w:w="1066"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p>
        </w:tc>
        <w:tc>
          <w:tcPr>
            <w:tcW w:w="1206"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right"/>
              <w:rPr>
                <w:color w:val="000000"/>
                <w:sz w:val="16"/>
                <w:szCs w:val="16"/>
              </w:rPr>
            </w:pPr>
            <w:r w:rsidRPr="00C96658">
              <w:rPr>
                <w:color w:val="000000"/>
                <w:sz w:val="16"/>
                <w:szCs w:val="16"/>
              </w:rPr>
              <w:t> </w:t>
            </w:r>
          </w:p>
        </w:tc>
      </w:tr>
      <w:tr w:rsidR="00D60979" w:rsidRPr="00C96658" w:rsidTr="00C96658">
        <w:trPr>
          <w:trHeight w:val="375"/>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rPr>
                <w:color w:val="000000"/>
                <w:sz w:val="16"/>
                <w:szCs w:val="16"/>
              </w:rPr>
            </w:pPr>
            <w:r w:rsidRPr="00C96658">
              <w:rPr>
                <w:color w:val="000000"/>
                <w:sz w:val="16"/>
                <w:szCs w:val="16"/>
              </w:rPr>
              <w:t xml:space="preserve"> - дотаций</w:t>
            </w:r>
          </w:p>
        </w:tc>
        <w:tc>
          <w:tcPr>
            <w:tcW w:w="1134"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4 728,00</w:t>
            </w:r>
          </w:p>
        </w:tc>
        <w:tc>
          <w:tcPr>
            <w:tcW w:w="992"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4 728,00</w:t>
            </w:r>
          </w:p>
        </w:tc>
        <w:tc>
          <w:tcPr>
            <w:tcW w:w="106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3 915,00</w:t>
            </w:r>
          </w:p>
        </w:tc>
        <w:tc>
          <w:tcPr>
            <w:tcW w:w="1206" w:type="dxa"/>
            <w:tcBorders>
              <w:top w:val="nil"/>
              <w:left w:val="nil"/>
              <w:bottom w:val="single" w:sz="4" w:space="0" w:color="auto"/>
              <w:right w:val="single" w:sz="4" w:space="0" w:color="auto"/>
            </w:tcBorders>
            <w:shd w:val="clear" w:color="000000" w:fill="FFFFFF"/>
          </w:tcPr>
          <w:p w:rsidR="00D60979" w:rsidRPr="00C96658" w:rsidRDefault="00D60979" w:rsidP="00C96658">
            <w:pPr>
              <w:jc w:val="right"/>
              <w:rPr>
                <w:color w:val="000000"/>
                <w:sz w:val="16"/>
                <w:szCs w:val="16"/>
              </w:rPr>
            </w:pPr>
            <w:r w:rsidRPr="00C96658">
              <w:rPr>
                <w:color w:val="000000"/>
                <w:sz w:val="16"/>
                <w:szCs w:val="16"/>
              </w:rPr>
              <w:t>3 915,00</w:t>
            </w:r>
          </w:p>
        </w:tc>
      </w:tr>
      <w:tr w:rsidR="00D60979" w:rsidRPr="00C96658" w:rsidTr="00C96658">
        <w:trPr>
          <w:trHeight w:val="375"/>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rPr>
                <w:color w:val="000000"/>
                <w:sz w:val="16"/>
                <w:szCs w:val="16"/>
              </w:rPr>
            </w:pPr>
            <w:r w:rsidRPr="00C96658">
              <w:rPr>
                <w:color w:val="000000"/>
                <w:sz w:val="16"/>
                <w:szCs w:val="16"/>
              </w:rPr>
              <w:t xml:space="preserve"> - субсидий</w:t>
            </w:r>
          </w:p>
        </w:tc>
        <w:tc>
          <w:tcPr>
            <w:tcW w:w="1134"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76 065,56</w:t>
            </w:r>
          </w:p>
        </w:tc>
        <w:tc>
          <w:tcPr>
            <w:tcW w:w="992"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47 976,10</w:t>
            </w:r>
          </w:p>
        </w:tc>
        <w:tc>
          <w:tcPr>
            <w:tcW w:w="106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169 678,40</w:t>
            </w:r>
          </w:p>
        </w:tc>
        <w:tc>
          <w:tcPr>
            <w:tcW w:w="1206" w:type="dxa"/>
            <w:tcBorders>
              <w:top w:val="nil"/>
              <w:left w:val="nil"/>
              <w:bottom w:val="single" w:sz="4" w:space="0" w:color="auto"/>
              <w:right w:val="single" w:sz="4" w:space="0" w:color="auto"/>
            </w:tcBorders>
            <w:shd w:val="clear" w:color="000000" w:fill="FFFFFF"/>
          </w:tcPr>
          <w:p w:rsidR="00D60979" w:rsidRPr="00C96658" w:rsidRDefault="00D60979" w:rsidP="00C96658">
            <w:pPr>
              <w:jc w:val="right"/>
              <w:rPr>
                <w:color w:val="000000"/>
                <w:sz w:val="16"/>
                <w:szCs w:val="16"/>
              </w:rPr>
            </w:pPr>
            <w:r w:rsidRPr="00C96658">
              <w:rPr>
                <w:color w:val="000000"/>
                <w:sz w:val="16"/>
                <w:szCs w:val="16"/>
              </w:rPr>
              <w:t>169 678,35</w:t>
            </w:r>
          </w:p>
        </w:tc>
      </w:tr>
      <w:tr w:rsidR="00D60979" w:rsidRPr="00C96658" w:rsidTr="00C96658">
        <w:trPr>
          <w:trHeight w:val="375"/>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rPr>
                <w:color w:val="000000"/>
                <w:sz w:val="16"/>
                <w:szCs w:val="16"/>
              </w:rPr>
            </w:pPr>
            <w:r w:rsidRPr="00C96658">
              <w:rPr>
                <w:color w:val="000000"/>
                <w:sz w:val="16"/>
                <w:szCs w:val="16"/>
              </w:rPr>
              <w:t xml:space="preserve"> - субвенций</w:t>
            </w:r>
          </w:p>
        </w:tc>
        <w:tc>
          <w:tcPr>
            <w:tcW w:w="1134"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53 595,70</w:t>
            </w:r>
          </w:p>
        </w:tc>
        <w:tc>
          <w:tcPr>
            <w:tcW w:w="992"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53 290,39</w:t>
            </w:r>
          </w:p>
        </w:tc>
        <w:tc>
          <w:tcPr>
            <w:tcW w:w="106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57 122,20</w:t>
            </w:r>
          </w:p>
        </w:tc>
        <w:tc>
          <w:tcPr>
            <w:tcW w:w="1206" w:type="dxa"/>
            <w:tcBorders>
              <w:top w:val="nil"/>
              <w:left w:val="nil"/>
              <w:bottom w:val="single" w:sz="4" w:space="0" w:color="auto"/>
              <w:right w:val="single" w:sz="4" w:space="0" w:color="auto"/>
            </w:tcBorders>
            <w:shd w:val="clear" w:color="000000" w:fill="FFFFFF"/>
          </w:tcPr>
          <w:p w:rsidR="00D60979" w:rsidRPr="00C96658" w:rsidRDefault="00D60979" w:rsidP="00C96658">
            <w:pPr>
              <w:jc w:val="right"/>
              <w:rPr>
                <w:color w:val="000000"/>
                <w:sz w:val="16"/>
                <w:szCs w:val="16"/>
              </w:rPr>
            </w:pPr>
            <w:r w:rsidRPr="00C96658">
              <w:rPr>
                <w:color w:val="000000"/>
                <w:sz w:val="16"/>
                <w:szCs w:val="16"/>
              </w:rPr>
              <w:t>56 553,50</w:t>
            </w:r>
          </w:p>
        </w:tc>
      </w:tr>
      <w:tr w:rsidR="00D60979" w:rsidRPr="00C96658" w:rsidTr="00C96658">
        <w:trPr>
          <w:trHeight w:val="375"/>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rPr>
                <w:color w:val="000000"/>
                <w:sz w:val="16"/>
                <w:szCs w:val="16"/>
              </w:rPr>
            </w:pPr>
            <w:r w:rsidRPr="00C96658">
              <w:rPr>
                <w:color w:val="000000"/>
                <w:sz w:val="16"/>
                <w:szCs w:val="16"/>
              </w:rPr>
              <w:t xml:space="preserve"> - иных межбюджетных трансфертов</w:t>
            </w:r>
          </w:p>
        </w:tc>
        <w:tc>
          <w:tcPr>
            <w:tcW w:w="1134"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8 756,01</w:t>
            </w:r>
          </w:p>
        </w:tc>
        <w:tc>
          <w:tcPr>
            <w:tcW w:w="992"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8 756,01</w:t>
            </w:r>
          </w:p>
        </w:tc>
        <w:tc>
          <w:tcPr>
            <w:tcW w:w="106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r w:rsidRPr="00C96658">
              <w:rPr>
                <w:color w:val="000000"/>
                <w:sz w:val="16"/>
                <w:szCs w:val="16"/>
              </w:rPr>
              <w:t>0,00</w:t>
            </w:r>
          </w:p>
        </w:tc>
        <w:tc>
          <w:tcPr>
            <w:tcW w:w="1206" w:type="dxa"/>
            <w:tcBorders>
              <w:top w:val="nil"/>
              <w:left w:val="nil"/>
              <w:bottom w:val="single" w:sz="4" w:space="0" w:color="auto"/>
              <w:right w:val="single" w:sz="4" w:space="0" w:color="auto"/>
            </w:tcBorders>
            <w:shd w:val="clear" w:color="000000" w:fill="FFFFFF"/>
          </w:tcPr>
          <w:p w:rsidR="00D60979" w:rsidRPr="00C96658" w:rsidRDefault="00D60979" w:rsidP="00C96658">
            <w:pPr>
              <w:jc w:val="right"/>
              <w:rPr>
                <w:color w:val="000000"/>
                <w:sz w:val="16"/>
                <w:szCs w:val="16"/>
              </w:rPr>
            </w:pPr>
            <w:r w:rsidRPr="00C96658">
              <w:rPr>
                <w:color w:val="000000"/>
                <w:sz w:val="16"/>
                <w:szCs w:val="16"/>
              </w:rPr>
              <w:t>0,00</w:t>
            </w:r>
          </w:p>
        </w:tc>
      </w:tr>
      <w:tr w:rsidR="00D60979" w:rsidRPr="00C96658" w:rsidTr="00C96658">
        <w:trPr>
          <w:trHeight w:val="375"/>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rPr>
                <w:color w:val="000000"/>
                <w:sz w:val="16"/>
                <w:szCs w:val="16"/>
              </w:rPr>
            </w:pPr>
            <w:r w:rsidRPr="00C96658">
              <w:rPr>
                <w:color w:val="000000"/>
                <w:sz w:val="16"/>
                <w:szCs w:val="16"/>
              </w:rPr>
              <w:t xml:space="preserve"> - прочие безвозмездные поступления</w:t>
            </w:r>
          </w:p>
        </w:tc>
        <w:tc>
          <w:tcPr>
            <w:tcW w:w="1134" w:type="dxa"/>
            <w:tcBorders>
              <w:top w:val="nil"/>
              <w:left w:val="nil"/>
              <w:bottom w:val="nil"/>
              <w:right w:val="nil"/>
            </w:tcBorders>
            <w:shd w:val="clear" w:color="000000" w:fill="FFFFFF"/>
            <w:noWrap/>
            <w:hideMark/>
          </w:tcPr>
          <w:p w:rsidR="00D60979" w:rsidRPr="00C96658" w:rsidRDefault="00D60979" w:rsidP="00C96658">
            <w:pPr>
              <w:jc w:val="center"/>
              <w:rPr>
                <w:color w:val="000000"/>
                <w:sz w:val="16"/>
                <w:szCs w:val="16"/>
              </w:rPr>
            </w:pPr>
          </w:p>
        </w:tc>
        <w:tc>
          <w:tcPr>
            <w:tcW w:w="992" w:type="dxa"/>
            <w:tcBorders>
              <w:top w:val="nil"/>
              <w:left w:val="nil"/>
              <w:bottom w:val="nil"/>
              <w:right w:val="nil"/>
            </w:tcBorders>
            <w:shd w:val="clear" w:color="000000" w:fill="FFFFFF"/>
            <w:noWrap/>
            <w:hideMark/>
          </w:tcPr>
          <w:p w:rsidR="00D60979" w:rsidRPr="00C96658" w:rsidRDefault="00D60979" w:rsidP="00C96658">
            <w:pPr>
              <w:jc w:val="center"/>
              <w:rPr>
                <w:color w:val="000000"/>
                <w:sz w:val="16"/>
                <w:szCs w:val="16"/>
              </w:rPr>
            </w:pPr>
          </w:p>
        </w:tc>
        <w:tc>
          <w:tcPr>
            <w:tcW w:w="1066" w:type="dxa"/>
            <w:tcBorders>
              <w:top w:val="nil"/>
              <w:left w:val="single" w:sz="4" w:space="0" w:color="auto"/>
              <w:bottom w:val="single" w:sz="4" w:space="0" w:color="auto"/>
              <w:right w:val="single" w:sz="4" w:space="0" w:color="auto"/>
            </w:tcBorders>
            <w:shd w:val="clear" w:color="000000" w:fill="FFFFFF"/>
          </w:tcPr>
          <w:p w:rsidR="00D60979" w:rsidRPr="00C96658" w:rsidRDefault="00D60979" w:rsidP="00C96658">
            <w:pPr>
              <w:jc w:val="center"/>
              <w:rPr>
                <w:color w:val="000000"/>
                <w:sz w:val="16"/>
                <w:szCs w:val="16"/>
              </w:rPr>
            </w:pPr>
          </w:p>
        </w:tc>
        <w:tc>
          <w:tcPr>
            <w:tcW w:w="1206" w:type="dxa"/>
            <w:tcBorders>
              <w:top w:val="nil"/>
              <w:left w:val="nil"/>
              <w:bottom w:val="single" w:sz="4" w:space="0" w:color="auto"/>
              <w:right w:val="single" w:sz="4" w:space="0" w:color="auto"/>
            </w:tcBorders>
            <w:shd w:val="clear" w:color="000000" w:fill="FFFFFF"/>
          </w:tcPr>
          <w:p w:rsidR="00D60979" w:rsidRPr="00C96658" w:rsidRDefault="00D60979" w:rsidP="00C96658">
            <w:pPr>
              <w:jc w:val="right"/>
              <w:rPr>
                <w:color w:val="000000"/>
                <w:sz w:val="16"/>
                <w:szCs w:val="16"/>
              </w:rPr>
            </w:pPr>
            <w:r w:rsidRPr="00C96658">
              <w:rPr>
                <w:color w:val="000000"/>
                <w:sz w:val="16"/>
                <w:szCs w:val="16"/>
              </w:rPr>
              <w:t> </w:t>
            </w:r>
          </w:p>
        </w:tc>
      </w:tr>
      <w:tr w:rsidR="00D60979" w:rsidRPr="00C96658" w:rsidTr="00C96658">
        <w:trPr>
          <w:trHeight w:val="801"/>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rPr>
                <w:color w:val="000000"/>
                <w:sz w:val="16"/>
                <w:szCs w:val="16"/>
              </w:rPr>
            </w:pPr>
            <w:r w:rsidRPr="00C96658">
              <w:rPr>
                <w:color w:val="000000"/>
                <w:sz w:val="16"/>
                <w:szCs w:val="16"/>
              </w:rPr>
              <w:t xml:space="preserve"> - 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134" w:type="dxa"/>
            <w:tcBorders>
              <w:top w:val="single" w:sz="4" w:space="0" w:color="auto"/>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D60979" w:rsidRPr="00C96658" w:rsidRDefault="00D60979" w:rsidP="00C96658">
            <w:pPr>
              <w:jc w:val="center"/>
              <w:rPr>
                <w:color w:val="000000"/>
                <w:sz w:val="16"/>
                <w:szCs w:val="16"/>
              </w:rPr>
            </w:pPr>
            <w:r w:rsidRPr="00C96658">
              <w:rPr>
                <w:color w:val="000000"/>
                <w:sz w:val="16"/>
                <w:szCs w:val="16"/>
              </w:rPr>
              <w:t>0,00</w:t>
            </w:r>
          </w:p>
        </w:tc>
        <w:tc>
          <w:tcPr>
            <w:tcW w:w="1066" w:type="dxa"/>
            <w:tcBorders>
              <w:top w:val="nil"/>
              <w:left w:val="nil"/>
              <w:bottom w:val="single" w:sz="4" w:space="0" w:color="auto"/>
              <w:right w:val="single" w:sz="4" w:space="0" w:color="auto"/>
            </w:tcBorders>
            <w:shd w:val="clear" w:color="000000" w:fill="FFFFFF"/>
            <w:noWrap/>
          </w:tcPr>
          <w:p w:rsidR="00D60979" w:rsidRPr="00C96658" w:rsidRDefault="00D60979" w:rsidP="00C96658">
            <w:pPr>
              <w:jc w:val="center"/>
              <w:rPr>
                <w:rFonts w:ascii="Liberation Serif" w:hAnsi="Liberation Serif" w:cs="Liberation Serif"/>
                <w:color w:val="000000"/>
                <w:sz w:val="16"/>
                <w:szCs w:val="16"/>
              </w:rPr>
            </w:pPr>
            <w:r w:rsidRPr="00C96658">
              <w:rPr>
                <w:rFonts w:ascii="Liberation Serif" w:hAnsi="Liberation Serif" w:cs="Liberation Serif"/>
                <w:color w:val="000000"/>
                <w:sz w:val="16"/>
                <w:szCs w:val="16"/>
              </w:rPr>
              <w:t>0</w:t>
            </w:r>
          </w:p>
        </w:tc>
        <w:tc>
          <w:tcPr>
            <w:tcW w:w="1206" w:type="dxa"/>
            <w:tcBorders>
              <w:top w:val="nil"/>
              <w:left w:val="nil"/>
              <w:bottom w:val="single" w:sz="4" w:space="0" w:color="auto"/>
              <w:right w:val="single" w:sz="4" w:space="0" w:color="auto"/>
            </w:tcBorders>
            <w:shd w:val="clear" w:color="000000" w:fill="FFFFFF"/>
            <w:noWrap/>
          </w:tcPr>
          <w:p w:rsidR="00D60979" w:rsidRPr="00C96658" w:rsidRDefault="00D60979" w:rsidP="00C96658">
            <w:pPr>
              <w:jc w:val="right"/>
              <w:rPr>
                <w:rFonts w:ascii="Liberation Serif" w:hAnsi="Liberation Serif" w:cs="Liberation Serif"/>
                <w:color w:val="000000"/>
                <w:sz w:val="16"/>
                <w:szCs w:val="16"/>
              </w:rPr>
            </w:pPr>
            <w:r w:rsidRPr="00C96658">
              <w:rPr>
                <w:rFonts w:ascii="Liberation Serif" w:hAnsi="Liberation Serif" w:cs="Liberation Serif"/>
                <w:color w:val="000000"/>
                <w:sz w:val="16"/>
                <w:szCs w:val="16"/>
              </w:rPr>
              <w:t>0</w:t>
            </w:r>
          </w:p>
        </w:tc>
      </w:tr>
      <w:tr w:rsidR="00D60979" w:rsidRPr="00C96658" w:rsidTr="00C96658">
        <w:trPr>
          <w:trHeight w:val="557"/>
          <w:jc w:val="center"/>
        </w:trPr>
        <w:tc>
          <w:tcPr>
            <w:tcW w:w="519" w:type="dxa"/>
            <w:vMerge/>
            <w:tcBorders>
              <w:top w:val="nil"/>
              <w:left w:val="single" w:sz="4" w:space="0" w:color="auto"/>
              <w:bottom w:val="single" w:sz="4" w:space="0" w:color="auto"/>
              <w:right w:val="single" w:sz="4" w:space="0" w:color="auto"/>
            </w:tcBorders>
            <w:vAlign w:val="center"/>
            <w:hideMark/>
          </w:tcPr>
          <w:p w:rsidR="00D60979" w:rsidRPr="00C96658" w:rsidRDefault="00D60979" w:rsidP="00C96658">
            <w:pPr>
              <w:rPr>
                <w:color w:val="000000"/>
                <w:sz w:val="16"/>
                <w:szCs w:val="16"/>
              </w:rPr>
            </w:pPr>
          </w:p>
        </w:tc>
        <w:tc>
          <w:tcPr>
            <w:tcW w:w="4242" w:type="dxa"/>
            <w:tcBorders>
              <w:top w:val="nil"/>
              <w:left w:val="nil"/>
              <w:bottom w:val="single" w:sz="4" w:space="0" w:color="auto"/>
              <w:right w:val="single" w:sz="4" w:space="0" w:color="auto"/>
            </w:tcBorders>
            <w:shd w:val="clear" w:color="000000" w:fill="FFFFFF"/>
            <w:hideMark/>
          </w:tcPr>
          <w:p w:rsidR="00D60979" w:rsidRPr="00C96658" w:rsidRDefault="00D60979" w:rsidP="00C96658">
            <w:pPr>
              <w:rPr>
                <w:b/>
                <w:bCs/>
                <w:i/>
                <w:iCs/>
                <w:color w:val="000000"/>
                <w:sz w:val="16"/>
                <w:szCs w:val="16"/>
              </w:rPr>
            </w:pPr>
            <w:r w:rsidRPr="00C96658">
              <w:rPr>
                <w:b/>
                <w:bCs/>
                <w:i/>
                <w:iCs/>
                <w:color w:val="000000"/>
                <w:sz w:val="16"/>
                <w:szCs w:val="16"/>
              </w:rPr>
              <w:t>3.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134"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b/>
                <w:bCs/>
                <w:color w:val="000000"/>
                <w:sz w:val="16"/>
                <w:szCs w:val="16"/>
              </w:rPr>
            </w:pPr>
            <w:r w:rsidRPr="00C96658">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hideMark/>
          </w:tcPr>
          <w:p w:rsidR="00D60979" w:rsidRPr="00C96658" w:rsidRDefault="00D60979" w:rsidP="00C96658">
            <w:pPr>
              <w:jc w:val="center"/>
              <w:rPr>
                <w:b/>
                <w:bCs/>
                <w:color w:val="000000"/>
                <w:sz w:val="16"/>
                <w:szCs w:val="16"/>
              </w:rPr>
            </w:pPr>
            <w:r w:rsidRPr="00C96658">
              <w:rPr>
                <w:b/>
                <w:bCs/>
                <w:color w:val="000000"/>
                <w:sz w:val="16"/>
                <w:szCs w:val="16"/>
              </w:rPr>
              <w:t>-2 367,65</w:t>
            </w:r>
          </w:p>
        </w:tc>
        <w:tc>
          <w:tcPr>
            <w:tcW w:w="1066" w:type="dxa"/>
            <w:tcBorders>
              <w:top w:val="nil"/>
              <w:left w:val="nil"/>
              <w:bottom w:val="single" w:sz="4" w:space="0" w:color="auto"/>
              <w:right w:val="single" w:sz="4" w:space="0" w:color="auto"/>
            </w:tcBorders>
            <w:shd w:val="clear" w:color="000000" w:fill="FFFFFF"/>
          </w:tcPr>
          <w:p w:rsidR="00D60979" w:rsidRPr="00C96658" w:rsidRDefault="00D60979" w:rsidP="00C96658">
            <w:pPr>
              <w:jc w:val="center"/>
              <w:rPr>
                <w:b/>
                <w:bCs/>
                <w:color w:val="000000"/>
                <w:sz w:val="16"/>
                <w:szCs w:val="16"/>
              </w:rPr>
            </w:pPr>
            <w:r w:rsidRPr="00C96658">
              <w:rPr>
                <w:b/>
                <w:bCs/>
                <w:color w:val="000000"/>
                <w:sz w:val="16"/>
                <w:szCs w:val="16"/>
              </w:rPr>
              <w:t>0,00</w:t>
            </w:r>
          </w:p>
        </w:tc>
        <w:tc>
          <w:tcPr>
            <w:tcW w:w="1206" w:type="dxa"/>
            <w:tcBorders>
              <w:top w:val="nil"/>
              <w:left w:val="nil"/>
              <w:bottom w:val="single" w:sz="4" w:space="0" w:color="auto"/>
              <w:right w:val="single" w:sz="4" w:space="0" w:color="auto"/>
            </w:tcBorders>
            <w:shd w:val="clear" w:color="000000" w:fill="FFFFFF"/>
          </w:tcPr>
          <w:p w:rsidR="00D60979" w:rsidRPr="00C96658" w:rsidRDefault="00D60979" w:rsidP="00C96658">
            <w:pPr>
              <w:jc w:val="right"/>
              <w:rPr>
                <w:rFonts w:ascii="Liberation Serif" w:hAnsi="Liberation Serif" w:cs="Liberation Serif"/>
                <w:b/>
                <w:bCs/>
                <w:color w:val="000000"/>
                <w:sz w:val="16"/>
                <w:szCs w:val="16"/>
              </w:rPr>
            </w:pPr>
            <w:r w:rsidRPr="00C96658">
              <w:rPr>
                <w:rFonts w:ascii="Liberation Serif" w:hAnsi="Liberation Serif" w:cs="Liberation Serif"/>
                <w:b/>
                <w:bCs/>
                <w:color w:val="000000"/>
                <w:sz w:val="16"/>
                <w:szCs w:val="16"/>
              </w:rPr>
              <w:t>-2 476,83</w:t>
            </w:r>
          </w:p>
        </w:tc>
      </w:tr>
    </w:tbl>
    <w:p w:rsidR="00D60979" w:rsidRPr="00C96658" w:rsidRDefault="00D60979" w:rsidP="00D60979">
      <w:pPr>
        <w:pStyle w:val="a4"/>
        <w:jc w:val="right"/>
        <w:rPr>
          <w:b/>
          <w:i/>
          <w:color w:val="000000"/>
          <w:sz w:val="20"/>
        </w:rPr>
      </w:pPr>
    </w:p>
    <w:p w:rsidR="004C7FD5" w:rsidRPr="00C96658" w:rsidRDefault="004C7FD5" w:rsidP="004C7FD5">
      <w:pPr>
        <w:jc w:val="center"/>
        <w:rPr>
          <w:b/>
          <w:color w:val="000000"/>
          <w:sz w:val="24"/>
          <w:szCs w:val="24"/>
        </w:rPr>
      </w:pPr>
      <w:r w:rsidRPr="00C96658">
        <w:rPr>
          <w:b/>
          <w:color w:val="000000"/>
          <w:sz w:val="24"/>
          <w:szCs w:val="24"/>
        </w:rPr>
        <w:t>ЗАКЛЮЧЕНИЕ</w:t>
      </w:r>
    </w:p>
    <w:p w:rsidR="004C7FD5" w:rsidRPr="00C96658" w:rsidRDefault="004C7FD5" w:rsidP="004C7FD5">
      <w:pPr>
        <w:jc w:val="center"/>
        <w:rPr>
          <w:b/>
          <w:color w:val="000000"/>
          <w:sz w:val="24"/>
          <w:szCs w:val="24"/>
        </w:rPr>
      </w:pPr>
    </w:p>
    <w:p w:rsidR="00563A44" w:rsidRPr="00C96658" w:rsidRDefault="00563A44" w:rsidP="00563A44">
      <w:pPr>
        <w:suppressAutoHyphens/>
        <w:ind w:firstLine="567"/>
        <w:jc w:val="both"/>
        <w:rPr>
          <w:bCs/>
          <w:color w:val="000000"/>
          <w:sz w:val="24"/>
          <w:szCs w:val="24"/>
          <w:lang w:eastAsia="ar-SA"/>
        </w:rPr>
      </w:pPr>
      <w:r w:rsidRPr="00C96658">
        <w:rPr>
          <w:color w:val="000000"/>
          <w:sz w:val="24"/>
          <w:szCs w:val="24"/>
          <w:lang w:eastAsia="ar-SA"/>
        </w:rPr>
        <w:t xml:space="preserve">Основной целью  социально-экономической политики муниципального  образования является создание условий, обеспечивающих достойную жизнь и свободное развитие человека, снижение уровня социального неравенства, повышение уровня доходов населения, обеспечение всеобщей доступности и приемлемого качества социальных услуг. </w:t>
      </w:r>
      <w:r w:rsidRPr="00C96658">
        <w:rPr>
          <w:bCs/>
          <w:color w:val="000000"/>
          <w:sz w:val="24"/>
          <w:szCs w:val="24"/>
          <w:lang w:eastAsia="ar-SA"/>
        </w:rPr>
        <w:t>Достижение поставленной цели администрацией города обеспечено решением следующих задач:</w:t>
      </w:r>
    </w:p>
    <w:p w:rsidR="00563A44" w:rsidRPr="00C96658"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C96658">
        <w:rPr>
          <w:bCs/>
          <w:color w:val="000000"/>
          <w:sz w:val="24"/>
          <w:szCs w:val="24"/>
          <w:lang w:eastAsia="ar-SA"/>
        </w:rPr>
        <w:t>экономическая стабильность и повышение эффективности бюджетных расходов;</w:t>
      </w:r>
    </w:p>
    <w:p w:rsidR="00563A44" w:rsidRPr="00C96658"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C96658">
        <w:rPr>
          <w:bCs/>
          <w:color w:val="000000"/>
          <w:sz w:val="24"/>
          <w:szCs w:val="24"/>
          <w:lang w:eastAsia="ar-SA"/>
        </w:rPr>
        <w:t>увеличение налоговых и неналоговых доходов бюджета муниципального образования;</w:t>
      </w:r>
    </w:p>
    <w:p w:rsidR="00563A44" w:rsidRPr="00C96658"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C96658">
        <w:rPr>
          <w:bCs/>
          <w:color w:val="000000"/>
          <w:sz w:val="24"/>
          <w:szCs w:val="24"/>
          <w:lang w:eastAsia="ar-SA"/>
        </w:rPr>
        <w:t>совершенствование бюджетной политики в области расходов на основе социальных стандартов и нормативов;</w:t>
      </w:r>
    </w:p>
    <w:p w:rsidR="00563A44" w:rsidRPr="00C96658"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C96658">
        <w:rPr>
          <w:bCs/>
          <w:color w:val="000000"/>
          <w:sz w:val="24"/>
          <w:szCs w:val="24"/>
          <w:lang w:eastAsia="ar-SA"/>
        </w:rPr>
        <w:t>ориентация на доступность социальных благ, реализуемых на основе не только частичной бесплатности, но и приемлемого уровня оплаты услуг;</w:t>
      </w:r>
    </w:p>
    <w:p w:rsidR="00563A44" w:rsidRPr="00C96658" w:rsidRDefault="00563A44" w:rsidP="00563A44">
      <w:pPr>
        <w:numPr>
          <w:ilvl w:val="0"/>
          <w:numId w:val="4"/>
        </w:numPr>
        <w:tabs>
          <w:tab w:val="left" w:pos="851"/>
        </w:tabs>
        <w:suppressAutoHyphens/>
        <w:ind w:left="0" w:firstLine="567"/>
        <w:jc w:val="both"/>
        <w:rPr>
          <w:bCs/>
          <w:color w:val="000000"/>
          <w:sz w:val="24"/>
          <w:szCs w:val="24"/>
          <w:lang w:eastAsia="ar-SA"/>
        </w:rPr>
      </w:pPr>
      <w:r w:rsidRPr="00C96658">
        <w:rPr>
          <w:bCs/>
          <w:color w:val="000000"/>
          <w:sz w:val="24"/>
          <w:szCs w:val="24"/>
          <w:lang w:eastAsia="ar-SA"/>
        </w:rPr>
        <w:t>реализация административной реформы – организация предоставления государственных и муниципальных услуг;</w:t>
      </w:r>
    </w:p>
    <w:p w:rsidR="00563A44" w:rsidRPr="00C96658"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C96658">
        <w:rPr>
          <w:bCs/>
          <w:color w:val="000000"/>
          <w:sz w:val="24"/>
          <w:szCs w:val="24"/>
          <w:lang w:eastAsia="ar-SA"/>
        </w:rPr>
        <w:t>ориентация муниципальных программ на конечный результат, оценка результативности программ;</w:t>
      </w:r>
    </w:p>
    <w:p w:rsidR="00563A44" w:rsidRPr="00C96658"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C96658">
        <w:rPr>
          <w:bCs/>
          <w:color w:val="000000"/>
          <w:sz w:val="24"/>
          <w:szCs w:val="24"/>
          <w:lang w:eastAsia="ar-SA"/>
        </w:rPr>
        <w:t>формирование среды благоприятной для проживания населения: благоустройство, капитальный ремонт и реконструкция сети автомобильных дорог;</w:t>
      </w:r>
    </w:p>
    <w:p w:rsidR="00563A44" w:rsidRPr="00C96658"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C96658">
        <w:rPr>
          <w:bCs/>
          <w:color w:val="000000"/>
          <w:sz w:val="24"/>
          <w:szCs w:val="24"/>
          <w:lang w:eastAsia="ar-SA"/>
        </w:rPr>
        <w:t>улучшение качества и повышение надежности предоставления жилищно – коммунальных услуг, обеспечение доступности этих услуг для населения, внедрение энергосберегающих технологий;</w:t>
      </w:r>
    </w:p>
    <w:p w:rsidR="00563A44" w:rsidRPr="00C96658"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C96658">
        <w:rPr>
          <w:bCs/>
          <w:color w:val="000000"/>
          <w:sz w:val="24"/>
          <w:szCs w:val="24"/>
          <w:lang w:eastAsia="ar-SA"/>
        </w:rPr>
        <w:t>создание условий для эффективной занятости населения;</w:t>
      </w:r>
    </w:p>
    <w:p w:rsidR="00563A44" w:rsidRPr="00C96658"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C96658">
        <w:rPr>
          <w:bCs/>
          <w:color w:val="000000"/>
          <w:sz w:val="24"/>
          <w:szCs w:val="24"/>
          <w:lang w:eastAsia="ar-SA"/>
        </w:rPr>
        <w:t>содействие индивидуальному жилищному строительству;</w:t>
      </w:r>
    </w:p>
    <w:p w:rsidR="00563A44" w:rsidRPr="00C96658"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C96658">
        <w:rPr>
          <w:bCs/>
          <w:color w:val="000000"/>
          <w:sz w:val="24"/>
          <w:szCs w:val="24"/>
          <w:lang w:eastAsia="ar-SA"/>
        </w:rPr>
        <w:t>уменьшение доли аварийного жилья от общего жилищного фонда;</w:t>
      </w:r>
    </w:p>
    <w:p w:rsidR="00563A44" w:rsidRPr="00C96658"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C96658">
        <w:rPr>
          <w:bCs/>
          <w:color w:val="000000"/>
          <w:sz w:val="24"/>
          <w:szCs w:val="24"/>
          <w:lang w:eastAsia="ar-SA"/>
        </w:rPr>
        <w:lastRenderedPageBreak/>
        <w:t>создание благоприятных условий для эффективного развития малого и среднего предпринимательства;</w:t>
      </w:r>
    </w:p>
    <w:p w:rsidR="00563A44" w:rsidRPr="00C96658"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C96658">
        <w:rPr>
          <w:bCs/>
          <w:color w:val="000000"/>
          <w:sz w:val="24"/>
          <w:szCs w:val="24"/>
          <w:lang w:eastAsia="ar-SA"/>
        </w:rPr>
        <w:t>реализация мероприятий по улучшению демографической ситуации, направленных на увеличение рождаемости, снижение смертности, формирование здорового образа жизни, укрепление социального института семьи, профилактике семейного неблагополучия и социального сиротства.</w:t>
      </w:r>
    </w:p>
    <w:p w:rsidR="00563A44" w:rsidRPr="00C96658" w:rsidRDefault="00563A44" w:rsidP="00563A44">
      <w:pPr>
        <w:suppressAutoHyphens/>
        <w:ind w:firstLine="567"/>
        <w:jc w:val="both"/>
        <w:rPr>
          <w:color w:val="000000"/>
          <w:sz w:val="24"/>
          <w:szCs w:val="24"/>
          <w:lang w:eastAsia="ar-SA"/>
        </w:rPr>
      </w:pPr>
    </w:p>
    <w:p w:rsidR="00B50973" w:rsidRPr="00C96658" w:rsidRDefault="00B50973" w:rsidP="006B6F19">
      <w:pPr>
        <w:pStyle w:val="a3"/>
        <w:ind w:firstLine="284"/>
        <w:rPr>
          <w:color w:val="000000"/>
          <w:sz w:val="24"/>
          <w:szCs w:val="24"/>
        </w:rPr>
      </w:pPr>
    </w:p>
    <w:sectPr w:rsidR="00B50973" w:rsidRPr="00C96658" w:rsidSect="00C11289">
      <w:headerReference w:type="default" r:id="rId7"/>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EF7" w:rsidRDefault="00F82EF7">
      <w:r>
        <w:separator/>
      </w:r>
    </w:p>
  </w:endnote>
  <w:endnote w:type="continuationSeparator" w:id="0">
    <w:p w:rsidR="00F82EF7" w:rsidRDefault="00F82E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rbel">
    <w:panose1 w:val="020B0503020204020204"/>
    <w:charset w:val="CC"/>
    <w:family w:val="swiss"/>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T Sans">
    <w:altName w:val="Corbel"/>
    <w:charset w:val="CC"/>
    <w:family w:val="swiss"/>
    <w:pitch w:val="variable"/>
    <w:sig w:usb0="00000001" w:usb1="5000204B" w:usb2="0000000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C7" w:rsidRDefault="00C007C7" w:rsidP="008F41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007C7" w:rsidRDefault="00C007C7" w:rsidP="000B5C0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C7" w:rsidRPr="00595D40" w:rsidRDefault="00C007C7">
    <w:pPr>
      <w:pStyle w:val="a5"/>
      <w:jc w:val="right"/>
      <w:rPr>
        <w:sz w:val="20"/>
      </w:rPr>
    </w:pPr>
  </w:p>
  <w:p w:rsidR="00C007C7" w:rsidRDefault="00C007C7" w:rsidP="000B5C0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EF7" w:rsidRDefault="00F82EF7">
      <w:r>
        <w:separator/>
      </w:r>
    </w:p>
  </w:footnote>
  <w:footnote w:type="continuationSeparator" w:id="0">
    <w:p w:rsidR="00F82EF7" w:rsidRDefault="00F82E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C7" w:rsidRDefault="00C007C7" w:rsidP="00CC7095">
    <w:pPr>
      <w:pStyle w:val="a9"/>
      <w:jc w:val="center"/>
    </w:pPr>
    <w:fldSimple w:instr=" PAGE   \* MERGEFORMAT ">
      <w:r w:rsidR="00857AF0">
        <w:rPr>
          <w:noProof/>
        </w:rPr>
        <w:t>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2062"/>
        </w:tabs>
        <w:ind w:left="2062"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1D62EEC"/>
    <w:multiLevelType w:val="hybridMultilevel"/>
    <w:tmpl w:val="F96E99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0616C0"/>
    <w:multiLevelType w:val="hybridMultilevel"/>
    <w:tmpl w:val="92986134"/>
    <w:lvl w:ilvl="0" w:tplc="B4D6FED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
    <w:nsid w:val="0D425681"/>
    <w:multiLevelType w:val="hybridMultilevel"/>
    <w:tmpl w:val="0ECCFE82"/>
    <w:lvl w:ilvl="0" w:tplc="E00250F0">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791CC9"/>
    <w:multiLevelType w:val="multilevel"/>
    <w:tmpl w:val="C820FE60"/>
    <w:lvl w:ilvl="0">
      <w:start w:val="2"/>
      <w:numFmt w:val="decimal"/>
      <w:lvlText w:val="%1."/>
      <w:lvlJc w:val="left"/>
      <w:pPr>
        <w:tabs>
          <w:tab w:val="num" w:pos="720"/>
        </w:tabs>
        <w:ind w:left="72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5">
    <w:nsid w:val="21630721"/>
    <w:multiLevelType w:val="hybridMultilevel"/>
    <w:tmpl w:val="7B3652EE"/>
    <w:lvl w:ilvl="0" w:tplc="D2F2480C">
      <w:start w:val="1"/>
      <w:numFmt w:val="bullet"/>
      <w:lvlText w:val="•"/>
      <w:lvlJc w:val="left"/>
      <w:pPr>
        <w:tabs>
          <w:tab w:val="num" w:pos="720"/>
        </w:tabs>
        <w:ind w:left="720" w:hanging="360"/>
      </w:pPr>
      <w:rPr>
        <w:rFonts w:ascii="Arial" w:hAnsi="Arial" w:hint="default"/>
      </w:rPr>
    </w:lvl>
    <w:lvl w:ilvl="1" w:tplc="4EBE3338" w:tentative="1">
      <w:start w:val="1"/>
      <w:numFmt w:val="bullet"/>
      <w:lvlText w:val="•"/>
      <w:lvlJc w:val="left"/>
      <w:pPr>
        <w:tabs>
          <w:tab w:val="num" w:pos="1440"/>
        </w:tabs>
        <w:ind w:left="1440" w:hanging="360"/>
      </w:pPr>
      <w:rPr>
        <w:rFonts w:ascii="Arial" w:hAnsi="Arial" w:hint="default"/>
      </w:rPr>
    </w:lvl>
    <w:lvl w:ilvl="2" w:tplc="38BE347E" w:tentative="1">
      <w:start w:val="1"/>
      <w:numFmt w:val="bullet"/>
      <w:lvlText w:val="•"/>
      <w:lvlJc w:val="left"/>
      <w:pPr>
        <w:tabs>
          <w:tab w:val="num" w:pos="2160"/>
        </w:tabs>
        <w:ind w:left="2160" w:hanging="360"/>
      </w:pPr>
      <w:rPr>
        <w:rFonts w:ascii="Arial" w:hAnsi="Arial" w:hint="default"/>
      </w:rPr>
    </w:lvl>
    <w:lvl w:ilvl="3" w:tplc="2F9A6DE0" w:tentative="1">
      <w:start w:val="1"/>
      <w:numFmt w:val="bullet"/>
      <w:lvlText w:val="•"/>
      <w:lvlJc w:val="left"/>
      <w:pPr>
        <w:tabs>
          <w:tab w:val="num" w:pos="2880"/>
        </w:tabs>
        <w:ind w:left="2880" w:hanging="360"/>
      </w:pPr>
      <w:rPr>
        <w:rFonts w:ascii="Arial" w:hAnsi="Arial" w:hint="default"/>
      </w:rPr>
    </w:lvl>
    <w:lvl w:ilvl="4" w:tplc="BA2CBA50" w:tentative="1">
      <w:start w:val="1"/>
      <w:numFmt w:val="bullet"/>
      <w:lvlText w:val="•"/>
      <w:lvlJc w:val="left"/>
      <w:pPr>
        <w:tabs>
          <w:tab w:val="num" w:pos="3600"/>
        </w:tabs>
        <w:ind w:left="3600" w:hanging="360"/>
      </w:pPr>
      <w:rPr>
        <w:rFonts w:ascii="Arial" w:hAnsi="Arial" w:hint="default"/>
      </w:rPr>
    </w:lvl>
    <w:lvl w:ilvl="5" w:tplc="0C94EEC4" w:tentative="1">
      <w:start w:val="1"/>
      <w:numFmt w:val="bullet"/>
      <w:lvlText w:val="•"/>
      <w:lvlJc w:val="left"/>
      <w:pPr>
        <w:tabs>
          <w:tab w:val="num" w:pos="4320"/>
        </w:tabs>
        <w:ind w:left="4320" w:hanging="360"/>
      </w:pPr>
      <w:rPr>
        <w:rFonts w:ascii="Arial" w:hAnsi="Arial" w:hint="default"/>
      </w:rPr>
    </w:lvl>
    <w:lvl w:ilvl="6" w:tplc="7D3258CA" w:tentative="1">
      <w:start w:val="1"/>
      <w:numFmt w:val="bullet"/>
      <w:lvlText w:val="•"/>
      <w:lvlJc w:val="left"/>
      <w:pPr>
        <w:tabs>
          <w:tab w:val="num" w:pos="5040"/>
        </w:tabs>
        <w:ind w:left="5040" w:hanging="360"/>
      </w:pPr>
      <w:rPr>
        <w:rFonts w:ascii="Arial" w:hAnsi="Arial" w:hint="default"/>
      </w:rPr>
    </w:lvl>
    <w:lvl w:ilvl="7" w:tplc="AA483700" w:tentative="1">
      <w:start w:val="1"/>
      <w:numFmt w:val="bullet"/>
      <w:lvlText w:val="•"/>
      <w:lvlJc w:val="left"/>
      <w:pPr>
        <w:tabs>
          <w:tab w:val="num" w:pos="5760"/>
        </w:tabs>
        <w:ind w:left="5760" w:hanging="360"/>
      </w:pPr>
      <w:rPr>
        <w:rFonts w:ascii="Arial" w:hAnsi="Arial" w:hint="default"/>
      </w:rPr>
    </w:lvl>
    <w:lvl w:ilvl="8" w:tplc="7C52BBA8" w:tentative="1">
      <w:start w:val="1"/>
      <w:numFmt w:val="bullet"/>
      <w:lvlText w:val="•"/>
      <w:lvlJc w:val="left"/>
      <w:pPr>
        <w:tabs>
          <w:tab w:val="num" w:pos="6480"/>
        </w:tabs>
        <w:ind w:left="6480" w:hanging="360"/>
      </w:pPr>
      <w:rPr>
        <w:rFonts w:ascii="Arial" w:hAnsi="Arial" w:hint="default"/>
      </w:rPr>
    </w:lvl>
  </w:abstractNum>
  <w:abstractNum w:abstractNumId="6">
    <w:nsid w:val="271E5ED3"/>
    <w:multiLevelType w:val="hybridMultilevel"/>
    <w:tmpl w:val="528AE326"/>
    <w:lvl w:ilvl="0" w:tplc="AD6CAC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CC5D6F"/>
    <w:multiLevelType w:val="multilevel"/>
    <w:tmpl w:val="A748F464"/>
    <w:lvl w:ilvl="0">
      <w:start w:val="1"/>
      <w:numFmt w:val="decimal"/>
      <w:lvlText w:val="%1."/>
      <w:lvlJc w:val="left"/>
      <w:pPr>
        <w:tabs>
          <w:tab w:val="num" w:pos="644"/>
        </w:tabs>
        <w:ind w:left="644" w:hanging="360"/>
      </w:pPr>
      <w:rPr>
        <w:rFonts w:hint="default"/>
        <w:i w:val="0"/>
      </w:rPr>
    </w:lvl>
    <w:lvl w:ilvl="1">
      <w:start w:val="1"/>
      <w:numFmt w:val="decimal"/>
      <w:isLgl/>
      <w:lvlText w:val="%1.%2."/>
      <w:lvlJc w:val="left"/>
      <w:pPr>
        <w:ind w:left="644" w:hanging="72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3296" w:hanging="1080"/>
      </w:pPr>
      <w:rPr>
        <w:rFonts w:hint="default"/>
      </w:rPr>
    </w:lvl>
    <w:lvl w:ilvl="4">
      <w:start w:val="1"/>
      <w:numFmt w:val="decimal"/>
      <w:isLgl/>
      <w:lvlText w:val="%1.%2.%3.%4.%5."/>
      <w:lvlJc w:val="left"/>
      <w:pPr>
        <w:ind w:left="3940" w:hanging="1080"/>
      </w:pPr>
      <w:rPr>
        <w:rFonts w:hint="default"/>
      </w:rPr>
    </w:lvl>
    <w:lvl w:ilvl="5">
      <w:start w:val="1"/>
      <w:numFmt w:val="decimal"/>
      <w:isLgl/>
      <w:lvlText w:val="%1.%2.%3.%4.%5.%6."/>
      <w:lvlJc w:val="left"/>
      <w:pPr>
        <w:ind w:left="4944" w:hanging="1440"/>
      </w:pPr>
      <w:rPr>
        <w:rFonts w:hint="default"/>
      </w:rPr>
    </w:lvl>
    <w:lvl w:ilvl="6">
      <w:start w:val="1"/>
      <w:numFmt w:val="decimal"/>
      <w:isLgl/>
      <w:lvlText w:val="%1.%2.%3.%4.%5.%6.%7."/>
      <w:lvlJc w:val="left"/>
      <w:pPr>
        <w:ind w:left="5948" w:hanging="1800"/>
      </w:pPr>
      <w:rPr>
        <w:rFonts w:hint="default"/>
      </w:rPr>
    </w:lvl>
    <w:lvl w:ilvl="7">
      <w:start w:val="1"/>
      <w:numFmt w:val="decimal"/>
      <w:isLgl/>
      <w:lvlText w:val="%1.%2.%3.%4.%5.%6.%7.%8."/>
      <w:lvlJc w:val="left"/>
      <w:pPr>
        <w:ind w:left="6592" w:hanging="1800"/>
      </w:pPr>
      <w:rPr>
        <w:rFonts w:hint="default"/>
      </w:rPr>
    </w:lvl>
    <w:lvl w:ilvl="8">
      <w:start w:val="1"/>
      <w:numFmt w:val="decimal"/>
      <w:isLgl/>
      <w:lvlText w:val="%1.%2.%3.%4.%5.%6.%7.%8.%9."/>
      <w:lvlJc w:val="left"/>
      <w:pPr>
        <w:ind w:left="7596" w:hanging="2160"/>
      </w:pPr>
      <w:rPr>
        <w:rFonts w:hint="default"/>
      </w:rPr>
    </w:lvl>
  </w:abstractNum>
  <w:abstractNum w:abstractNumId="8">
    <w:nsid w:val="2BD308B1"/>
    <w:multiLevelType w:val="hybridMultilevel"/>
    <w:tmpl w:val="45761BD4"/>
    <w:lvl w:ilvl="0" w:tplc="1480C69C">
      <w:start w:val="1"/>
      <w:numFmt w:val="bullet"/>
      <w:lvlText w:val="•"/>
      <w:lvlJc w:val="left"/>
      <w:pPr>
        <w:tabs>
          <w:tab w:val="num" w:pos="720"/>
        </w:tabs>
        <w:ind w:left="720" w:hanging="360"/>
      </w:pPr>
      <w:rPr>
        <w:rFonts w:ascii="Arial" w:hAnsi="Arial" w:hint="default"/>
      </w:rPr>
    </w:lvl>
    <w:lvl w:ilvl="1" w:tplc="F6CA6952" w:tentative="1">
      <w:start w:val="1"/>
      <w:numFmt w:val="bullet"/>
      <w:lvlText w:val="•"/>
      <w:lvlJc w:val="left"/>
      <w:pPr>
        <w:tabs>
          <w:tab w:val="num" w:pos="1440"/>
        </w:tabs>
        <w:ind w:left="1440" w:hanging="360"/>
      </w:pPr>
      <w:rPr>
        <w:rFonts w:ascii="Arial" w:hAnsi="Arial" w:hint="default"/>
      </w:rPr>
    </w:lvl>
    <w:lvl w:ilvl="2" w:tplc="DAB4BFB4" w:tentative="1">
      <w:start w:val="1"/>
      <w:numFmt w:val="bullet"/>
      <w:lvlText w:val="•"/>
      <w:lvlJc w:val="left"/>
      <w:pPr>
        <w:tabs>
          <w:tab w:val="num" w:pos="2160"/>
        </w:tabs>
        <w:ind w:left="2160" w:hanging="360"/>
      </w:pPr>
      <w:rPr>
        <w:rFonts w:ascii="Arial" w:hAnsi="Arial" w:hint="default"/>
      </w:rPr>
    </w:lvl>
    <w:lvl w:ilvl="3" w:tplc="D2C2E074" w:tentative="1">
      <w:start w:val="1"/>
      <w:numFmt w:val="bullet"/>
      <w:lvlText w:val="•"/>
      <w:lvlJc w:val="left"/>
      <w:pPr>
        <w:tabs>
          <w:tab w:val="num" w:pos="2880"/>
        </w:tabs>
        <w:ind w:left="2880" w:hanging="360"/>
      </w:pPr>
      <w:rPr>
        <w:rFonts w:ascii="Arial" w:hAnsi="Arial" w:hint="default"/>
      </w:rPr>
    </w:lvl>
    <w:lvl w:ilvl="4" w:tplc="5DC6E338" w:tentative="1">
      <w:start w:val="1"/>
      <w:numFmt w:val="bullet"/>
      <w:lvlText w:val="•"/>
      <w:lvlJc w:val="left"/>
      <w:pPr>
        <w:tabs>
          <w:tab w:val="num" w:pos="3600"/>
        </w:tabs>
        <w:ind w:left="3600" w:hanging="360"/>
      </w:pPr>
      <w:rPr>
        <w:rFonts w:ascii="Arial" w:hAnsi="Arial" w:hint="default"/>
      </w:rPr>
    </w:lvl>
    <w:lvl w:ilvl="5" w:tplc="896C8E7E" w:tentative="1">
      <w:start w:val="1"/>
      <w:numFmt w:val="bullet"/>
      <w:lvlText w:val="•"/>
      <w:lvlJc w:val="left"/>
      <w:pPr>
        <w:tabs>
          <w:tab w:val="num" w:pos="4320"/>
        </w:tabs>
        <w:ind w:left="4320" w:hanging="360"/>
      </w:pPr>
      <w:rPr>
        <w:rFonts w:ascii="Arial" w:hAnsi="Arial" w:hint="default"/>
      </w:rPr>
    </w:lvl>
    <w:lvl w:ilvl="6" w:tplc="DDCA4CA6" w:tentative="1">
      <w:start w:val="1"/>
      <w:numFmt w:val="bullet"/>
      <w:lvlText w:val="•"/>
      <w:lvlJc w:val="left"/>
      <w:pPr>
        <w:tabs>
          <w:tab w:val="num" w:pos="5040"/>
        </w:tabs>
        <w:ind w:left="5040" w:hanging="360"/>
      </w:pPr>
      <w:rPr>
        <w:rFonts w:ascii="Arial" w:hAnsi="Arial" w:hint="default"/>
      </w:rPr>
    </w:lvl>
    <w:lvl w:ilvl="7" w:tplc="0A48C9AE" w:tentative="1">
      <w:start w:val="1"/>
      <w:numFmt w:val="bullet"/>
      <w:lvlText w:val="•"/>
      <w:lvlJc w:val="left"/>
      <w:pPr>
        <w:tabs>
          <w:tab w:val="num" w:pos="5760"/>
        </w:tabs>
        <w:ind w:left="5760" w:hanging="360"/>
      </w:pPr>
      <w:rPr>
        <w:rFonts w:ascii="Arial" w:hAnsi="Arial" w:hint="default"/>
      </w:rPr>
    </w:lvl>
    <w:lvl w:ilvl="8" w:tplc="BFE661FE" w:tentative="1">
      <w:start w:val="1"/>
      <w:numFmt w:val="bullet"/>
      <w:lvlText w:val="•"/>
      <w:lvlJc w:val="left"/>
      <w:pPr>
        <w:tabs>
          <w:tab w:val="num" w:pos="6480"/>
        </w:tabs>
        <w:ind w:left="6480" w:hanging="360"/>
      </w:pPr>
      <w:rPr>
        <w:rFonts w:ascii="Arial" w:hAnsi="Arial" w:hint="default"/>
      </w:rPr>
    </w:lvl>
  </w:abstractNum>
  <w:abstractNum w:abstractNumId="9">
    <w:nsid w:val="2DCD5277"/>
    <w:multiLevelType w:val="hybridMultilevel"/>
    <w:tmpl w:val="261EA398"/>
    <w:lvl w:ilvl="0" w:tplc="512427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ED859CB"/>
    <w:multiLevelType w:val="hybridMultilevel"/>
    <w:tmpl w:val="FF424A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6F3797"/>
    <w:multiLevelType w:val="hybridMultilevel"/>
    <w:tmpl w:val="947CEF9C"/>
    <w:lvl w:ilvl="0" w:tplc="E7AAE12E">
      <w:start w:val="1"/>
      <w:numFmt w:val="bullet"/>
      <w:lvlText w:val="•"/>
      <w:lvlJc w:val="left"/>
      <w:pPr>
        <w:tabs>
          <w:tab w:val="num" w:pos="720"/>
        </w:tabs>
        <w:ind w:left="720" w:hanging="360"/>
      </w:pPr>
      <w:rPr>
        <w:rFonts w:ascii="Arial" w:hAnsi="Arial" w:hint="default"/>
      </w:rPr>
    </w:lvl>
    <w:lvl w:ilvl="1" w:tplc="22127CDA" w:tentative="1">
      <w:start w:val="1"/>
      <w:numFmt w:val="bullet"/>
      <w:lvlText w:val="•"/>
      <w:lvlJc w:val="left"/>
      <w:pPr>
        <w:tabs>
          <w:tab w:val="num" w:pos="1440"/>
        </w:tabs>
        <w:ind w:left="1440" w:hanging="360"/>
      </w:pPr>
      <w:rPr>
        <w:rFonts w:ascii="Arial" w:hAnsi="Arial" w:hint="default"/>
      </w:rPr>
    </w:lvl>
    <w:lvl w:ilvl="2" w:tplc="24646B6E" w:tentative="1">
      <w:start w:val="1"/>
      <w:numFmt w:val="bullet"/>
      <w:lvlText w:val="•"/>
      <w:lvlJc w:val="left"/>
      <w:pPr>
        <w:tabs>
          <w:tab w:val="num" w:pos="2160"/>
        </w:tabs>
        <w:ind w:left="2160" w:hanging="360"/>
      </w:pPr>
      <w:rPr>
        <w:rFonts w:ascii="Arial" w:hAnsi="Arial" w:hint="default"/>
      </w:rPr>
    </w:lvl>
    <w:lvl w:ilvl="3" w:tplc="EC14648E" w:tentative="1">
      <w:start w:val="1"/>
      <w:numFmt w:val="bullet"/>
      <w:lvlText w:val="•"/>
      <w:lvlJc w:val="left"/>
      <w:pPr>
        <w:tabs>
          <w:tab w:val="num" w:pos="2880"/>
        </w:tabs>
        <w:ind w:left="2880" w:hanging="360"/>
      </w:pPr>
      <w:rPr>
        <w:rFonts w:ascii="Arial" w:hAnsi="Arial" w:hint="default"/>
      </w:rPr>
    </w:lvl>
    <w:lvl w:ilvl="4" w:tplc="22545E2A" w:tentative="1">
      <w:start w:val="1"/>
      <w:numFmt w:val="bullet"/>
      <w:lvlText w:val="•"/>
      <w:lvlJc w:val="left"/>
      <w:pPr>
        <w:tabs>
          <w:tab w:val="num" w:pos="3600"/>
        </w:tabs>
        <w:ind w:left="3600" w:hanging="360"/>
      </w:pPr>
      <w:rPr>
        <w:rFonts w:ascii="Arial" w:hAnsi="Arial" w:hint="default"/>
      </w:rPr>
    </w:lvl>
    <w:lvl w:ilvl="5" w:tplc="FEC6BD36" w:tentative="1">
      <w:start w:val="1"/>
      <w:numFmt w:val="bullet"/>
      <w:lvlText w:val="•"/>
      <w:lvlJc w:val="left"/>
      <w:pPr>
        <w:tabs>
          <w:tab w:val="num" w:pos="4320"/>
        </w:tabs>
        <w:ind w:left="4320" w:hanging="360"/>
      </w:pPr>
      <w:rPr>
        <w:rFonts w:ascii="Arial" w:hAnsi="Arial" w:hint="default"/>
      </w:rPr>
    </w:lvl>
    <w:lvl w:ilvl="6" w:tplc="5DECBF76" w:tentative="1">
      <w:start w:val="1"/>
      <w:numFmt w:val="bullet"/>
      <w:lvlText w:val="•"/>
      <w:lvlJc w:val="left"/>
      <w:pPr>
        <w:tabs>
          <w:tab w:val="num" w:pos="5040"/>
        </w:tabs>
        <w:ind w:left="5040" w:hanging="360"/>
      </w:pPr>
      <w:rPr>
        <w:rFonts w:ascii="Arial" w:hAnsi="Arial" w:hint="default"/>
      </w:rPr>
    </w:lvl>
    <w:lvl w:ilvl="7" w:tplc="9460D432" w:tentative="1">
      <w:start w:val="1"/>
      <w:numFmt w:val="bullet"/>
      <w:lvlText w:val="•"/>
      <w:lvlJc w:val="left"/>
      <w:pPr>
        <w:tabs>
          <w:tab w:val="num" w:pos="5760"/>
        </w:tabs>
        <w:ind w:left="5760" w:hanging="360"/>
      </w:pPr>
      <w:rPr>
        <w:rFonts w:ascii="Arial" w:hAnsi="Arial" w:hint="default"/>
      </w:rPr>
    </w:lvl>
    <w:lvl w:ilvl="8" w:tplc="274035EE" w:tentative="1">
      <w:start w:val="1"/>
      <w:numFmt w:val="bullet"/>
      <w:lvlText w:val="•"/>
      <w:lvlJc w:val="left"/>
      <w:pPr>
        <w:tabs>
          <w:tab w:val="num" w:pos="6480"/>
        </w:tabs>
        <w:ind w:left="6480" w:hanging="360"/>
      </w:pPr>
      <w:rPr>
        <w:rFonts w:ascii="Arial" w:hAnsi="Arial" w:hint="default"/>
      </w:rPr>
    </w:lvl>
  </w:abstractNum>
  <w:abstractNum w:abstractNumId="12">
    <w:nsid w:val="3E132848"/>
    <w:multiLevelType w:val="hybridMultilevel"/>
    <w:tmpl w:val="16729C96"/>
    <w:lvl w:ilvl="0" w:tplc="CB867BA4">
      <w:start w:val="1"/>
      <w:numFmt w:val="bullet"/>
      <w:lvlText w:val="•"/>
      <w:lvlJc w:val="left"/>
      <w:pPr>
        <w:tabs>
          <w:tab w:val="num" w:pos="720"/>
        </w:tabs>
        <w:ind w:left="720" w:hanging="360"/>
      </w:pPr>
      <w:rPr>
        <w:rFonts w:ascii="Arial" w:hAnsi="Arial" w:hint="default"/>
      </w:rPr>
    </w:lvl>
    <w:lvl w:ilvl="1" w:tplc="AA146832" w:tentative="1">
      <w:start w:val="1"/>
      <w:numFmt w:val="bullet"/>
      <w:lvlText w:val="•"/>
      <w:lvlJc w:val="left"/>
      <w:pPr>
        <w:tabs>
          <w:tab w:val="num" w:pos="1440"/>
        </w:tabs>
        <w:ind w:left="1440" w:hanging="360"/>
      </w:pPr>
      <w:rPr>
        <w:rFonts w:ascii="Arial" w:hAnsi="Arial" w:hint="default"/>
      </w:rPr>
    </w:lvl>
    <w:lvl w:ilvl="2" w:tplc="E44E464A" w:tentative="1">
      <w:start w:val="1"/>
      <w:numFmt w:val="bullet"/>
      <w:lvlText w:val="•"/>
      <w:lvlJc w:val="left"/>
      <w:pPr>
        <w:tabs>
          <w:tab w:val="num" w:pos="2160"/>
        </w:tabs>
        <w:ind w:left="2160" w:hanging="360"/>
      </w:pPr>
      <w:rPr>
        <w:rFonts w:ascii="Arial" w:hAnsi="Arial" w:hint="default"/>
      </w:rPr>
    </w:lvl>
    <w:lvl w:ilvl="3" w:tplc="FF0AB220" w:tentative="1">
      <w:start w:val="1"/>
      <w:numFmt w:val="bullet"/>
      <w:lvlText w:val="•"/>
      <w:lvlJc w:val="left"/>
      <w:pPr>
        <w:tabs>
          <w:tab w:val="num" w:pos="2880"/>
        </w:tabs>
        <w:ind w:left="2880" w:hanging="360"/>
      </w:pPr>
      <w:rPr>
        <w:rFonts w:ascii="Arial" w:hAnsi="Arial" w:hint="default"/>
      </w:rPr>
    </w:lvl>
    <w:lvl w:ilvl="4" w:tplc="1B7A9166" w:tentative="1">
      <w:start w:val="1"/>
      <w:numFmt w:val="bullet"/>
      <w:lvlText w:val="•"/>
      <w:lvlJc w:val="left"/>
      <w:pPr>
        <w:tabs>
          <w:tab w:val="num" w:pos="3600"/>
        </w:tabs>
        <w:ind w:left="3600" w:hanging="360"/>
      </w:pPr>
      <w:rPr>
        <w:rFonts w:ascii="Arial" w:hAnsi="Arial" w:hint="default"/>
      </w:rPr>
    </w:lvl>
    <w:lvl w:ilvl="5" w:tplc="74C6638C" w:tentative="1">
      <w:start w:val="1"/>
      <w:numFmt w:val="bullet"/>
      <w:lvlText w:val="•"/>
      <w:lvlJc w:val="left"/>
      <w:pPr>
        <w:tabs>
          <w:tab w:val="num" w:pos="4320"/>
        </w:tabs>
        <w:ind w:left="4320" w:hanging="360"/>
      </w:pPr>
      <w:rPr>
        <w:rFonts w:ascii="Arial" w:hAnsi="Arial" w:hint="default"/>
      </w:rPr>
    </w:lvl>
    <w:lvl w:ilvl="6" w:tplc="587E6E66" w:tentative="1">
      <w:start w:val="1"/>
      <w:numFmt w:val="bullet"/>
      <w:lvlText w:val="•"/>
      <w:lvlJc w:val="left"/>
      <w:pPr>
        <w:tabs>
          <w:tab w:val="num" w:pos="5040"/>
        </w:tabs>
        <w:ind w:left="5040" w:hanging="360"/>
      </w:pPr>
      <w:rPr>
        <w:rFonts w:ascii="Arial" w:hAnsi="Arial" w:hint="default"/>
      </w:rPr>
    </w:lvl>
    <w:lvl w:ilvl="7" w:tplc="A3743908" w:tentative="1">
      <w:start w:val="1"/>
      <w:numFmt w:val="bullet"/>
      <w:lvlText w:val="•"/>
      <w:lvlJc w:val="left"/>
      <w:pPr>
        <w:tabs>
          <w:tab w:val="num" w:pos="5760"/>
        </w:tabs>
        <w:ind w:left="5760" w:hanging="360"/>
      </w:pPr>
      <w:rPr>
        <w:rFonts w:ascii="Arial" w:hAnsi="Arial" w:hint="default"/>
      </w:rPr>
    </w:lvl>
    <w:lvl w:ilvl="8" w:tplc="56602504" w:tentative="1">
      <w:start w:val="1"/>
      <w:numFmt w:val="bullet"/>
      <w:lvlText w:val="•"/>
      <w:lvlJc w:val="left"/>
      <w:pPr>
        <w:tabs>
          <w:tab w:val="num" w:pos="6480"/>
        </w:tabs>
        <w:ind w:left="6480" w:hanging="360"/>
      </w:pPr>
      <w:rPr>
        <w:rFonts w:ascii="Arial" w:hAnsi="Arial" w:hint="default"/>
      </w:rPr>
    </w:lvl>
  </w:abstractNum>
  <w:abstractNum w:abstractNumId="13">
    <w:nsid w:val="479C69E7"/>
    <w:multiLevelType w:val="hybridMultilevel"/>
    <w:tmpl w:val="1F0217F0"/>
    <w:lvl w:ilvl="0" w:tplc="D862C548">
      <w:start w:val="1"/>
      <w:numFmt w:val="bullet"/>
      <w:lvlText w:val="•"/>
      <w:lvlJc w:val="left"/>
      <w:pPr>
        <w:tabs>
          <w:tab w:val="num" w:pos="720"/>
        </w:tabs>
        <w:ind w:left="720" w:hanging="360"/>
      </w:pPr>
      <w:rPr>
        <w:rFonts w:ascii="Arial" w:hAnsi="Arial" w:hint="default"/>
      </w:rPr>
    </w:lvl>
    <w:lvl w:ilvl="1" w:tplc="17CC63B4" w:tentative="1">
      <w:start w:val="1"/>
      <w:numFmt w:val="bullet"/>
      <w:lvlText w:val="•"/>
      <w:lvlJc w:val="left"/>
      <w:pPr>
        <w:tabs>
          <w:tab w:val="num" w:pos="1440"/>
        </w:tabs>
        <w:ind w:left="1440" w:hanging="360"/>
      </w:pPr>
      <w:rPr>
        <w:rFonts w:ascii="Arial" w:hAnsi="Arial" w:hint="default"/>
      </w:rPr>
    </w:lvl>
    <w:lvl w:ilvl="2" w:tplc="639CC8F6" w:tentative="1">
      <w:start w:val="1"/>
      <w:numFmt w:val="bullet"/>
      <w:lvlText w:val="•"/>
      <w:lvlJc w:val="left"/>
      <w:pPr>
        <w:tabs>
          <w:tab w:val="num" w:pos="2160"/>
        </w:tabs>
        <w:ind w:left="2160" w:hanging="360"/>
      </w:pPr>
      <w:rPr>
        <w:rFonts w:ascii="Arial" w:hAnsi="Arial" w:hint="default"/>
      </w:rPr>
    </w:lvl>
    <w:lvl w:ilvl="3" w:tplc="33E8D8AE" w:tentative="1">
      <w:start w:val="1"/>
      <w:numFmt w:val="bullet"/>
      <w:lvlText w:val="•"/>
      <w:lvlJc w:val="left"/>
      <w:pPr>
        <w:tabs>
          <w:tab w:val="num" w:pos="2880"/>
        </w:tabs>
        <w:ind w:left="2880" w:hanging="360"/>
      </w:pPr>
      <w:rPr>
        <w:rFonts w:ascii="Arial" w:hAnsi="Arial" w:hint="default"/>
      </w:rPr>
    </w:lvl>
    <w:lvl w:ilvl="4" w:tplc="1DC688A8" w:tentative="1">
      <w:start w:val="1"/>
      <w:numFmt w:val="bullet"/>
      <w:lvlText w:val="•"/>
      <w:lvlJc w:val="left"/>
      <w:pPr>
        <w:tabs>
          <w:tab w:val="num" w:pos="3600"/>
        </w:tabs>
        <w:ind w:left="3600" w:hanging="360"/>
      </w:pPr>
      <w:rPr>
        <w:rFonts w:ascii="Arial" w:hAnsi="Arial" w:hint="default"/>
      </w:rPr>
    </w:lvl>
    <w:lvl w:ilvl="5" w:tplc="1B1431A4" w:tentative="1">
      <w:start w:val="1"/>
      <w:numFmt w:val="bullet"/>
      <w:lvlText w:val="•"/>
      <w:lvlJc w:val="left"/>
      <w:pPr>
        <w:tabs>
          <w:tab w:val="num" w:pos="4320"/>
        </w:tabs>
        <w:ind w:left="4320" w:hanging="360"/>
      </w:pPr>
      <w:rPr>
        <w:rFonts w:ascii="Arial" w:hAnsi="Arial" w:hint="default"/>
      </w:rPr>
    </w:lvl>
    <w:lvl w:ilvl="6" w:tplc="D898E768" w:tentative="1">
      <w:start w:val="1"/>
      <w:numFmt w:val="bullet"/>
      <w:lvlText w:val="•"/>
      <w:lvlJc w:val="left"/>
      <w:pPr>
        <w:tabs>
          <w:tab w:val="num" w:pos="5040"/>
        </w:tabs>
        <w:ind w:left="5040" w:hanging="360"/>
      </w:pPr>
      <w:rPr>
        <w:rFonts w:ascii="Arial" w:hAnsi="Arial" w:hint="default"/>
      </w:rPr>
    </w:lvl>
    <w:lvl w:ilvl="7" w:tplc="FFAC13E4" w:tentative="1">
      <w:start w:val="1"/>
      <w:numFmt w:val="bullet"/>
      <w:lvlText w:val="•"/>
      <w:lvlJc w:val="left"/>
      <w:pPr>
        <w:tabs>
          <w:tab w:val="num" w:pos="5760"/>
        </w:tabs>
        <w:ind w:left="5760" w:hanging="360"/>
      </w:pPr>
      <w:rPr>
        <w:rFonts w:ascii="Arial" w:hAnsi="Arial" w:hint="default"/>
      </w:rPr>
    </w:lvl>
    <w:lvl w:ilvl="8" w:tplc="79AC32F0" w:tentative="1">
      <w:start w:val="1"/>
      <w:numFmt w:val="bullet"/>
      <w:lvlText w:val="•"/>
      <w:lvlJc w:val="left"/>
      <w:pPr>
        <w:tabs>
          <w:tab w:val="num" w:pos="6480"/>
        </w:tabs>
        <w:ind w:left="6480" w:hanging="360"/>
      </w:pPr>
      <w:rPr>
        <w:rFonts w:ascii="Arial" w:hAnsi="Arial" w:hint="default"/>
      </w:rPr>
    </w:lvl>
  </w:abstractNum>
  <w:abstractNum w:abstractNumId="14">
    <w:nsid w:val="522523D3"/>
    <w:multiLevelType w:val="hybridMultilevel"/>
    <w:tmpl w:val="78143C8E"/>
    <w:lvl w:ilvl="0" w:tplc="0419000D">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5776414E"/>
    <w:multiLevelType w:val="singleLevel"/>
    <w:tmpl w:val="5776414E"/>
    <w:lvl w:ilvl="0">
      <w:start w:val="2"/>
      <w:numFmt w:val="decimal"/>
      <w:suff w:val="space"/>
      <w:lvlText w:val="%1."/>
      <w:lvlJc w:val="left"/>
    </w:lvl>
  </w:abstractNum>
  <w:abstractNum w:abstractNumId="16">
    <w:nsid w:val="59E90678"/>
    <w:multiLevelType w:val="hybridMultilevel"/>
    <w:tmpl w:val="C9321C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DB41E34"/>
    <w:multiLevelType w:val="hybridMultilevel"/>
    <w:tmpl w:val="5BBE0148"/>
    <w:lvl w:ilvl="0" w:tplc="0419000D">
      <w:start w:val="1"/>
      <w:numFmt w:val="decimal"/>
      <w:lvlText w:val="%1."/>
      <w:lvlJc w:val="left"/>
      <w:pPr>
        <w:ind w:left="644" w:hanging="360"/>
      </w:pPr>
      <w:rPr>
        <w:rFonts w:hint="default"/>
      </w:rPr>
    </w:lvl>
    <w:lvl w:ilvl="1" w:tplc="04190003" w:tentative="1">
      <w:start w:val="1"/>
      <w:numFmt w:val="lowerLetter"/>
      <w:lvlText w:val="%2."/>
      <w:lvlJc w:val="left"/>
      <w:pPr>
        <w:ind w:left="1364" w:hanging="360"/>
      </w:pPr>
    </w:lvl>
    <w:lvl w:ilvl="2" w:tplc="04190005" w:tentative="1">
      <w:start w:val="1"/>
      <w:numFmt w:val="lowerRoman"/>
      <w:lvlText w:val="%3."/>
      <w:lvlJc w:val="right"/>
      <w:pPr>
        <w:ind w:left="2084" w:hanging="180"/>
      </w:pPr>
    </w:lvl>
    <w:lvl w:ilvl="3" w:tplc="04190001" w:tentative="1">
      <w:start w:val="1"/>
      <w:numFmt w:val="decimal"/>
      <w:lvlText w:val="%4."/>
      <w:lvlJc w:val="left"/>
      <w:pPr>
        <w:ind w:left="2804" w:hanging="360"/>
      </w:pPr>
    </w:lvl>
    <w:lvl w:ilvl="4" w:tplc="04190003" w:tentative="1">
      <w:start w:val="1"/>
      <w:numFmt w:val="lowerLetter"/>
      <w:lvlText w:val="%5."/>
      <w:lvlJc w:val="left"/>
      <w:pPr>
        <w:ind w:left="3524" w:hanging="360"/>
      </w:pPr>
    </w:lvl>
    <w:lvl w:ilvl="5" w:tplc="04190005" w:tentative="1">
      <w:start w:val="1"/>
      <w:numFmt w:val="lowerRoman"/>
      <w:lvlText w:val="%6."/>
      <w:lvlJc w:val="right"/>
      <w:pPr>
        <w:ind w:left="4244" w:hanging="180"/>
      </w:pPr>
    </w:lvl>
    <w:lvl w:ilvl="6" w:tplc="04190001" w:tentative="1">
      <w:start w:val="1"/>
      <w:numFmt w:val="decimal"/>
      <w:lvlText w:val="%7."/>
      <w:lvlJc w:val="left"/>
      <w:pPr>
        <w:ind w:left="4964" w:hanging="360"/>
      </w:pPr>
    </w:lvl>
    <w:lvl w:ilvl="7" w:tplc="04190003" w:tentative="1">
      <w:start w:val="1"/>
      <w:numFmt w:val="lowerLetter"/>
      <w:lvlText w:val="%8."/>
      <w:lvlJc w:val="left"/>
      <w:pPr>
        <w:ind w:left="5684" w:hanging="360"/>
      </w:pPr>
    </w:lvl>
    <w:lvl w:ilvl="8" w:tplc="04190005" w:tentative="1">
      <w:start w:val="1"/>
      <w:numFmt w:val="lowerRoman"/>
      <w:lvlText w:val="%9."/>
      <w:lvlJc w:val="right"/>
      <w:pPr>
        <w:ind w:left="6404" w:hanging="180"/>
      </w:pPr>
    </w:lvl>
  </w:abstractNum>
  <w:abstractNum w:abstractNumId="18">
    <w:nsid w:val="5DE67DA0"/>
    <w:multiLevelType w:val="hybridMultilevel"/>
    <w:tmpl w:val="8984EE38"/>
    <w:lvl w:ilvl="0" w:tplc="F55E980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313BE8"/>
    <w:multiLevelType w:val="hybridMultilevel"/>
    <w:tmpl w:val="0ECCFE82"/>
    <w:lvl w:ilvl="0" w:tplc="E00250F0">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974A0E"/>
    <w:multiLevelType w:val="hybridMultilevel"/>
    <w:tmpl w:val="542C6F20"/>
    <w:lvl w:ilvl="0" w:tplc="0419000F">
      <w:start w:val="1"/>
      <w:numFmt w:val="decimal"/>
      <w:lvlText w:val="%1)"/>
      <w:lvlJc w:val="left"/>
      <w:pPr>
        <w:ind w:left="1018" w:hanging="45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61DA2D36"/>
    <w:multiLevelType w:val="hybridMultilevel"/>
    <w:tmpl w:val="E3AA6C8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2">
    <w:nsid w:val="63156FDB"/>
    <w:multiLevelType w:val="hybridMultilevel"/>
    <w:tmpl w:val="8F8ED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996D74"/>
    <w:multiLevelType w:val="multilevel"/>
    <w:tmpl w:val="C820FE60"/>
    <w:lvl w:ilvl="0">
      <w:start w:val="2"/>
      <w:numFmt w:val="decimal"/>
      <w:lvlText w:val="%1."/>
      <w:lvlJc w:val="left"/>
      <w:pPr>
        <w:tabs>
          <w:tab w:val="num" w:pos="720"/>
        </w:tabs>
        <w:ind w:left="72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24">
    <w:nsid w:val="65E14734"/>
    <w:multiLevelType w:val="hybridMultilevel"/>
    <w:tmpl w:val="D2688B24"/>
    <w:lvl w:ilvl="0" w:tplc="C9E0208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063203"/>
    <w:multiLevelType w:val="hybridMultilevel"/>
    <w:tmpl w:val="6E52BB54"/>
    <w:lvl w:ilvl="0" w:tplc="5DD895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8ED0B98"/>
    <w:multiLevelType w:val="hybridMultilevel"/>
    <w:tmpl w:val="CC72A900"/>
    <w:lvl w:ilvl="0" w:tplc="F75C06D4">
      <w:start w:val="1"/>
      <w:numFmt w:val="bullet"/>
      <w:lvlText w:val="•"/>
      <w:lvlJc w:val="left"/>
      <w:pPr>
        <w:tabs>
          <w:tab w:val="num" w:pos="720"/>
        </w:tabs>
        <w:ind w:left="720" w:hanging="360"/>
      </w:pPr>
      <w:rPr>
        <w:rFonts w:ascii="Arial" w:hAnsi="Arial" w:hint="default"/>
      </w:rPr>
    </w:lvl>
    <w:lvl w:ilvl="1" w:tplc="75441622" w:tentative="1">
      <w:start w:val="1"/>
      <w:numFmt w:val="bullet"/>
      <w:lvlText w:val="•"/>
      <w:lvlJc w:val="left"/>
      <w:pPr>
        <w:tabs>
          <w:tab w:val="num" w:pos="1440"/>
        </w:tabs>
        <w:ind w:left="1440" w:hanging="360"/>
      </w:pPr>
      <w:rPr>
        <w:rFonts w:ascii="Arial" w:hAnsi="Arial" w:hint="default"/>
      </w:rPr>
    </w:lvl>
    <w:lvl w:ilvl="2" w:tplc="63088C52" w:tentative="1">
      <w:start w:val="1"/>
      <w:numFmt w:val="bullet"/>
      <w:lvlText w:val="•"/>
      <w:lvlJc w:val="left"/>
      <w:pPr>
        <w:tabs>
          <w:tab w:val="num" w:pos="2160"/>
        </w:tabs>
        <w:ind w:left="2160" w:hanging="360"/>
      </w:pPr>
      <w:rPr>
        <w:rFonts w:ascii="Arial" w:hAnsi="Arial" w:hint="default"/>
      </w:rPr>
    </w:lvl>
    <w:lvl w:ilvl="3" w:tplc="BAFA8BE4" w:tentative="1">
      <w:start w:val="1"/>
      <w:numFmt w:val="bullet"/>
      <w:lvlText w:val="•"/>
      <w:lvlJc w:val="left"/>
      <w:pPr>
        <w:tabs>
          <w:tab w:val="num" w:pos="2880"/>
        </w:tabs>
        <w:ind w:left="2880" w:hanging="360"/>
      </w:pPr>
      <w:rPr>
        <w:rFonts w:ascii="Arial" w:hAnsi="Arial" w:hint="default"/>
      </w:rPr>
    </w:lvl>
    <w:lvl w:ilvl="4" w:tplc="43128C7C" w:tentative="1">
      <w:start w:val="1"/>
      <w:numFmt w:val="bullet"/>
      <w:lvlText w:val="•"/>
      <w:lvlJc w:val="left"/>
      <w:pPr>
        <w:tabs>
          <w:tab w:val="num" w:pos="3600"/>
        </w:tabs>
        <w:ind w:left="3600" w:hanging="360"/>
      </w:pPr>
      <w:rPr>
        <w:rFonts w:ascii="Arial" w:hAnsi="Arial" w:hint="default"/>
      </w:rPr>
    </w:lvl>
    <w:lvl w:ilvl="5" w:tplc="07522C38" w:tentative="1">
      <w:start w:val="1"/>
      <w:numFmt w:val="bullet"/>
      <w:lvlText w:val="•"/>
      <w:lvlJc w:val="left"/>
      <w:pPr>
        <w:tabs>
          <w:tab w:val="num" w:pos="4320"/>
        </w:tabs>
        <w:ind w:left="4320" w:hanging="360"/>
      </w:pPr>
      <w:rPr>
        <w:rFonts w:ascii="Arial" w:hAnsi="Arial" w:hint="default"/>
      </w:rPr>
    </w:lvl>
    <w:lvl w:ilvl="6" w:tplc="D87828C6" w:tentative="1">
      <w:start w:val="1"/>
      <w:numFmt w:val="bullet"/>
      <w:lvlText w:val="•"/>
      <w:lvlJc w:val="left"/>
      <w:pPr>
        <w:tabs>
          <w:tab w:val="num" w:pos="5040"/>
        </w:tabs>
        <w:ind w:left="5040" w:hanging="360"/>
      </w:pPr>
      <w:rPr>
        <w:rFonts w:ascii="Arial" w:hAnsi="Arial" w:hint="default"/>
      </w:rPr>
    </w:lvl>
    <w:lvl w:ilvl="7" w:tplc="BFC69336" w:tentative="1">
      <w:start w:val="1"/>
      <w:numFmt w:val="bullet"/>
      <w:lvlText w:val="•"/>
      <w:lvlJc w:val="left"/>
      <w:pPr>
        <w:tabs>
          <w:tab w:val="num" w:pos="5760"/>
        </w:tabs>
        <w:ind w:left="5760" w:hanging="360"/>
      </w:pPr>
      <w:rPr>
        <w:rFonts w:ascii="Arial" w:hAnsi="Arial" w:hint="default"/>
      </w:rPr>
    </w:lvl>
    <w:lvl w:ilvl="8" w:tplc="2C0C4C94" w:tentative="1">
      <w:start w:val="1"/>
      <w:numFmt w:val="bullet"/>
      <w:lvlText w:val="•"/>
      <w:lvlJc w:val="left"/>
      <w:pPr>
        <w:tabs>
          <w:tab w:val="num" w:pos="6480"/>
        </w:tabs>
        <w:ind w:left="6480" w:hanging="360"/>
      </w:pPr>
      <w:rPr>
        <w:rFonts w:ascii="Arial" w:hAnsi="Arial" w:hint="default"/>
      </w:rPr>
    </w:lvl>
  </w:abstractNum>
  <w:abstractNum w:abstractNumId="27">
    <w:nsid w:val="693C78A8"/>
    <w:multiLevelType w:val="hybridMultilevel"/>
    <w:tmpl w:val="1D7A4332"/>
    <w:lvl w:ilvl="0" w:tplc="69A8B9F0">
      <w:start w:val="1"/>
      <w:numFmt w:val="bullet"/>
      <w:lvlText w:val="•"/>
      <w:lvlJc w:val="left"/>
      <w:pPr>
        <w:tabs>
          <w:tab w:val="num" w:pos="720"/>
        </w:tabs>
        <w:ind w:left="720" w:hanging="360"/>
      </w:pPr>
      <w:rPr>
        <w:rFonts w:ascii="Arial" w:hAnsi="Arial" w:hint="default"/>
      </w:rPr>
    </w:lvl>
    <w:lvl w:ilvl="1" w:tplc="CD12D3FC" w:tentative="1">
      <w:start w:val="1"/>
      <w:numFmt w:val="bullet"/>
      <w:lvlText w:val="•"/>
      <w:lvlJc w:val="left"/>
      <w:pPr>
        <w:tabs>
          <w:tab w:val="num" w:pos="1440"/>
        </w:tabs>
        <w:ind w:left="1440" w:hanging="360"/>
      </w:pPr>
      <w:rPr>
        <w:rFonts w:ascii="Arial" w:hAnsi="Arial" w:hint="default"/>
      </w:rPr>
    </w:lvl>
    <w:lvl w:ilvl="2" w:tplc="01705D2C" w:tentative="1">
      <w:start w:val="1"/>
      <w:numFmt w:val="bullet"/>
      <w:lvlText w:val="•"/>
      <w:lvlJc w:val="left"/>
      <w:pPr>
        <w:tabs>
          <w:tab w:val="num" w:pos="2160"/>
        </w:tabs>
        <w:ind w:left="2160" w:hanging="360"/>
      </w:pPr>
      <w:rPr>
        <w:rFonts w:ascii="Arial" w:hAnsi="Arial" w:hint="default"/>
      </w:rPr>
    </w:lvl>
    <w:lvl w:ilvl="3" w:tplc="EB8606C6" w:tentative="1">
      <w:start w:val="1"/>
      <w:numFmt w:val="bullet"/>
      <w:lvlText w:val="•"/>
      <w:lvlJc w:val="left"/>
      <w:pPr>
        <w:tabs>
          <w:tab w:val="num" w:pos="2880"/>
        </w:tabs>
        <w:ind w:left="2880" w:hanging="360"/>
      </w:pPr>
      <w:rPr>
        <w:rFonts w:ascii="Arial" w:hAnsi="Arial" w:hint="default"/>
      </w:rPr>
    </w:lvl>
    <w:lvl w:ilvl="4" w:tplc="40A0C192" w:tentative="1">
      <w:start w:val="1"/>
      <w:numFmt w:val="bullet"/>
      <w:lvlText w:val="•"/>
      <w:lvlJc w:val="left"/>
      <w:pPr>
        <w:tabs>
          <w:tab w:val="num" w:pos="3600"/>
        </w:tabs>
        <w:ind w:left="3600" w:hanging="360"/>
      </w:pPr>
      <w:rPr>
        <w:rFonts w:ascii="Arial" w:hAnsi="Arial" w:hint="default"/>
      </w:rPr>
    </w:lvl>
    <w:lvl w:ilvl="5" w:tplc="74BEF748" w:tentative="1">
      <w:start w:val="1"/>
      <w:numFmt w:val="bullet"/>
      <w:lvlText w:val="•"/>
      <w:lvlJc w:val="left"/>
      <w:pPr>
        <w:tabs>
          <w:tab w:val="num" w:pos="4320"/>
        </w:tabs>
        <w:ind w:left="4320" w:hanging="360"/>
      </w:pPr>
      <w:rPr>
        <w:rFonts w:ascii="Arial" w:hAnsi="Arial" w:hint="default"/>
      </w:rPr>
    </w:lvl>
    <w:lvl w:ilvl="6" w:tplc="0B5C4D82" w:tentative="1">
      <w:start w:val="1"/>
      <w:numFmt w:val="bullet"/>
      <w:lvlText w:val="•"/>
      <w:lvlJc w:val="left"/>
      <w:pPr>
        <w:tabs>
          <w:tab w:val="num" w:pos="5040"/>
        </w:tabs>
        <w:ind w:left="5040" w:hanging="360"/>
      </w:pPr>
      <w:rPr>
        <w:rFonts w:ascii="Arial" w:hAnsi="Arial" w:hint="default"/>
      </w:rPr>
    </w:lvl>
    <w:lvl w:ilvl="7" w:tplc="CD54CCD8" w:tentative="1">
      <w:start w:val="1"/>
      <w:numFmt w:val="bullet"/>
      <w:lvlText w:val="•"/>
      <w:lvlJc w:val="left"/>
      <w:pPr>
        <w:tabs>
          <w:tab w:val="num" w:pos="5760"/>
        </w:tabs>
        <w:ind w:left="5760" w:hanging="360"/>
      </w:pPr>
      <w:rPr>
        <w:rFonts w:ascii="Arial" w:hAnsi="Arial" w:hint="default"/>
      </w:rPr>
    </w:lvl>
    <w:lvl w:ilvl="8" w:tplc="22A2ED80" w:tentative="1">
      <w:start w:val="1"/>
      <w:numFmt w:val="bullet"/>
      <w:lvlText w:val="•"/>
      <w:lvlJc w:val="left"/>
      <w:pPr>
        <w:tabs>
          <w:tab w:val="num" w:pos="6480"/>
        </w:tabs>
        <w:ind w:left="6480" w:hanging="360"/>
      </w:pPr>
      <w:rPr>
        <w:rFonts w:ascii="Arial" w:hAnsi="Arial" w:hint="default"/>
      </w:rPr>
    </w:lvl>
  </w:abstractNum>
  <w:abstractNum w:abstractNumId="28">
    <w:nsid w:val="6B351D62"/>
    <w:multiLevelType w:val="hybridMultilevel"/>
    <w:tmpl w:val="055ACF8C"/>
    <w:lvl w:ilvl="0" w:tplc="E0C8FC68">
      <w:start w:val="1"/>
      <w:numFmt w:val="bullet"/>
      <w:lvlText w:val="•"/>
      <w:lvlJc w:val="left"/>
      <w:pPr>
        <w:tabs>
          <w:tab w:val="num" w:pos="720"/>
        </w:tabs>
        <w:ind w:left="720" w:hanging="360"/>
      </w:pPr>
      <w:rPr>
        <w:rFonts w:ascii="Arial" w:hAnsi="Arial" w:hint="default"/>
      </w:rPr>
    </w:lvl>
    <w:lvl w:ilvl="1" w:tplc="A5482CEC" w:tentative="1">
      <w:start w:val="1"/>
      <w:numFmt w:val="bullet"/>
      <w:lvlText w:val="•"/>
      <w:lvlJc w:val="left"/>
      <w:pPr>
        <w:tabs>
          <w:tab w:val="num" w:pos="1440"/>
        </w:tabs>
        <w:ind w:left="1440" w:hanging="360"/>
      </w:pPr>
      <w:rPr>
        <w:rFonts w:ascii="Arial" w:hAnsi="Arial" w:hint="default"/>
      </w:rPr>
    </w:lvl>
    <w:lvl w:ilvl="2" w:tplc="BCBC1BD6" w:tentative="1">
      <w:start w:val="1"/>
      <w:numFmt w:val="bullet"/>
      <w:lvlText w:val="•"/>
      <w:lvlJc w:val="left"/>
      <w:pPr>
        <w:tabs>
          <w:tab w:val="num" w:pos="2160"/>
        </w:tabs>
        <w:ind w:left="2160" w:hanging="360"/>
      </w:pPr>
      <w:rPr>
        <w:rFonts w:ascii="Arial" w:hAnsi="Arial" w:hint="default"/>
      </w:rPr>
    </w:lvl>
    <w:lvl w:ilvl="3" w:tplc="4EEACBD4" w:tentative="1">
      <w:start w:val="1"/>
      <w:numFmt w:val="bullet"/>
      <w:lvlText w:val="•"/>
      <w:lvlJc w:val="left"/>
      <w:pPr>
        <w:tabs>
          <w:tab w:val="num" w:pos="2880"/>
        </w:tabs>
        <w:ind w:left="2880" w:hanging="360"/>
      </w:pPr>
      <w:rPr>
        <w:rFonts w:ascii="Arial" w:hAnsi="Arial" w:hint="default"/>
      </w:rPr>
    </w:lvl>
    <w:lvl w:ilvl="4" w:tplc="3DF2EB86" w:tentative="1">
      <w:start w:val="1"/>
      <w:numFmt w:val="bullet"/>
      <w:lvlText w:val="•"/>
      <w:lvlJc w:val="left"/>
      <w:pPr>
        <w:tabs>
          <w:tab w:val="num" w:pos="3600"/>
        </w:tabs>
        <w:ind w:left="3600" w:hanging="360"/>
      </w:pPr>
      <w:rPr>
        <w:rFonts w:ascii="Arial" w:hAnsi="Arial" w:hint="default"/>
      </w:rPr>
    </w:lvl>
    <w:lvl w:ilvl="5" w:tplc="3C700C16" w:tentative="1">
      <w:start w:val="1"/>
      <w:numFmt w:val="bullet"/>
      <w:lvlText w:val="•"/>
      <w:lvlJc w:val="left"/>
      <w:pPr>
        <w:tabs>
          <w:tab w:val="num" w:pos="4320"/>
        </w:tabs>
        <w:ind w:left="4320" w:hanging="360"/>
      </w:pPr>
      <w:rPr>
        <w:rFonts w:ascii="Arial" w:hAnsi="Arial" w:hint="default"/>
      </w:rPr>
    </w:lvl>
    <w:lvl w:ilvl="6" w:tplc="220686D6" w:tentative="1">
      <w:start w:val="1"/>
      <w:numFmt w:val="bullet"/>
      <w:lvlText w:val="•"/>
      <w:lvlJc w:val="left"/>
      <w:pPr>
        <w:tabs>
          <w:tab w:val="num" w:pos="5040"/>
        </w:tabs>
        <w:ind w:left="5040" w:hanging="360"/>
      </w:pPr>
      <w:rPr>
        <w:rFonts w:ascii="Arial" w:hAnsi="Arial" w:hint="default"/>
      </w:rPr>
    </w:lvl>
    <w:lvl w:ilvl="7" w:tplc="5C5805B2" w:tentative="1">
      <w:start w:val="1"/>
      <w:numFmt w:val="bullet"/>
      <w:lvlText w:val="•"/>
      <w:lvlJc w:val="left"/>
      <w:pPr>
        <w:tabs>
          <w:tab w:val="num" w:pos="5760"/>
        </w:tabs>
        <w:ind w:left="5760" w:hanging="360"/>
      </w:pPr>
      <w:rPr>
        <w:rFonts w:ascii="Arial" w:hAnsi="Arial" w:hint="default"/>
      </w:rPr>
    </w:lvl>
    <w:lvl w:ilvl="8" w:tplc="EEACDECC" w:tentative="1">
      <w:start w:val="1"/>
      <w:numFmt w:val="bullet"/>
      <w:lvlText w:val="•"/>
      <w:lvlJc w:val="left"/>
      <w:pPr>
        <w:tabs>
          <w:tab w:val="num" w:pos="6480"/>
        </w:tabs>
        <w:ind w:left="6480" w:hanging="360"/>
      </w:pPr>
      <w:rPr>
        <w:rFonts w:ascii="Arial" w:hAnsi="Arial" w:hint="default"/>
      </w:rPr>
    </w:lvl>
  </w:abstractNum>
  <w:abstractNum w:abstractNumId="29">
    <w:nsid w:val="6E7307BB"/>
    <w:multiLevelType w:val="hybridMultilevel"/>
    <w:tmpl w:val="313E871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2C8AEFF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15F1E7C"/>
    <w:multiLevelType w:val="hybridMultilevel"/>
    <w:tmpl w:val="F5B6DF32"/>
    <w:lvl w:ilvl="0" w:tplc="F274141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nsid w:val="75B26D29"/>
    <w:multiLevelType w:val="hybridMultilevel"/>
    <w:tmpl w:val="121ACECC"/>
    <w:lvl w:ilvl="0" w:tplc="1556EE56">
      <w:start w:val="1"/>
      <w:numFmt w:val="bullet"/>
      <w:lvlText w:val="•"/>
      <w:lvlJc w:val="left"/>
      <w:pPr>
        <w:tabs>
          <w:tab w:val="num" w:pos="720"/>
        </w:tabs>
        <w:ind w:left="720" w:hanging="360"/>
      </w:pPr>
      <w:rPr>
        <w:rFonts w:ascii="Arial" w:hAnsi="Arial" w:hint="default"/>
      </w:rPr>
    </w:lvl>
    <w:lvl w:ilvl="1" w:tplc="E316444A" w:tentative="1">
      <w:start w:val="1"/>
      <w:numFmt w:val="bullet"/>
      <w:lvlText w:val="•"/>
      <w:lvlJc w:val="left"/>
      <w:pPr>
        <w:tabs>
          <w:tab w:val="num" w:pos="1440"/>
        </w:tabs>
        <w:ind w:left="1440" w:hanging="360"/>
      </w:pPr>
      <w:rPr>
        <w:rFonts w:ascii="Arial" w:hAnsi="Arial" w:hint="default"/>
      </w:rPr>
    </w:lvl>
    <w:lvl w:ilvl="2" w:tplc="1C0685A6" w:tentative="1">
      <w:start w:val="1"/>
      <w:numFmt w:val="bullet"/>
      <w:lvlText w:val="•"/>
      <w:lvlJc w:val="left"/>
      <w:pPr>
        <w:tabs>
          <w:tab w:val="num" w:pos="2160"/>
        </w:tabs>
        <w:ind w:left="2160" w:hanging="360"/>
      </w:pPr>
      <w:rPr>
        <w:rFonts w:ascii="Arial" w:hAnsi="Arial" w:hint="default"/>
      </w:rPr>
    </w:lvl>
    <w:lvl w:ilvl="3" w:tplc="9290006E" w:tentative="1">
      <w:start w:val="1"/>
      <w:numFmt w:val="bullet"/>
      <w:lvlText w:val="•"/>
      <w:lvlJc w:val="left"/>
      <w:pPr>
        <w:tabs>
          <w:tab w:val="num" w:pos="2880"/>
        </w:tabs>
        <w:ind w:left="2880" w:hanging="360"/>
      </w:pPr>
      <w:rPr>
        <w:rFonts w:ascii="Arial" w:hAnsi="Arial" w:hint="default"/>
      </w:rPr>
    </w:lvl>
    <w:lvl w:ilvl="4" w:tplc="FCD28AD2" w:tentative="1">
      <w:start w:val="1"/>
      <w:numFmt w:val="bullet"/>
      <w:lvlText w:val="•"/>
      <w:lvlJc w:val="left"/>
      <w:pPr>
        <w:tabs>
          <w:tab w:val="num" w:pos="3600"/>
        </w:tabs>
        <w:ind w:left="3600" w:hanging="360"/>
      </w:pPr>
      <w:rPr>
        <w:rFonts w:ascii="Arial" w:hAnsi="Arial" w:hint="default"/>
      </w:rPr>
    </w:lvl>
    <w:lvl w:ilvl="5" w:tplc="309E7A70" w:tentative="1">
      <w:start w:val="1"/>
      <w:numFmt w:val="bullet"/>
      <w:lvlText w:val="•"/>
      <w:lvlJc w:val="left"/>
      <w:pPr>
        <w:tabs>
          <w:tab w:val="num" w:pos="4320"/>
        </w:tabs>
        <w:ind w:left="4320" w:hanging="360"/>
      </w:pPr>
      <w:rPr>
        <w:rFonts w:ascii="Arial" w:hAnsi="Arial" w:hint="default"/>
      </w:rPr>
    </w:lvl>
    <w:lvl w:ilvl="6" w:tplc="960612B4" w:tentative="1">
      <w:start w:val="1"/>
      <w:numFmt w:val="bullet"/>
      <w:lvlText w:val="•"/>
      <w:lvlJc w:val="left"/>
      <w:pPr>
        <w:tabs>
          <w:tab w:val="num" w:pos="5040"/>
        </w:tabs>
        <w:ind w:left="5040" w:hanging="360"/>
      </w:pPr>
      <w:rPr>
        <w:rFonts w:ascii="Arial" w:hAnsi="Arial" w:hint="default"/>
      </w:rPr>
    </w:lvl>
    <w:lvl w:ilvl="7" w:tplc="C3B8143E" w:tentative="1">
      <w:start w:val="1"/>
      <w:numFmt w:val="bullet"/>
      <w:lvlText w:val="•"/>
      <w:lvlJc w:val="left"/>
      <w:pPr>
        <w:tabs>
          <w:tab w:val="num" w:pos="5760"/>
        </w:tabs>
        <w:ind w:left="5760" w:hanging="360"/>
      </w:pPr>
      <w:rPr>
        <w:rFonts w:ascii="Arial" w:hAnsi="Arial" w:hint="default"/>
      </w:rPr>
    </w:lvl>
    <w:lvl w:ilvl="8" w:tplc="E4C02426" w:tentative="1">
      <w:start w:val="1"/>
      <w:numFmt w:val="bullet"/>
      <w:lvlText w:val="•"/>
      <w:lvlJc w:val="left"/>
      <w:pPr>
        <w:tabs>
          <w:tab w:val="num" w:pos="6480"/>
        </w:tabs>
        <w:ind w:left="6480" w:hanging="360"/>
      </w:pPr>
      <w:rPr>
        <w:rFonts w:ascii="Arial" w:hAnsi="Arial" w:hint="default"/>
      </w:rPr>
    </w:lvl>
  </w:abstractNum>
  <w:abstractNum w:abstractNumId="32">
    <w:nsid w:val="7B0D792B"/>
    <w:multiLevelType w:val="hybridMultilevel"/>
    <w:tmpl w:val="565A1A50"/>
    <w:lvl w:ilvl="0" w:tplc="EFC87D6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BB0703A"/>
    <w:multiLevelType w:val="hybridMultilevel"/>
    <w:tmpl w:val="4D923C02"/>
    <w:lvl w:ilvl="0" w:tplc="8C9EF9BC">
      <w:start w:val="1"/>
      <w:numFmt w:val="bullet"/>
      <w:lvlText w:val="•"/>
      <w:lvlJc w:val="left"/>
      <w:pPr>
        <w:tabs>
          <w:tab w:val="num" w:pos="720"/>
        </w:tabs>
        <w:ind w:left="720" w:hanging="360"/>
      </w:pPr>
      <w:rPr>
        <w:rFonts w:ascii="Arial" w:hAnsi="Arial" w:hint="default"/>
      </w:rPr>
    </w:lvl>
    <w:lvl w:ilvl="1" w:tplc="267A9A46" w:tentative="1">
      <w:start w:val="1"/>
      <w:numFmt w:val="bullet"/>
      <w:lvlText w:val="•"/>
      <w:lvlJc w:val="left"/>
      <w:pPr>
        <w:tabs>
          <w:tab w:val="num" w:pos="1440"/>
        </w:tabs>
        <w:ind w:left="1440" w:hanging="360"/>
      </w:pPr>
      <w:rPr>
        <w:rFonts w:ascii="Arial" w:hAnsi="Arial" w:hint="default"/>
      </w:rPr>
    </w:lvl>
    <w:lvl w:ilvl="2" w:tplc="DC24EE0C" w:tentative="1">
      <w:start w:val="1"/>
      <w:numFmt w:val="bullet"/>
      <w:lvlText w:val="•"/>
      <w:lvlJc w:val="left"/>
      <w:pPr>
        <w:tabs>
          <w:tab w:val="num" w:pos="2160"/>
        </w:tabs>
        <w:ind w:left="2160" w:hanging="360"/>
      </w:pPr>
      <w:rPr>
        <w:rFonts w:ascii="Arial" w:hAnsi="Arial" w:hint="default"/>
      </w:rPr>
    </w:lvl>
    <w:lvl w:ilvl="3" w:tplc="FC225E76" w:tentative="1">
      <w:start w:val="1"/>
      <w:numFmt w:val="bullet"/>
      <w:lvlText w:val="•"/>
      <w:lvlJc w:val="left"/>
      <w:pPr>
        <w:tabs>
          <w:tab w:val="num" w:pos="2880"/>
        </w:tabs>
        <w:ind w:left="2880" w:hanging="360"/>
      </w:pPr>
      <w:rPr>
        <w:rFonts w:ascii="Arial" w:hAnsi="Arial" w:hint="default"/>
      </w:rPr>
    </w:lvl>
    <w:lvl w:ilvl="4" w:tplc="2EE8F654" w:tentative="1">
      <w:start w:val="1"/>
      <w:numFmt w:val="bullet"/>
      <w:lvlText w:val="•"/>
      <w:lvlJc w:val="left"/>
      <w:pPr>
        <w:tabs>
          <w:tab w:val="num" w:pos="3600"/>
        </w:tabs>
        <w:ind w:left="3600" w:hanging="360"/>
      </w:pPr>
      <w:rPr>
        <w:rFonts w:ascii="Arial" w:hAnsi="Arial" w:hint="default"/>
      </w:rPr>
    </w:lvl>
    <w:lvl w:ilvl="5" w:tplc="87820DD0" w:tentative="1">
      <w:start w:val="1"/>
      <w:numFmt w:val="bullet"/>
      <w:lvlText w:val="•"/>
      <w:lvlJc w:val="left"/>
      <w:pPr>
        <w:tabs>
          <w:tab w:val="num" w:pos="4320"/>
        </w:tabs>
        <w:ind w:left="4320" w:hanging="360"/>
      </w:pPr>
      <w:rPr>
        <w:rFonts w:ascii="Arial" w:hAnsi="Arial" w:hint="default"/>
      </w:rPr>
    </w:lvl>
    <w:lvl w:ilvl="6" w:tplc="29AE8610" w:tentative="1">
      <w:start w:val="1"/>
      <w:numFmt w:val="bullet"/>
      <w:lvlText w:val="•"/>
      <w:lvlJc w:val="left"/>
      <w:pPr>
        <w:tabs>
          <w:tab w:val="num" w:pos="5040"/>
        </w:tabs>
        <w:ind w:left="5040" w:hanging="360"/>
      </w:pPr>
      <w:rPr>
        <w:rFonts w:ascii="Arial" w:hAnsi="Arial" w:hint="default"/>
      </w:rPr>
    </w:lvl>
    <w:lvl w:ilvl="7" w:tplc="8F04302C" w:tentative="1">
      <w:start w:val="1"/>
      <w:numFmt w:val="bullet"/>
      <w:lvlText w:val="•"/>
      <w:lvlJc w:val="left"/>
      <w:pPr>
        <w:tabs>
          <w:tab w:val="num" w:pos="5760"/>
        </w:tabs>
        <w:ind w:left="5760" w:hanging="360"/>
      </w:pPr>
      <w:rPr>
        <w:rFonts w:ascii="Arial" w:hAnsi="Arial" w:hint="default"/>
      </w:rPr>
    </w:lvl>
    <w:lvl w:ilvl="8" w:tplc="91F6FCBE" w:tentative="1">
      <w:start w:val="1"/>
      <w:numFmt w:val="bullet"/>
      <w:lvlText w:val="•"/>
      <w:lvlJc w:val="left"/>
      <w:pPr>
        <w:tabs>
          <w:tab w:val="num" w:pos="6480"/>
        </w:tabs>
        <w:ind w:left="6480" w:hanging="360"/>
      </w:pPr>
      <w:rPr>
        <w:rFonts w:ascii="Arial" w:hAnsi="Arial" w:hint="default"/>
      </w:rPr>
    </w:lvl>
  </w:abstractNum>
  <w:abstractNum w:abstractNumId="34">
    <w:nsid w:val="7C517B7E"/>
    <w:multiLevelType w:val="hybridMultilevel"/>
    <w:tmpl w:val="A6FEE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87201B"/>
    <w:multiLevelType w:val="hybridMultilevel"/>
    <w:tmpl w:val="2CD4070A"/>
    <w:lvl w:ilvl="0" w:tplc="04190001">
      <w:start w:val="1"/>
      <w:numFmt w:val="bullet"/>
      <w:lvlText w:val=""/>
      <w:lvlJc w:val="left"/>
      <w:pPr>
        <w:ind w:left="706" w:hanging="360"/>
      </w:pPr>
      <w:rPr>
        <w:rFonts w:ascii="Wingdings" w:hAnsi="Wingdings"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36">
    <w:nsid w:val="7DF57861"/>
    <w:multiLevelType w:val="multilevel"/>
    <w:tmpl w:val="8CF4E502"/>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FF70351"/>
    <w:multiLevelType w:val="hybridMultilevel"/>
    <w:tmpl w:val="D0307DF2"/>
    <w:lvl w:ilvl="0" w:tplc="2F6498C0">
      <w:start w:val="1"/>
      <w:numFmt w:val="bullet"/>
      <w:lvlText w:val="•"/>
      <w:lvlJc w:val="left"/>
      <w:pPr>
        <w:tabs>
          <w:tab w:val="num" w:pos="720"/>
        </w:tabs>
        <w:ind w:left="720" w:hanging="360"/>
      </w:pPr>
      <w:rPr>
        <w:rFonts w:ascii="Arial" w:hAnsi="Arial" w:hint="default"/>
      </w:rPr>
    </w:lvl>
    <w:lvl w:ilvl="1" w:tplc="964C4A34" w:tentative="1">
      <w:start w:val="1"/>
      <w:numFmt w:val="bullet"/>
      <w:lvlText w:val="•"/>
      <w:lvlJc w:val="left"/>
      <w:pPr>
        <w:tabs>
          <w:tab w:val="num" w:pos="1440"/>
        </w:tabs>
        <w:ind w:left="1440" w:hanging="360"/>
      </w:pPr>
      <w:rPr>
        <w:rFonts w:ascii="Arial" w:hAnsi="Arial" w:hint="default"/>
      </w:rPr>
    </w:lvl>
    <w:lvl w:ilvl="2" w:tplc="230CF7EA" w:tentative="1">
      <w:start w:val="1"/>
      <w:numFmt w:val="bullet"/>
      <w:lvlText w:val="•"/>
      <w:lvlJc w:val="left"/>
      <w:pPr>
        <w:tabs>
          <w:tab w:val="num" w:pos="2160"/>
        </w:tabs>
        <w:ind w:left="2160" w:hanging="360"/>
      </w:pPr>
      <w:rPr>
        <w:rFonts w:ascii="Arial" w:hAnsi="Arial" w:hint="default"/>
      </w:rPr>
    </w:lvl>
    <w:lvl w:ilvl="3" w:tplc="5A20DC18" w:tentative="1">
      <w:start w:val="1"/>
      <w:numFmt w:val="bullet"/>
      <w:lvlText w:val="•"/>
      <w:lvlJc w:val="left"/>
      <w:pPr>
        <w:tabs>
          <w:tab w:val="num" w:pos="2880"/>
        </w:tabs>
        <w:ind w:left="2880" w:hanging="360"/>
      </w:pPr>
      <w:rPr>
        <w:rFonts w:ascii="Arial" w:hAnsi="Arial" w:hint="default"/>
      </w:rPr>
    </w:lvl>
    <w:lvl w:ilvl="4" w:tplc="4262FA34" w:tentative="1">
      <w:start w:val="1"/>
      <w:numFmt w:val="bullet"/>
      <w:lvlText w:val="•"/>
      <w:lvlJc w:val="left"/>
      <w:pPr>
        <w:tabs>
          <w:tab w:val="num" w:pos="3600"/>
        </w:tabs>
        <w:ind w:left="3600" w:hanging="360"/>
      </w:pPr>
      <w:rPr>
        <w:rFonts w:ascii="Arial" w:hAnsi="Arial" w:hint="default"/>
      </w:rPr>
    </w:lvl>
    <w:lvl w:ilvl="5" w:tplc="2CDE9E40" w:tentative="1">
      <w:start w:val="1"/>
      <w:numFmt w:val="bullet"/>
      <w:lvlText w:val="•"/>
      <w:lvlJc w:val="left"/>
      <w:pPr>
        <w:tabs>
          <w:tab w:val="num" w:pos="4320"/>
        </w:tabs>
        <w:ind w:left="4320" w:hanging="360"/>
      </w:pPr>
      <w:rPr>
        <w:rFonts w:ascii="Arial" w:hAnsi="Arial" w:hint="default"/>
      </w:rPr>
    </w:lvl>
    <w:lvl w:ilvl="6" w:tplc="800A960A" w:tentative="1">
      <w:start w:val="1"/>
      <w:numFmt w:val="bullet"/>
      <w:lvlText w:val="•"/>
      <w:lvlJc w:val="left"/>
      <w:pPr>
        <w:tabs>
          <w:tab w:val="num" w:pos="5040"/>
        </w:tabs>
        <w:ind w:left="5040" w:hanging="360"/>
      </w:pPr>
      <w:rPr>
        <w:rFonts w:ascii="Arial" w:hAnsi="Arial" w:hint="default"/>
      </w:rPr>
    </w:lvl>
    <w:lvl w:ilvl="7" w:tplc="698A473C" w:tentative="1">
      <w:start w:val="1"/>
      <w:numFmt w:val="bullet"/>
      <w:lvlText w:val="•"/>
      <w:lvlJc w:val="left"/>
      <w:pPr>
        <w:tabs>
          <w:tab w:val="num" w:pos="5760"/>
        </w:tabs>
        <w:ind w:left="5760" w:hanging="360"/>
      </w:pPr>
      <w:rPr>
        <w:rFonts w:ascii="Arial" w:hAnsi="Arial" w:hint="default"/>
      </w:rPr>
    </w:lvl>
    <w:lvl w:ilvl="8" w:tplc="31CA6C7A" w:tentative="1">
      <w:start w:val="1"/>
      <w:numFmt w:val="bullet"/>
      <w:lvlText w:val="•"/>
      <w:lvlJc w:val="left"/>
      <w:pPr>
        <w:tabs>
          <w:tab w:val="num" w:pos="6480"/>
        </w:tabs>
        <w:ind w:left="6480" w:hanging="360"/>
      </w:pPr>
      <w:rPr>
        <w:rFonts w:ascii="Arial" w:hAnsi="Arial"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4"/>
  </w:num>
  <w:num w:numId="4">
    <w:abstractNumId w:val="0"/>
  </w:num>
  <w:num w:numId="5">
    <w:abstractNumId w:val="25"/>
  </w:num>
  <w:num w:numId="6">
    <w:abstractNumId w:val="4"/>
  </w:num>
  <w:num w:numId="7">
    <w:abstractNumId w:val="17"/>
  </w:num>
  <w:num w:numId="8">
    <w:abstractNumId w:val="10"/>
  </w:num>
  <w:num w:numId="9">
    <w:abstractNumId w:val="35"/>
  </w:num>
  <w:num w:numId="10">
    <w:abstractNumId w:val="19"/>
  </w:num>
  <w:num w:numId="11">
    <w:abstractNumId w:val="14"/>
  </w:num>
  <w:num w:numId="12">
    <w:abstractNumId w:val="3"/>
  </w:num>
  <w:num w:numId="13">
    <w:abstractNumId w:val="23"/>
  </w:num>
  <w:num w:numId="14">
    <w:abstractNumId w:val="7"/>
  </w:num>
  <w:num w:numId="15">
    <w:abstractNumId w:val="6"/>
  </w:num>
  <w:num w:numId="16">
    <w:abstractNumId w:val="9"/>
  </w:num>
  <w:num w:numId="17">
    <w:abstractNumId w:val="16"/>
  </w:num>
  <w:num w:numId="18">
    <w:abstractNumId w:val="20"/>
  </w:num>
  <w:num w:numId="19">
    <w:abstractNumId w:val="2"/>
  </w:num>
  <w:num w:numId="20">
    <w:abstractNumId w:val="21"/>
  </w:num>
  <w:num w:numId="21">
    <w:abstractNumId w:val="30"/>
  </w:num>
  <w:num w:numId="22">
    <w:abstractNumId w:val="18"/>
  </w:num>
  <w:num w:numId="23">
    <w:abstractNumId w:val="32"/>
  </w:num>
  <w:num w:numId="24">
    <w:abstractNumId w:val="1"/>
  </w:num>
  <w:num w:numId="25">
    <w:abstractNumId w:val="31"/>
  </w:num>
  <w:num w:numId="26">
    <w:abstractNumId w:val="5"/>
  </w:num>
  <w:num w:numId="27">
    <w:abstractNumId w:val="27"/>
  </w:num>
  <w:num w:numId="28">
    <w:abstractNumId w:val="37"/>
  </w:num>
  <w:num w:numId="29">
    <w:abstractNumId w:val="33"/>
  </w:num>
  <w:num w:numId="30">
    <w:abstractNumId w:val="13"/>
  </w:num>
  <w:num w:numId="31">
    <w:abstractNumId w:val="12"/>
  </w:num>
  <w:num w:numId="32">
    <w:abstractNumId w:val="8"/>
  </w:num>
  <w:num w:numId="33">
    <w:abstractNumId w:val="29"/>
  </w:num>
  <w:num w:numId="34">
    <w:abstractNumId w:val="11"/>
  </w:num>
  <w:num w:numId="35">
    <w:abstractNumId w:val="28"/>
  </w:num>
  <w:num w:numId="36">
    <w:abstractNumId w:val="26"/>
  </w:num>
  <w:num w:numId="37">
    <w:abstractNumId w:val="24"/>
  </w:num>
  <w:num w:numId="38">
    <w:abstractNumId w:val="36"/>
  </w:num>
  <w:num w:numId="39">
    <w:abstractNumId w:val="15"/>
  </w:num>
  <w:num w:numId="40">
    <w:abstractNumId w:val="31"/>
    <w:lvlOverride w:ilvl="0"/>
    <w:lvlOverride w:ilvl="1"/>
    <w:lvlOverride w:ilvl="2"/>
    <w:lvlOverride w:ilvl="3"/>
    <w:lvlOverride w:ilvl="4"/>
    <w:lvlOverride w:ilvl="5"/>
    <w:lvlOverride w:ilvl="6"/>
    <w:lvlOverride w:ilvl="7"/>
    <w:lvlOverride w:ilvl="8"/>
  </w:num>
  <w:num w:numId="41">
    <w:abstractNumId w:val="5"/>
    <w:lvlOverride w:ilvl="0"/>
    <w:lvlOverride w:ilvl="1"/>
    <w:lvlOverride w:ilvl="2"/>
    <w:lvlOverride w:ilvl="3"/>
    <w:lvlOverride w:ilvl="4"/>
    <w:lvlOverride w:ilvl="5"/>
    <w:lvlOverride w:ilvl="6"/>
    <w:lvlOverride w:ilvl="7"/>
    <w:lvlOverride w:ilvl="8"/>
  </w:num>
  <w:num w:numId="42">
    <w:abstractNumId w:val="27"/>
    <w:lvlOverride w:ilvl="0"/>
    <w:lvlOverride w:ilvl="1"/>
    <w:lvlOverride w:ilvl="2"/>
    <w:lvlOverride w:ilvl="3"/>
    <w:lvlOverride w:ilvl="4"/>
    <w:lvlOverride w:ilvl="5"/>
    <w:lvlOverride w:ilvl="6"/>
    <w:lvlOverride w:ilvl="7"/>
    <w:lvlOverride w:ilvl="8"/>
  </w:num>
  <w:num w:numId="43">
    <w:abstractNumId w:val="37"/>
    <w:lvlOverride w:ilvl="0"/>
    <w:lvlOverride w:ilvl="1"/>
    <w:lvlOverride w:ilvl="2"/>
    <w:lvlOverride w:ilvl="3"/>
    <w:lvlOverride w:ilvl="4"/>
    <w:lvlOverride w:ilvl="5"/>
    <w:lvlOverride w:ilvl="6"/>
    <w:lvlOverride w:ilvl="7"/>
    <w:lvlOverride w:ilvl="8"/>
  </w:num>
  <w:num w:numId="44">
    <w:abstractNumId w:val="33"/>
    <w:lvlOverride w:ilvl="0"/>
    <w:lvlOverride w:ilvl="1"/>
    <w:lvlOverride w:ilvl="2"/>
    <w:lvlOverride w:ilvl="3"/>
    <w:lvlOverride w:ilvl="4"/>
    <w:lvlOverride w:ilvl="5"/>
    <w:lvlOverride w:ilvl="6"/>
    <w:lvlOverride w:ilvl="7"/>
    <w:lvlOverride w:ilvl="8"/>
  </w:num>
  <w:num w:numId="45">
    <w:abstractNumId w:val="13"/>
    <w:lvlOverride w:ilvl="0"/>
    <w:lvlOverride w:ilvl="1"/>
    <w:lvlOverride w:ilvl="2"/>
    <w:lvlOverride w:ilvl="3"/>
    <w:lvlOverride w:ilvl="4"/>
    <w:lvlOverride w:ilvl="5"/>
    <w:lvlOverride w:ilvl="6"/>
    <w:lvlOverride w:ilvl="7"/>
    <w:lvlOverride w:ilvl="8"/>
  </w:num>
  <w:num w:numId="46">
    <w:abstractNumId w:val="12"/>
    <w:lvlOverride w:ilvl="0"/>
    <w:lvlOverride w:ilvl="1"/>
    <w:lvlOverride w:ilvl="2"/>
    <w:lvlOverride w:ilvl="3"/>
    <w:lvlOverride w:ilvl="4"/>
    <w:lvlOverride w:ilvl="5"/>
    <w:lvlOverride w:ilvl="6"/>
    <w:lvlOverride w:ilvl="7"/>
    <w:lvlOverride w:ilvl="8"/>
  </w:num>
  <w:num w:numId="47">
    <w:abstractNumId w:val="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81F92"/>
    <w:rsid w:val="0000214F"/>
    <w:rsid w:val="00011029"/>
    <w:rsid w:val="00012691"/>
    <w:rsid w:val="000141B8"/>
    <w:rsid w:val="00014E87"/>
    <w:rsid w:val="0001692E"/>
    <w:rsid w:val="00017FB1"/>
    <w:rsid w:val="0002060A"/>
    <w:rsid w:val="00021512"/>
    <w:rsid w:val="00021A4A"/>
    <w:rsid w:val="000230CE"/>
    <w:rsid w:val="00024C86"/>
    <w:rsid w:val="00025F34"/>
    <w:rsid w:val="000264BF"/>
    <w:rsid w:val="00026A43"/>
    <w:rsid w:val="00027068"/>
    <w:rsid w:val="0002737B"/>
    <w:rsid w:val="00027F66"/>
    <w:rsid w:val="00030FC2"/>
    <w:rsid w:val="00031460"/>
    <w:rsid w:val="00031A78"/>
    <w:rsid w:val="00032176"/>
    <w:rsid w:val="00032394"/>
    <w:rsid w:val="00032DCD"/>
    <w:rsid w:val="0003382E"/>
    <w:rsid w:val="00034A84"/>
    <w:rsid w:val="000359A2"/>
    <w:rsid w:val="00036718"/>
    <w:rsid w:val="000376BC"/>
    <w:rsid w:val="00041D55"/>
    <w:rsid w:val="00041F25"/>
    <w:rsid w:val="0004218D"/>
    <w:rsid w:val="0004694E"/>
    <w:rsid w:val="000510F4"/>
    <w:rsid w:val="0005648A"/>
    <w:rsid w:val="00057383"/>
    <w:rsid w:val="00061416"/>
    <w:rsid w:val="00062DF0"/>
    <w:rsid w:val="000642BE"/>
    <w:rsid w:val="00065CCF"/>
    <w:rsid w:val="00071681"/>
    <w:rsid w:val="0007372A"/>
    <w:rsid w:val="00075180"/>
    <w:rsid w:val="000772F2"/>
    <w:rsid w:val="00080374"/>
    <w:rsid w:val="000805E0"/>
    <w:rsid w:val="00080873"/>
    <w:rsid w:val="00082255"/>
    <w:rsid w:val="000828CD"/>
    <w:rsid w:val="000847D8"/>
    <w:rsid w:val="00084A3F"/>
    <w:rsid w:val="000906BD"/>
    <w:rsid w:val="000912B0"/>
    <w:rsid w:val="00091A28"/>
    <w:rsid w:val="00091B41"/>
    <w:rsid w:val="00091D20"/>
    <w:rsid w:val="00093C5F"/>
    <w:rsid w:val="0009682F"/>
    <w:rsid w:val="000973C2"/>
    <w:rsid w:val="00097C2D"/>
    <w:rsid w:val="000A0917"/>
    <w:rsid w:val="000A17AA"/>
    <w:rsid w:val="000A1AA1"/>
    <w:rsid w:val="000A2D82"/>
    <w:rsid w:val="000A44EF"/>
    <w:rsid w:val="000A58DA"/>
    <w:rsid w:val="000A5FEE"/>
    <w:rsid w:val="000B001A"/>
    <w:rsid w:val="000B0AD5"/>
    <w:rsid w:val="000B1846"/>
    <w:rsid w:val="000B1BF4"/>
    <w:rsid w:val="000B441A"/>
    <w:rsid w:val="000B5C07"/>
    <w:rsid w:val="000C0A4B"/>
    <w:rsid w:val="000C3359"/>
    <w:rsid w:val="000C38E7"/>
    <w:rsid w:val="000C5338"/>
    <w:rsid w:val="000C77AD"/>
    <w:rsid w:val="000C7B0C"/>
    <w:rsid w:val="000D0959"/>
    <w:rsid w:val="000D111B"/>
    <w:rsid w:val="000D3B07"/>
    <w:rsid w:val="000D6494"/>
    <w:rsid w:val="000D6950"/>
    <w:rsid w:val="000E0C2F"/>
    <w:rsid w:val="000E0FB2"/>
    <w:rsid w:val="000E1044"/>
    <w:rsid w:val="000E1792"/>
    <w:rsid w:val="000E1B19"/>
    <w:rsid w:val="000E2874"/>
    <w:rsid w:val="000E2D8E"/>
    <w:rsid w:val="000E2FAE"/>
    <w:rsid w:val="000E3296"/>
    <w:rsid w:val="000E5B3F"/>
    <w:rsid w:val="000E69BE"/>
    <w:rsid w:val="000E7E06"/>
    <w:rsid w:val="000F1340"/>
    <w:rsid w:val="000F1DC7"/>
    <w:rsid w:val="000F2363"/>
    <w:rsid w:val="000F37F8"/>
    <w:rsid w:val="000F50A4"/>
    <w:rsid w:val="000F5C94"/>
    <w:rsid w:val="000F64FA"/>
    <w:rsid w:val="00100866"/>
    <w:rsid w:val="00101923"/>
    <w:rsid w:val="0010252F"/>
    <w:rsid w:val="00103A68"/>
    <w:rsid w:val="00103EFE"/>
    <w:rsid w:val="00104FE3"/>
    <w:rsid w:val="00111DEA"/>
    <w:rsid w:val="00113491"/>
    <w:rsid w:val="00113575"/>
    <w:rsid w:val="00113A42"/>
    <w:rsid w:val="00114642"/>
    <w:rsid w:val="00117F52"/>
    <w:rsid w:val="001223EB"/>
    <w:rsid w:val="00122768"/>
    <w:rsid w:val="00122C65"/>
    <w:rsid w:val="001235B3"/>
    <w:rsid w:val="001235F6"/>
    <w:rsid w:val="00123DAF"/>
    <w:rsid w:val="00123F30"/>
    <w:rsid w:val="001249EE"/>
    <w:rsid w:val="00125E67"/>
    <w:rsid w:val="00127084"/>
    <w:rsid w:val="00132424"/>
    <w:rsid w:val="001327D2"/>
    <w:rsid w:val="00134F18"/>
    <w:rsid w:val="001355E2"/>
    <w:rsid w:val="0013578C"/>
    <w:rsid w:val="001366EE"/>
    <w:rsid w:val="001375AE"/>
    <w:rsid w:val="00137F4F"/>
    <w:rsid w:val="00143B9B"/>
    <w:rsid w:val="00144162"/>
    <w:rsid w:val="00145010"/>
    <w:rsid w:val="0014657D"/>
    <w:rsid w:val="001468AF"/>
    <w:rsid w:val="00146CAE"/>
    <w:rsid w:val="001529EB"/>
    <w:rsid w:val="00152A9A"/>
    <w:rsid w:val="00154AD5"/>
    <w:rsid w:val="00156DFA"/>
    <w:rsid w:val="00160015"/>
    <w:rsid w:val="00160574"/>
    <w:rsid w:val="00160B3C"/>
    <w:rsid w:val="00165007"/>
    <w:rsid w:val="00165240"/>
    <w:rsid w:val="0016733B"/>
    <w:rsid w:val="00170E33"/>
    <w:rsid w:val="001725BF"/>
    <w:rsid w:val="00180404"/>
    <w:rsid w:val="00183D58"/>
    <w:rsid w:val="0019143E"/>
    <w:rsid w:val="00192599"/>
    <w:rsid w:val="00194784"/>
    <w:rsid w:val="0019590F"/>
    <w:rsid w:val="00195BCC"/>
    <w:rsid w:val="00197E2D"/>
    <w:rsid w:val="001A0DE3"/>
    <w:rsid w:val="001A1FAF"/>
    <w:rsid w:val="001A22C0"/>
    <w:rsid w:val="001A3FD5"/>
    <w:rsid w:val="001A419B"/>
    <w:rsid w:val="001A4A26"/>
    <w:rsid w:val="001A4EE5"/>
    <w:rsid w:val="001A77E0"/>
    <w:rsid w:val="001B20E2"/>
    <w:rsid w:val="001B4DE8"/>
    <w:rsid w:val="001B5C3D"/>
    <w:rsid w:val="001B6324"/>
    <w:rsid w:val="001C05F6"/>
    <w:rsid w:val="001C27F9"/>
    <w:rsid w:val="001C3545"/>
    <w:rsid w:val="001C3BD3"/>
    <w:rsid w:val="001C4025"/>
    <w:rsid w:val="001C5B1F"/>
    <w:rsid w:val="001D043B"/>
    <w:rsid w:val="001D4D98"/>
    <w:rsid w:val="001D7E50"/>
    <w:rsid w:val="001E4763"/>
    <w:rsid w:val="001E60C3"/>
    <w:rsid w:val="001E653A"/>
    <w:rsid w:val="001E70CA"/>
    <w:rsid w:val="001E77C7"/>
    <w:rsid w:val="001E7D23"/>
    <w:rsid w:val="001F1ED9"/>
    <w:rsid w:val="001F33E0"/>
    <w:rsid w:val="001F7D47"/>
    <w:rsid w:val="00201AEE"/>
    <w:rsid w:val="00202479"/>
    <w:rsid w:val="00202F0E"/>
    <w:rsid w:val="002046F3"/>
    <w:rsid w:val="00206A60"/>
    <w:rsid w:val="0021001C"/>
    <w:rsid w:val="00210E1B"/>
    <w:rsid w:val="00211D75"/>
    <w:rsid w:val="00211FAD"/>
    <w:rsid w:val="002160C2"/>
    <w:rsid w:val="00216CF6"/>
    <w:rsid w:val="00223556"/>
    <w:rsid w:val="002246B7"/>
    <w:rsid w:val="00225F3B"/>
    <w:rsid w:val="0023048A"/>
    <w:rsid w:val="0023062E"/>
    <w:rsid w:val="00231EA1"/>
    <w:rsid w:val="00233CC9"/>
    <w:rsid w:val="00235324"/>
    <w:rsid w:val="00235390"/>
    <w:rsid w:val="002357E5"/>
    <w:rsid w:val="0023772B"/>
    <w:rsid w:val="002463EE"/>
    <w:rsid w:val="00256418"/>
    <w:rsid w:val="00257830"/>
    <w:rsid w:val="00260C30"/>
    <w:rsid w:val="00261940"/>
    <w:rsid w:val="00263A4E"/>
    <w:rsid w:val="00265699"/>
    <w:rsid w:val="00267E0A"/>
    <w:rsid w:val="00272054"/>
    <w:rsid w:val="0027219C"/>
    <w:rsid w:val="002744BC"/>
    <w:rsid w:val="00277587"/>
    <w:rsid w:val="00277AEB"/>
    <w:rsid w:val="00280479"/>
    <w:rsid w:val="00280C7A"/>
    <w:rsid w:val="002823CB"/>
    <w:rsid w:val="00282ECF"/>
    <w:rsid w:val="00283692"/>
    <w:rsid w:val="002840FF"/>
    <w:rsid w:val="002841C6"/>
    <w:rsid w:val="00284826"/>
    <w:rsid w:val="00284CD4"/>
    <w:rsid w:val="00284F73"/>
    <w:rsid w:val="00291E23"/>
    <w:rsid w:val="00292300"/>
    <w:rsid w:val="0029372F"/>
    <w:rsid w:val="00293E51"/>
    <w:rsid w:val="0029586F"/>
    <w:rsid w:val="0029706A"/>
    <w:rsid w:val="00297D79"/>
    <w:rsid w:val="002A1D52"/>
    <w:rsid w:val="002A250A"/>
    <w:rsid w:val="002A3808"/>
    <w:rsid w:val="002B2BD3"/>
    <w:rsid w:val="002B328E"/>
    <w:rsid w:val="002B363A"/>
    <w:rsid w:val="002B4023"/>
    <w:rsid w:val="002B5996"/>
    <w:rsid w:val="002C12EC"/>
    <w:rsid w:val="002C1DBE"/>
    <w:rsid w:val="002C5026"/>
    <w:rsid w:val="002C5CBD"/>
    <w:rsid w:val="002D11AF"/>
    <w:rsid w:val="002D458E"/>
    <w:rsid w:val="002D5BA1"/>
    <w:rsid w:val="002D702F"/>
    <w:rsid w:val="002E0A17"/>
    <w:rsid w:val="002E0C5D"/>
    <w:rsid w:val="002E18A1"/>
    <w:rsid w:val="002E4261"/>
    <w:rsid w:val="002E49CE"/>
    <w:rsid w:val="002E52EB"/>
    <w:rsid w:val="002E70D2"/>
    <w:rsid w:val="002E7F0E"/>
    <w:rsid w:val="002F066B"/>
    <w:rsid w:val="002F1972"/>
    <w:rsid w:val="002F2241"/>
    <w:rsid w:val="002F4BCA"/>
    <w:rsid w:val="003017D1"/>
    <w:rsid w:val="00301BAB"/>
    <w:rsid w:val="00301FF7"/>
    <w:rsid w:val="00302479"/>
    <w:rsid w:val="003067E6"/>
    <w:rsid w:val="00307389"/>
    <w:rsid w:val="00312EFF"/>
    <w:rsid w:val="00317FD4"/>
    <w:rsid w:val="0032095F"/>
    <w:rsid w:val="00321B1A"/>
    <w:rsid w:val="003221FC"/>
    <w:rsid w:val="003230D1"/>
    <w:rsid w:val="00323729"/>
    <w:rsid w:val="00326B28"/>
    <w:rsid w:val="003300F6"/>
    <w:rsid w:val="00331479"/>
    <w:rsid w:val="003335E7"/>
    <w:rsid w:val="0033518B"/>
    <w:rsid w:val="00336BD2"/>
    <w:rsid w:val="0034139B"/>
    <w:rsid w:val="003419A2"/>
    <w:rsid w:val="003428A2"/>
    <w:rsid w:val="00347A6E"/>
    <w:rsid w:val="00353EA3"/>
    <w:rsid w:val="003576C7"/>
    <w:rsid w:val="00357EBF"/>
    <w:rsid w:val="003612A3"/>
    <w:rsid w:val="00363CFA"/>
    <w:rsid w:val="00366898"/>
    <w:rsid w:val="0038082B"/>
    <w:rsid w:val="00380DD3"/>
    <w:rsid w:val="00384A23"/>
    <w:rsid w:val="003856E0"/>
    <w:rsid w:val="0039524F"/>
    <w:rsid w:val="00395ACB"/>
    <w:rsid w:val="00396286"/>
    <w:rsid w:val="0039759C"/>
    <w:rsid w:val="003A0641"/>
    <w:rsid w:val="003A28CF"/>
    <w:rsid w:val="003A319E"/>
    <w:rsid w:val="003A503A"/>
    <w:rsid w:val="003B19D5"/>
    <w:rsid w:val="003B1B1A"/>
    <w:rsid w:val="003B5932"/>
    <w:rsid w:val="003C05E0"/>
    <w:rsid w:val="003C181D"/>
    <w:rsid w:val="003C2185"/>
    <w:rsid w:val="003C2989"/>
    <w:rsid w:val="003C4507"/>
    <w:rsid w:val="003C4D37"/>
    <w:rsid w:val="003C725A"/>
    <w:rsid w:val="003C79B4"/>
    <w:rsid w:val="003C7FB8"/>
    <w:rsid w:val="003D04B5"/>
    <w:rsid w:val="003D4FA6"/>
    <w:rsid w:val="003D5BD6"/>
    <w:rsid w:val="003D62B9"/>
    <w:rsid w:val="003E0310"/>
    <w:rsid w:val="003E15F9"/>
    <w:rsid w:val="003E3431"/>
    <w:rsid w:val="003E3A7B"/>
    <w:rsid w:val="003E3D63"/>
    <w:rsid w:val="003F0506"/>
    <w:rsid w:val="003F0B1D"/>
    <w:rsid w:val="003F0D21"/>
    <w:rsid w:val="003F14F4"/>
    <w:rsid w:val="003F16FC"/>
    <w:rsid w:val="003F1D83"/>
    <w:rsid w:val="003F202A"/>
    <w:rsid w:val="003F290B"/>
    <w:rsid w:val="003F34BF"/>
    <w:rsid w:val="003F36C2"/>
    <w:rsid w:val="003F3984"/>
    <w:rsid w:val="003F5533"/>
    <w:rsid w:val="003F664C"/>
    <w:rsid w:val="003F747D"/>
    <w:rsid w:val="00400EB8"/>
    <w:rsid w:val="00403D10"/>
    <w:rsid w:val="004066DA"/>
    <w:rsid w:val="004134F0"/>
    <w:rsid w:val="004164B3"/>
    <w:rsid w:val="004168BB"/>
    <w:rsid w:val="00416B2A"/>
    <w:rsid w:val="004206D5"/>
    <w:rsid w:val="004211FB"/>
    <w:rsid w:val="00423365"/>
    <w:rsid w:val="0042671A"/>
    <w:rsid w:val="00432B14"/>
    <w:rsid w:val="00434317"/>
    <w:rsid w:val="00434869"/>
    <w:rsid w:val="0043498A"/>
    <w:rsid w:val="00437A2E"/>
    <w:rsid w:val="00443507"/>
    <w:rsid w:val="004470C0"/>
    <w:rsid w:val="0044723A"/>
    <w:rsid w:val="0045191F"/>
    <w:rsid w:val="004525E9"/>
    <w:rsid w:val="00453020"/>
    <w:rsid w:val="00453643"/>
    <w:rsid w:val="0045702C"/>
    <w:rsid w:val="00461BA9"/>
    <w:rsid w:val="00462C53"/>
    <w:rsid w:val="004634AE"/>
    <w:rsid w:val="00465C3D"/>
    <w:rsid w:val="00466E0D"/>
    <w:rsid w:val="00470DC2"/>
    <w:rsid w:val="004716FC"/>
    <w:rsid w:val="004737CE"/>
    <w:rsid w:val="00475358"/>
    <w:rsid w:val="004765BC"/>
    <w:rsid w:val="00476E50"/>
    <w:rsid w:val="00477F3E"/>
    <w:rsid w:val="00486D81"/>
    <w:rsid w:val="00487B30"/>
    <w:rsid w:val="004939B6"/>
    <w:rsid w:val="00495DB8"/>
    <w:rsid w:val="00497247"/>
    <w:rsid w:val="00497395"/>
    <w:rsid w:val="004A0595"/>
    <w:rsid w:val="004A08C7"/>
    <w:rsid w:val="004A1DD2"/>
    <w:rsid w:val="004A3136"/>
    <w:rsid w:val="004A61A9"/>
    <w:rsid w:val="004A708F"/>
    <w:rsid w:val="004A7297"/>
    <w:rsid w:val="004B3480"/>
    <w:rsid w:val="004B4B6C"/>
    <w:rsid w:val="004B59C3"/>
    <w:rsid w:val="004B5A02"/>
    <w:rsid w:val="004C08F3"/>
    <w:rsid w:val="004C2B00"/>
    <w:rsid w:val="004C4089"/>
    <w:rsid w:val="004C50CA"/>
    <w:rsid w:val="004C52F0"/>
    <w:rsid w:val="004C7B85"/>
    <w:rsid w:val="004C7FD5"/>
    <w:rsid w:val="004D14DB"/>
    <w:rsid w:val="004D2A5D"/>
    <w:rsid w:val="004D2CF2"/>
    <w:rsid w:val="004D3795"/>
    <w:rsid w:val="004D4FF8"/>
    <w:rsid w:val="004E01DF"/>
    <w:rsid w:val="004E0ED2"/>
    <w:rsid w:val="004E1F67"/>
    <w:rsid w:val="004E2E6A"/>
    <w:rsid w:val="004E6B81"/>
    <w:rsid w:val="004F05DC"/>
    <w:rsid w:val="004F2155"/>
    <w:rsid w:val="004F2330"/>
    <w:rsid w:val="0050034C"/>
    <w:rsid w:val="005006BA"/>
    <w:rsid w:val="00500996"/>
    <w:rsid w:val="005018D7"/>
    <w:rsid w:val="00503794"/>
    <w:rsid w:val="0050418C"/>
    <w:rsid w:val="00504C74"/>
    <w:rsid w:val="00505592"/>
    <w:rsid w:val="00506A77"/>
    <w:rsid w:val="00507E6A"/>
    <w:rsid w:val="00511C26"/>
    <w:rsid w:val="005142B2"/>
    <w:rsid w:val="005151DC"/>
    <w:rsid w:val="00515B7C"/>
    <w:rsid w:val="005163C2"/>
    <w:rsid w:val="005170F7"/>
    <w:rsid w:val="005175E7"/>
    <w:rsid w:val="00522328"/>
    <w:rsid w:val="00525638"/>
    <w:rsid w:val="0052706A"/>
    <w:rsid w:val="00530612"/>
    <w:rsid w:val="00532D36"/>
    <w:rsid w:val="005330E7"/>
    <w:rsid w:val="00534E2F"/>
    <w:rsid w:val="0053648A"/>
    <w:rsid w:val="005427DF"/>
    <w:rsid w:val="00545016"/>
    <w:rsid w:val="005474F5"/>
    <w:rsid w:val="00551DFA"/>
    <w:rsid w:val="0055362C"/>
    <w:rsid w:val="00553814"/>
    <w:rsid w:val="00556755"/>
    <w:rsid w:val="00556FC7"/>
    <w:rsid w:val="00557074"/>
    <w:rsid w:val="0055755A"/>
    <w:rsid w:val="00557840"/>
    <w:rsid w:val="005610F7"/>
    <w:rsid w:val="005637C0"/>
    <w:rsid w:val="00563A44"/>
    <w:rsid w:val="0057086B"/>
    <w:rsid w:val="00575CC1"/>
    <w:rsid w:val="00576AB7"/>
    <w:rsid w:val="00577733"/>
    <w:rsid w:val="005816E1"/>
    <w:rsid w:val="005819C4"/>
    <w:rsid w:val="00581CC9"/>
    <w:rsid w:val="005837E9"/>
    <w:rsid w:val="0058395B"/>
    <w:rsid w:val="00587F3F"/>
    <w:rsid w:val="00591D7F"/>
    <w:rsid w:val="00592DB8"/>
    <w:rsid w:val="0059449C"/>
    <w:rsid w:val="00594CFC"/>
    <w:rsid w:val="00595322"/>
    <w:rsid w:val="00595D40"/>
    <w:rsid w:val="00597454"/>
    <w:rsid w:val="005A1045"/>
    <w:rsid w:val="005A6096"/>
    <w:rsid w:val="005A614D"/>
    <w:rsid w:val="005A7046"/>
    <w:rsid w:val="005B1FA1"/>
    <w:rsid w:val="005B24CE"/>
    <w:rsid w:val="005B5E0F"/>
    <w:rsid w:val="005B61B3"/>
    <w:rsid w:val="005B73B7"/>
    <w:rsid w:val="005C029D"/>
    <w:rsid w:val="005C1661"/>
    <w:rsid w:val="005C24FC"/>
    <w:rsid w:val="005C31F8"/>
    <w:rsid w:val="005C5F17"/>
    <w:rsid w:val="005D1E76"/>
    <w:rsid w:val="005E645F"/>
    <w:rsid w:val="005E6941"/>
    <w:rsid w:val="005F00A2"/>
    <w:rsid w:val="005F030D"/>
    <w:rsid w:val="005F1C0C"/>
    <w:rsid w:val="005F325E"/>
    <w:rsid w:val="005F4D20"/>
    <w:rsid w:val="00600CCE"/>
    <w:rsid w:val="00600F46"/>
    <w:rsid w:val="0060225E"/>
    <w:rsid w:val="00607AA5"/>
    <w:rsid w:val="00607DC4"/>
    <w:rsid w:val="00611E3E"/>
    <w:rsid w:val="0061227F"/>
    <w:rsid w:val="00614EE2"/>
    <w:rsid w:val="006166DC"/>
    <w:rsid w:val="006200AB"/>
    <w:rsid w:val="00620F98"/>
    <w:rsid w:val="00624B74"/>
    <w:rsid w:val="0062685A"/>
    <w:rsid w:val="00632002"/>
    <w:rsid w:val="0063245E"/>
    <w:rsid w:val="006337B9"/>
    <w:rsid w:val="00635623"/>
    <w:rsid w:val="00636558"/>
    <w:rsid w:val="0063791B"/>
    <w:rsid w:val="00637C76"/>
    <w:rsid w:val="0064279A"/>
    <w:rsid w:val="00642C41"/>
    <w:rsid w:val="00642CE5"/>
    <w:rsid w:val="00644D4B"/>
    <w:rsid w:val="00647A0F"/>
    <w:rsid w:val="0065075A"/>
    <w:rsid w:val="00650EC2"/>
    <w:rsid w:val="00652091"/>
    <w:rsid w:val="006524CB"/>
    <w:rsid w:val="00652C52"/>
    <w:rsid w:val="00653369"/>
    <w:rsid w:val="0065515F"/>
    <w:rsid w:val="006605C1"/>
    <w:rsid w:val="006608B3"/>
    <w:rsid w:val="00660ABB"/>
    <w:rsid w:val="006623EA"/>
    <w:rsid w:val="00662CFE"/>
    <w:rsid w:val="00662DE4"/>
    <w:rsid w:val="0066353E"/>
    <w:rsid w:val="00663AD1"/>
    <w:rsid w:val="00664CA9"/>
    <w:rsid w:val="0066587B"/>
    <w:rsid w:val="00667766"/>
    <w:rsid w:val="00671629"/>
    <w:rsid w:val="00671634"/>
    <w:rsid w:val="006745BC"/>
    <w:rsid w:val="00675EC4"/>
    <w:rsid w:val="00676447"/>
    <w:rsid w:val="006808FD"/>
    <w:rsid w:val="00682592"/>
    <w:rsid w:val="0068588E"/>
    <w:rsid w:val="0068720E"/>
    <w:rsid w:val="00687708"/>
    <w:rsid w:val="00690698"/>
    <w:rsid w:val="0069211A"/>
    <w:rsid w:val="00692A74"/>
    <w:rsid w:val="00693402"/>
    <w:rsid w:val="00693898"/>
    <w:rsid w:val="00696DC1"/>
    <w:rsid w:val="00696FAA"/>
    <w:rsid w:val="0069718B"/>
    <w:rsid w:val="006A0152"/>
    <w:rsid w:val="006A1343"/>
    <w:rsid w:val="006A35DB"/>
    <w:rsid w:val="006A3884"/>
    <w:rsid w:val="006A50B9"/>
    <w:rsid w:val="006A72B2"/>
    <w:rsid w:val="006A7BBA"/>
    <w:rsid w:val="006A7D53"/>
    <w:rsid w:val="006A7DA8"/>
    <w:rsid w:val="006A7FC0"/>
    <w:rsid w:val="006B2DB7"/>
    <w:rsid w:val="006B3CF3"/>
    <w:rsid w:val="006B5BBF"/>
    <w:rsid w:val="006B62A1"/>
    <w:rsid w:val="006B6F19"/>
    <w:rsid w:val="006C4693"/>
    <w:rsid w:val="006C4B07"/>
    <w:rsid w:val="006D06FA"/>
    <w:rsid w:val="006D0AE1"/>
    <w:rsid w:val="006D2C8A"/>
    <w:rsid w:val="006D48DD"/>
    <w:rsid w:val="006D4D6F"/>
    <w:rsid w:val="006D5EAC"/>
    <w:rsid w:val="006D6437"/>
    <w:rsid w:val="006E238F"/>
    <w:rsid w:val="006E4D17"/>
    <w:rsid w:val="006E50A5"/>
    <w:rsid w:val="006E62A1"/>
    <w:rsid w:val="006F28DA"/>
    <w:rsid w:val="006F2F1D"/>
    <w:rsid w:val="006F3487"/>
    <w:rsid w:val="006F34CE"/>
    <w:rsid w:val="006F3C75"/>
    <w:rsid w:val="006F5096"/>
    <w:rsid w:val="006F57D1"/>
    <w:rsid w:val="006F5C7A"/>
    <w:rsid w:val="006F611B"/>
    <w:rsid w:val="00701818"/>
    <w:rsid w:val="00704EE5"/>
    <w:rsid w:val="00706853"/>
    <w:rsid w:val="007108CD"/>
    <w:rsid w:val="0071210C"/>
    <w:rsid w:val="007132EF"/>
    <w:rsid w:val="0071399D"/>
    <w:rsid w:val="00714818"/>
    <w:rsid w:val="007161B4"/>
    <w:rsid w:val="007167E5"/>
    <w:rsid w:val="007167F4"/>
    <w:rsid w:val="00716AB2"/>
    <w:rsid w:val="00716FC8"/>
    <w:rsid w:val="00720035"/>
    <w:rsid w:val="00721367"/>
    <w:rsid w:val="00721B25"/>
    <w:rsid w:val="00722082"/>
    <w:rsid w:val="00722470"/>
    <w:rsid w:val="00723A96"/>
    <w:rsid w:val="00724C3B"/>
    <w:rsid w:val="00725E9F"/>
    <w:rsid w:val="00727958"/>
    <w:rsid w:val="00727B02"/>
    <w:rsid w:val="00730563"/>
    <w:rsid w:val="00734D95"/>
    <w:rsid w:val="00735FE2"/>
    <w:rsid w:val="00740A2B"/>
    <w:rsid w:val="00740B18"/>
    <w:rsid w:val="00741EC6"/>
    <w:rsid w:val="00742BA3"/>
    <w:rsid w:val="00743AFD"/>
    <w:rsid w:val="00743DB2"/>
    <w:rsid w:val="007455BA"/>
    <w:rsid w:val="00746582"/>
    <w:rsid w:val="00747853"/>
    <w:rsid w:val="0075119C"/>
    <w:rsid w:val="007621AB"/>
    <w:rsid w:val="00764608"/>
    <w:rsid w:val="00767832"/>
    <w:rsid w:val="00767E90"/>
    <w:rsid w:val="007705C2"/>
    <w:rsid w:val="00770A37"/>
    <w:rsid w:val="00771E6C"/>
    <w:rsid w:val="007728C0"/>
    <w:rsid w:val="00772D1A"/>
    <w:rsid w:val="00774F71"/>
    <w:rsid w:val="007758C1"/>
    <w:rsid w:val="00786146"/>
    <w:rsid w:val="00791532"/>
    <w:rsid w:val="00791921"/>
    <w:rsid w:val="00794658"/>
    <w:rsid w:val="00796102"/>
    <w:rsid w:val="007A268C"/>
    <w:rsid w:val="007A2E34"/>
    <w:rsid w:val="007A348A"/>
    <w:rsid w:val="007A468B"/>
    <w:rsid w:val="007A5EFD"/>
    <w:rsid w:val="007A67A6"/>
    <w:rsid w:val="007A7BD6"/>
    <w:rsid w:val="007A7FCC"/>
    <w:rsid w:val="007B06FE"/>
    <w:rsid w:val="007B144C"/>
    <w:rsid w:val="007B4C50"/>
    <w:rsid w:val="007B6ABC"/>
    <w:rsid w:val="007C36CF"/>
    <w:rsid w:val="007C5414"/>
    <w:rsid w:val="007C6FDF"/>
    <w:rsid w:val="007D1AE4"/>
    <w:rsid w:val="007D2A26"/>
    <w:rsid w:val="007D3392"/>
    <w:rsid w:val="007D5C82"/>
    <w:rsid w:val="007D6C8E"/>
    <w:rsid w:val="007E0097"/>
    <w:rsid w:val="007E0E9C"/>
    <w:rsid w:val="007E15C8"/>
    <w:rsid w:val="007E5C4A"/>
    <w:rsid w:val="007E65AC"/>
    <w:rsid w:val="007F00C2"/>
    <w:rsid w:val="007F0777"/>
    <w:rsid w:val="007F28D0"/>
    <w:rsid w:val="007F7597"/>
    <w:rsid w:val="008003C6"/>
    <w:rsid w:val="00801F98"/>
    <w:rsid w:val="008056B3"/>
    <w:rsid w:val="00821897"/>
    <w:rsid w:val="00826633"/>
    <w:rsid w:val="0082778F"/>
    <w:rsid w:val="008315D2"/>
    <w:rsid w:val="008318A8"/>
    <w:rsid w:val="00832D8B"/>
    <w:rsid w:val="00835DE1"/>
    <w:rsid w:val="008408B8"/>
    <w:rsid w:val="008430E9"/>
    <w:rsid w:val="008434CE"/>
    <w:rsid w:val="00843977"/>
    <w:rsid w:val="00844853"/>
    <w:rsid w:val="00844FCE"/>
    <w:rsid w:val="008459F1"/>
    <w:rsid w:val="008502A6"/>
    <w:rsid w:val="00852D55"/>
    <w:rsid w:val="00854FD8"/>
    <w:rsid w:val="008566B6"/>
    <w:rsid w:val="00856FDE"/>
    <w:rsid w:val="00857AF0"/>
    <w:rsid w:val="00860DFC"/>
    <w:rsid w:val="0086237E"/>
    <w:rsid w:val="008634E4"/>
    <w:rsid w:val="00872CDE"/>
    <w:rsid w:val="008738DA"/>
    <w:rsid w:val="00874840"/>
    <w:rsid w:val="0088107D"/>
    <w:rsid w:val="0088487D"/>
    <w:rsid w:val="0088515E"/>
    <w:rsid w:val="00885DA1"/>
    <w:rsid w:val="00886DBE"/>
    <w:rsid w:val="00890324"/>
    <w:rsid w:val="0089159D"/>
    <w:rsid w:val="00893141"/>
    <w:rsid w:val="008950C2"/>
    <w:rsid w:val="008951E8"/>
    <w:rsid w:val="008952C2"/>
    <w:rsid w:val="008A153E"/>
    <w:rsid w:val="008A33AA"/>
    <w:rsid w:val="008A47EC"/>
    <w:rsid w:val="008B0010"/>
    <w:rsid w:val="008B0706"/>
    <w:rsid w:val="008B200E"/>
    <w:rsid w:val="008B3E9F"/>
    <w:rsid w:val="008B5457"/>
    <w:rsid w:val="008B63AA"/>
    <w:rsid w:val="008B6680"/>
    <w:rsid w:val="008C1209"/>
    <w:rsid w:val="008C3150"/>
    <w:rsid w:val="008D02DB"/>
    <w:rsid w:val="008D0D69"/>
    <w:rsid w:val="008D1598"/>
    <w:rsid w:val="008D1B7F"/>
    <w:rsid w:val="008D1D6A"/>
    <w:rsid w:val="008D28EE"/>
    <w:rsid w:val="008D4A2C"/>
    <w:rsid w:val="008D4F23"/>
    <w:rsid w:val="008D58ED"/>
    <w:rsid w:val="008D5FDB"/>
    <w:rsid w:val="008D6DF2"/>
    <w:rsid w:val="008E2E38"/>
    <w:rsid w:val="008E4202"/>
    <w:rsid w:val="008E7114"/>
    <w:rsid w:val="008F13F9"/>
    <w:rsid w:val="008F419A"/>
    <w:rsid w:val="008F4B5B"/>
    <w:rsid w:val="008F5127"/>
    <w:rsid w:val="009014C5"/>
    <w:rsid w:val="009017E9"/>
    <w:rsid w:val="009024AC"/>
    <w:rsid w:val="00902E61"/>
    <w:rsid w:val="00903500"/>
    <w:rsid w:val="00904545"/>
    <w:rsid w:val="0091371F"/>
    <w:rsid w:val="009153C2"/>
    <w:rsid w:val="00915A58"/>
    <w:rsid w:val="00917863"/>
    <w:rsid w:val="009210FF"/>
    <w:rsid w:val="009231AF"/>
    <w:rsid w:val="00924A98"/>
    <w:rsid w:val="00924E5C"/>
    <w:rsid w:val="00925155"/>
    <w:rsid w:val="009261F8"/>
    <w:rsid w:val="009276EF"/>
    <w:rsid w:val="00927884"/>
    <w:rsid w:val="00931168"/>
    <w:rsid w:val="00932506"/>
    <w:rsid w:val="00932B4A"/>
    <w:rsid w:val="009353CB"/>
    <w:rsid w:val="009434DF"/>
    <w:rsid w:val="00945FE7"/>
    <w:rsid w:val="009477EA"/>
    <w:rsid w:val="0095159B"/>
    <w:rsid w:val="00953E94"/>
    <w:rsid w:val="00954246"/>
    <w:rsid w:val="00954FD5"/>
    <w:rsid w:val="00955CB3"/>
    <w:rsid w:val="0095629C"/>
    <w:rsid w:val="00960E11"/>
    <w:rsid w:val="00964045"/>
    <w:rsid w:val="00965149"/>
    <w:rsid w:val="0096581F"/>
    <w:rsid w:val="009724B9"/>
    <w:rsid w:val="00973CD9"/>
    <w:rsid w:val="0098276F"/>
    <w:rsid w:val="00983B47"/>
    <w:rsid w:val="00985314"/>
    <w:rsid w:val="009867A1"/>
    <w:rsid w:val="00986959"/>
    <w:rsid w:val="00990BE9"/>
    <w:rsid w:val="009929D2"/>
    <w:rsid w:val="0099469E"/>
    <w:rsid w:val="00995092"/>
    <w:rsid w:val="00997FCE"/>
    <w:rsid w:val="009A35FC"/>
    <w:rsid w:val="009A7E51"/>
    <w:rsid w:val="009B01BF"/>
    <w:rsid w:val="009B3C9C"/>
    <w:rsid w:val="009B5111"/>
    <w:rsid w:val="009B7A1A"/>
    <w:rsid w:val="009C03BE"/>
    <w:rsid w:val="009C1AB1"/>
    <w:rsid w:val="009C1C00"/>
    <w:rsid w:val="009C58E9"/>
    <w:rsid w:val="009C6A51"/>
    <w:rsid w:val="009D1846"/>
    <w:rsid w:val="009D3E1B"/>
    <w:rsid w:val="009D4B30"/>
    <w:rsid w:val="009D4BF8"/>
    <w:rsid w:val="009E0B70"/>
    <w:rsid w:val="009E1FCD"/>
    <w:rsid w:val="009E2D4F"/>
    <w:rsid w:val="009E46E9"/>
    <w:rsid w:val="009E5740"/>
    <w:rsid w:val="009E6D4B"/>
    <w:rsid w:val="009E6DC5"/>
    <w:rsid w:val="009F010B"/>
    <w:rsid w:val="009F096A"/>
    <w:rsid w:val="009F5D24"/>
    <w:rsid w:val="00A02E50"/>
    <w:rsid w:val="00A04B78"/>
    <w:rsid w:val="00A0583E"/>
    <w:rsid w:val="00A05E2E"/>
    <w:rsid w:val="00A062C6"/>
    <w:rsid w:val="00A10821"/>
    <w:rsid w:val="00A11302"/>
    <w:rsid w:val="00A14AB5"/>
    <w:rsid w:val="00A1707F"/>
    <w:rsid w:val="00A17F76"/>
    <w:rsid w:val="00A20563"/>
    <w:rsid w:val="00A212A4"/>
    <w:rsid w:val="00A21308"/>
    <w:rsid w:val="00A23B69"/>
    <w:rsid w:val="00A27173"/>
    <w:rsid w:val="00A348A3"/>
    <w:rsid w:val="00A35C7A"/>
    <w:rsid w:val="00A37403"/>
    <w:rsid w:val="00A37683"/>
    <w:rsid w:val="00A3773D"/>
    <w:rsid w:val="00A4077F"/>
    <w:rsid w:val="00A412AA"/>
    <w:rsid w:val="00A44A01"/>
    <w:rsid w:val="00A45918"/>
    <w:rsid w:val="00A46321"/>
    <w:rsid w:val="00A502DF"/>
    <w:rsid w:val="00A51035"/>
    <w:rsid w:val="00A5277A"/>
    <w:rsid w:val="00A52C7C"/>
    <w:rsid w:val="00A52DBB"/>
    <w:rsid w:val="00A53078"/>
    <w:rsid w:val="00A60567"/>
    <w:rsid w:val="00A605FB"/>
    <w:rsid w:val="00A61683"/>
    <w:rsid w:val="00A6378B"/>
    <w:rsid w:val="00A663FE"/>
    <w:rsid w:val="00A71135"/>
    <w:rsid w:val="00A71893"/>
    <w:rsid w:val="00A744D4"/>
    <w:rsid w:val="00A769E3"/>
    <w:rsid w:val="00A772B4"/>
    <w:rsid w:val="00A80BD6"/>
    <w:rsid w:val="00A81F92"/>
    <w:rsid w:val="00A83A93"/>
    <w:rsid w:val="00A85842"/>
    <w:rsid w:val="00A86024"/>
    <w:rsid w:val="00A866C1"/>
    <w:rsid w:val="00A9061E"/>
    <w:rsid w:val="00A9401C"/>
    <w:rsid w:val="00A942CB"/>
    <w:rsid w:val="00A957CD"/>
    <w:rsid w:val="00A96DBB"/>
    <w:rsid w:val="00A97465"/>
    <w:rsid w:val="00AA07F6"/>
    <w:rsid w:val="00AA2DF7"/>
    <w:rsid w:val="00AA41AA"/>
    <w:rsid w:val="00AA5FAF"/>
    <w:rsid w:val="00AB7B92"/>
    <w:rsid w:val="00AB7F3B"/>
    <w:rsid w:val="00AC689C"/>
    <w:rsid w:val="00AC6D00"/>
    <w:rsid w:val="00AD0252"/>
    <w:rsid w:val="00AD1B49"/>
    <w:rsid w:val="00AD1D08"/>
    <w:rsid w:val="00AD2160"/>
    <w:rsid w:val="00AD3ABD"/>
    <w:rsid w:val="00AD3C6C"/>
    <w:rsid w:val="00AD6F77"/>
    <w:rsid w:val="00AD76E8"/>
    <w:rsid w:val="00AD7AC1"/>
    <w:rsid w:val="00AD7D14"/>
    <w:rsid w:val="00AE2C2D"/>
    <w:rsid w:val="00AE2E27"/>
    <w:rsid w:val="00AE35EF"/>
    <w:rsid w:val="00AE381F"/>
    <w:rsid w:val="00AE4D5A"/>
    <w:rsid w:val="00AE516B"/>
    <w:rsid w:val="00AE7886"/>
    <w:rsid w:val="00AF0C4B"/>
    <w:rsid w:val="00AF12C2"/>
    <w:rsid w:val="00AF3389"/>
    <w:rsid w:val="00AF39F3"/>
    <w:rsid w:val="00AF4277"/>
    <w:rsid w:val="00AF4B0A"/>
    <w:rsid w:val="00AF6A11"/>
    <w:rsid w:val="00AF6CFD"/>
    <w:rsid w:val="00AF6E22"/>
    <w:rsid w:val="00AF7DD3"/>
    <w:rsid w:val="00B01087"/>
    <w:rsid w:val="00B01A17"/>
    <w:rsid w:val="00B04FE2"/>
    <w:rsid w:val="00B05FA8"/>
    <w:rsid w:val="00B063EC"/>
    <w:rsid w:val="00B11BB4"/>
    <w:rsid w:val="00B1221D"/>
    <w:rsid w:val="00B12874"/>
    <w:rsid w:val="00B17CFB"/>
    <w:rsid w:val="00B2010F"/>
    <w:rsid w:val="00B223C4"/>
    <w:rsid w:val="00B30FF6"/>
    <w:rsid w:val="00B3137A"/>
    <w:rsid w:val="00B31B08"/>
    <w:rsid w:val="00B31CFC"/>
    <w:rsid w:val="00B31D54"/>
    <w:rsid w:val="00B32EFD"/>
    <w:rsid w:val="00B345E0"/>
    <w:rsid w:val="00B355C8"/>
    <w:rsid w:val="00B358CE"/>
    <w:rsid w:val="00B3784B"/>
    <w:rsid w:val="00B3789F"/>
    <w:rsid w:val="00B37D30"/>
    <w:rsid w:val="00B40663"/>
    <w:rsid w:val="00B40C3E"/>
    <w:rsid w:val="00B411FE"/>
    <w:rsid w:val="00B41D8B"/>
    <w:rsid w:val="00B42CF8"/>
    <w:rsid w:val="00B43F90"/>
    <w:rsid w:val="00B43F9B"/>
    <w:rsid w:val="00B45C39"/>
    <w:rsid w:val="00B4642B"/>
    <w:rsid w:val="00B50973"/>
    <w:rsid w:val="00B5166A"/>
    <w:rsid w:val="00B525A3"/>
    <w:rsid w:val="00B564CE"/>
    <w:rsid w:val="00B57194"/>
    <w:rsid w:val="00B60491"/>
    <w:rsid w:val="00B61944"/>
    <w:rsid w:val="00B6394C"/>
    <w:rsid w:val="00B63B8D"/>
    <w:rsid w:val="00B63C23"/>
    <w:rsid w:val="00B7011B"/>
    <w:rsid w:val="00B70191"/>
    <w:rsid w:val="00B71A8D"/>
    <w:rsid w:val="00B73094"/>
    <w:rsid w:val="00B74866"/>
    <w:rsid w:val="00B77987"/>
    <w:rsid w:val="00B77E14"/>
    <w:rsid w:val="00B77F14"/>
    <w:rsid w:val="00B83961"/>
    <w:rsid w:val="00B83D94"/>
    <w:rsid w:val="00B8515D"/>
    <w:rsid w:val="00B9034D"/>
    <w:rsid w:val="00B91DAE"/>
    <w:rsid w:val="00B93043"/>
    <w:rsid w:val="00B93694"/>
    <w:rsid w:val="00B94305"/>
    <w:rsid w:val="00B95C2A"/>
    <w:rsid w:val="00B963D4"/>
    <w:rsid w:val="00BA4BB4"/>
    <w:rsid w:val="00BA64F7"/>
    <w:rsid w:val="00BA6ED4"/>
    <w:rsid w:val="00BB334B"/>
    <w:rsid w:val="00BB410F"/>
    <w:rsid w:val="00BB4AC3"/>
    <w:rsid w:val="00BB62EC"/>
    <w:rsid w:val="00BC046C"/>
    <w:rsid w:val="00BC3C40"/>
    <w:rsid w:val="00BC3C64"/>
    <w:rsid w:val="00BC5A95"/>
    <w:rsid w:val="00BC6D20"/>
    <w:rsid w:val="00BC74B5"/>
    <w:rsid w:val="00BD1F3A"/>
    <w:rsid w:val="00BD1FC6"/>
    <w:rsid w:val="00BD27FE"/>
    <w:rsid w:val="00BD40CD"/>
    <w:rsid w:val="00BD65E0"/>
    <w:rsid w:val="00BD6C6B"/>
    <w:rsid w:val="00BD7E73"/>
    <w:rsid w:val="00BE0E4A"/>
    <w:rsid w:val="00BE10EF"/>
    <w:rsid w:val="00BE1626"/>
    <w:rsid w:val="00BE16D2"/>
    <w:rsid w:val="00BE4C19"/>
    <w:rsid w:val="00BE4F77"/>
    <w:rsid w:val="00BE5751"/>
    <w:rsid w:val="00BE5EC0"/>
    <w:rsid w:val="00BE634B"/>
    <w:rsid w:val="00BE6795"/>
    <w:rsid w:val="00BE74DB"/>
    <w:rsid w:val="00BF0B46"/>
    <w:rsid w:val="00BF2171"/>
    <w:rsid w:val="00BF2901"/>
    <w:rsid w:val="00BF2C7F"/>
    <w:rsid w:val="00BF3CF6"/>
    <w:rsid w:val="00BF47EC"/>
    <w:rsid w:val="00C007C7"/>
    <w:rsid w:val="00C00A1E"/>
    <w:rsid w:val="00C02417"/>
    <w:rsid w:val="00C02F08"/>
    <w:rsid w:val="00C02F21"/>
    <w:rsid w:val="00C02FC9"/>
    <w:rsid w:val="00C030D4"/>
    <w:rsid w:val="00C045F9"/>
    <w:rsid w:val="00C0709A"/>
    <w:rsid w:val="00C07710"/>
    <w:rsid w:val="00C11289"/>
    <w:rsid w:val="00C1298F"/>
    <w:rsid w:val="00C130C2"/>
    <w:rsid w:val="00C133F2"/>
    <w:rsid w:val="00C1358E"/>
    <w:rsid w:val="00C14F21"/>
    <w:rsid w:val="00C15BF3"/>
    <w:rsid w:val="00C16471"/>
    <w:rsid w:val="00C17B70"/>
    <w:rsid w:val="00C17E22"/>
    <w:rsid w:val="00C17EF3"/>
    <w:rsid w:val="00C207B8"/>
    <w:rsid w:val="00C20DE6"/>
    <w:rsid w:val="00C212BA"/>
    <w:rsid w:val="00C23C29"/>
    <w:rsid w:val="00C25122"/>
    <w:rsid w:val="00C2747D"/>
    <w:rsid w:val="00C300C6"/>
    <w:rsid w:val="00C30F6E"/>
    <w:rsid w:val="00C41C9E"/>
    <w:rsid w:val="00C41D4A"/>
    <w:rsid w:val="00C42130"/>
    <w:rsid w:val="00C42A49"/>
    <w:rsid w:val="00C4320D"/>
    <w:rsid w:val="00C43786"/>
    <w:rsid w:val="00C44E6C"/>
    <w:rsid w:val="00C45D8B"/>
    <w:rsid w:val="00C474D8"/>
    <w:rsid w:val="00C47D02"/>
    <w:rsid w:val="00C5012A"/>
    <w:rsid w:val="00C514D5"/>
    <w:rsid w:val="00C51B07"/>
    <w:rsid w:val="00C52D7D"/>
    <w:rsid w:val="00C53DED"/>
    <w:rsid w:val="00C616B6"/>
    <w:rsid w:val="00C61A42"/>
    <w:rsid w:val="00C63697"/>
    <w:rsid w:val="00C659D8"/>
    <w:rsid w:val="00C6610D"/>
    <w:rsid w:val="00C70199"/>
    <w:rsid w:val="00C72D1F"/>
    <w:rsid w:val="00C74EFE"/>
    <w:rsid w:val="00C754B6"/>
    <w:rsid w:val="00C7700D"/>
    <w:rsid w:val="00C801DE"/>
    <w:rsid w:val="00C8040D"/>
    <w:rsid w:val="00C808F5"/>
    <w:rsid w:val="00C80F76"/>
    <w:rsid w:val="00C81B94"/>
    <w:rsid w:val="00C82138"/>
    <w:rsid w:val="00C82A44"/>
    <w:rsid w:val="00C850C9"/>
    <w:rsid w:val="00C87A81"/>
    <w:rsid w:val="00C940F6"/>
    <w:rsid w:val="00C95389"/>
    <w:rsid w:val="00C95737"/>
    <w:rsid w:val="00C96658"/>
    <w:rsid w:val="00C97AA2"/>
    <w:rsid w:val="00CA254A"/>
    <w:rsid w:val="00CA4A57"/>
    <w:rsid w:val="00CA5BA0"/>
    <w:rsid w:val="00CB24F3"/>
    <w:rsid w:val="00CB265C"/>
    <w:rsid w:val="00CB2979"/>
    <w:rsid w:val="00CB468A"/>
    <w:rsid w:val="00CB6090"/>
    <w:rsid w:val="00CB6E0C"/>
    <w:rsid w:val="00CC1524"/>
    <w:rsid w:val="00CC3C7A"/>
    <w:rsid w:val="00CC7095"/>
    <w:rsid w:val="00CC7899"/>
    <w:rsid w:val="00CD045B"/>
    <w:rsid w:val="00CD1A06"/>
    <w:rsid w:val="00CD300C"/>
    <w:rsid w:val="00CD7105"/>
    <w:rsid w:val="00CE0560"/>
    <w:rsid w:val="00CE52E4"/>
    <w:rsid w:val="00CE67CD"/>
    <w:rsid w:val="00CE7442"/>
    <w:rsid w:val="00CE75F1"/>
    <w:rsid w:val="00CF017C"/>
    <w:rsid w:val="00CF14A7"/>
    <w:rsid w:val="00CF2F2D"/>
    <w:rsid w:val="00CF53E9"/>
    <w:rsid w:val="00CF78AC"/>
    <w:rsid w:val="00D04A06"/>
    <w:rsid w:val="00D0778E"/>
    <w:rsid w:val="00D10474"/>
    <w:rsid w:val="00D12E3D"/>
    <w:rsid w:val="00D14655"/>
    <w:rsid w:val="00D14CEE"/>
    <w:rsid w:val="00D1555C"/>
    <w:rsid w:val="00D16E4F"/>
    <w:rsid w:val="00D21285"/>
    <w:rsid w:val="00D22758"/>
    <w:rsid w:val="00D24ACD"/>
    <w:rsid w:val="00D24BE6"/>
    <w:rsid w:val="00D25ABB"/>
    <w:rsid w:val="00D27C34"/>
    <w:rsid w:val="00D3041A"/>
    <w:rsid w:val="00D30C2D"/>
    <w:rsid w:val="00D31ED1"/>
    <w:rsid w:val="00D333A4"/>
    <w:rsid w:val="00D34757"/>
    <w:rsid w:val="00D347F5"/>
    <w:rsid w:val="00D34B50"/>
    <w:rsid w:val="00D34C47"/>
    <w:rsid w:val="00D3555A"/>
    <w:rsid w:val="00D45B9A"/>
    <w:rsid w:val="00D45D4E"/>
    <w:rsid w:val="00D47B34"/>
    <w:rsid w:val="00D50C53"/>
    <w:rsid w:val="00D52905"/>
    <w:rsid w:val="00D53852"/>
    <w:rsid w:val="00D54105"/>
    <w:rsid w:val="00D55362"/>
    <w:rsid w:val="00D57775"/>
    <w:rsid w:val="00D60979"/>
    <w:rsid w:val="00D622FE"/>
    <w:rsid w:val="00D6460E"/>
    <w:rsid w:val="00D65FD3"/>
    <w:rsid w:val="00D66B76"/>
    <w:rsid w:val="00D70976"/>
    <w:rsid w:val="00D728AD"/>
    <w:rsid w:val="00D73DA0"/>
    <w:rsid w:val="00D7425F"/>
    <w:rsid w:val="00D75E7D"/>
    <w:rsid w:val="00D7667A"/>
    <w:rsid w:val="00D8406B"/>
    <w:rsid w:val="00D90D1F"/>
    <w:rsid w:val="00D91FD5"/>
    <w:rsid w:val="00D92389"/>
    <w:rsid w:val="00D95EF1"/>
    <w:rsid w:val="00D9617F"/>
    <w:rsid w:val="00D96994"/>
    <w:rsid w:val="00D97FF2"/>
    <w:rsid w:val="00DA22C3"/>
    <w:rsid w:val="00DA4072"/>
    <w:rsid w:val="00DA4703"/>
    <w:rsid w:val="00DA6234"/>
    <w:rsid w:val="00DA6409"/>
    <w:rsid w:val="00DA7A69"/>
    <w:rsid w:val="00DB10F1"/>
    <w:rsid w:val="00DB26C3"/>
    <w:rsid w:val="00DB2C3B"/>
    <w:rsid w:val="00DB6A05"/>
    <w:rsid w:val="00DB771F"/>
    <w:rsid w:val="00DC0B0F"/>
    <w:rsid w:val="00DC330F"/>
    <w:rsid w:val="00DC3E71"/>
    <w:rsid w:val="00DC4A93"/>
    <w:rsid w:val="00DC54F4"/>
    <w:rsid w:val="00DC6C2C"/>
    <w:rsid w:val="00DD12D3"/>
    <w:rsid w:val="00DD3868"/>
    <w:rsid w:val="00DD529B"/>
    <w:rsid w:val="00DD5814"/>
    <w:rsid w:val="00DE0E06"/>
    <w:rsid w:val="00DE163C"/>
    <w:rsid w:val="00DE20F6"/>
    <w:rsid w:val="00DE3393"/>
    <w:rsid w:val="00DE4639"/>
    <w:rsid w:val="00DE6B8E"/>
    <w:rsid w:val="00DE6F9C"/>
    <w:rsid w:val="00DF0443"/>
    <w:rsid w:val="00DF0F71"/>
    <w:rsid w:val="00DF100F"/>
    <w:rsid w:val="00DF1DF8"/>
    <w:rsid w:val="00DF23E0"/>
    <w:rsid w:val="00DF4897"/>
    <w:rsid w:val="00DF4F92"/>
    <w:rsid w:val="00DF535A"/>
    <w:rsid w:val="00DF55A0"/>
    <w:rsid w:val="00DF77C0"/>
    <w:rsid w:val="00E00397"/>
    <w:rsid w:val="00E006A0"/>
    <w:rsid w:val="00E01792"/>
    <w:rsid w:val="00E05045"/>
    <w:rsid w:val="00E0780C"/>
    <w:rsid w:val="00E12540"/>
    <w:rsid w:val="00E126DF"/>
    <w:rsid w:val="00E12C46"/>
    <w:rsid w:val="00E156C7"/>
    <w:rsid w:val="00E168AD"/>
    <w:rsid w:val="00E16C53"/>
    <w:rsid w:val="00E16CA7"/>
    <w:rsid w:val="00E22A48"/>
    <w:rsid w:val="00E23393"/>
    <w:rsid w:val="00E2445A"/>
    <w:rsid w:val="00E24A96"/>
    <w:rsid w:val="00E259CC"/>
    <w:rsid w:val="00E26054"/>
    <w:rsid w:val="00E27E59"/>
    <w:rsid w:val="00E3021E"/>
    <w:rsid w:val="00E30BCD"/>
    <w:rsid w:val="00E33CC9"/>
    <w:rsid w:val="00E34440"/>
    <w:rsid w:val="00E371A7"/>
    <w:rsid w:val="00E372EC"/>
    <w:rsid w:val="00E373FC"/>
    <w:rsid w:val="00E41908"/>
    <w:rsid w:val="00E45423"/>
    <w:rsid w:val="00E46979"/>
    <w:rsid w:val="00E51579"/>
    <w:rsid w:val="00E51E5B"/>
    <w:rsid w:val="00E53881"/>
    <w:rsid w:val="00E57379"/>
    <w:rsid w:val="00E60DD7"/>
    <w:rsid w:val="00E6222E"/>
    <w:rsid w:val="00E62E31"/>
    <w:rsid w:val="00E63458"/>
    <w:rsid w:val="00E64323"/>
    <w:rsid w:val="00E64B3E"/>
    <w:rsid w:val="00E661D9"/>
    <w:rsid w:val="00E66A2F"/>
    <w:rsid w:val="00E7159E"/>
    <w:rsid w:val="00E7556B"/>
    <w:rsid w:val="00E75A0F"/>
    <w:rsid w:val="00E76B74"/>
    <w:rsid w:val="00E82997"/>
    <w:rsid w:val="00E8316F"/>
    <w:rsid w:val="00E855E0"/>
    <w:rsid w:val="00E856C8"/>
    <w:rsid w:val="00E85F6F"/>
    <w:rsid w:val="00E861B5"/>
    <w:rsid w:val="00E863F9"/>
    <w:rsid w:val="00E86BE6"/>
    <w:rsid w:val="00E9614E"/>
    <w:rsid w:val="00EA15AD"/>
    <w:rsid w:val="00EA24B9"/>
    <w:rsid w:val="00EA2C72"/>
    <w:rsid w:val="00EA5654"/>
    <w:rsid w:val="00EA5BAC"/>
    <w:rsid w:val="00EB1078"/>
    <w:rsid w:val="00EB7343"/>
    <w:rsid w:val="00EB7657"/>
    <w:rsid w:val="00EC1302"/>
    <w:rsid w:val="00EC74E3"/>
    <w:rsid w:val="00ED091E"/>
    <w:rsid w:val="00ED0B0F"/>
    <w:rsid w:val="00ED234C"/>
    <w:rsid w:val="00ED25B5"/>
    <w:rsid w:val="00ED4490"/>
    <w:rsid w:val="00ED5789"/>
    <w:rsid w:val="00ED5D19"/>
    <w:rsid w:val="00ED6357"/>
    <w:rsid w:val="00ED6437"/>
    <w:rsid w:val="00ED6B0C"/>
    <w:rsid w:val="00ED7716"/>
    <w:rsid w:val="00EE3213"/>
    <w:rsid w:val="00EE3585"/>
    <w:rsid w:val="00EE3FD2"/>
    <w:rsid w:val="00EE7454"/>
    <w:rsid w:val="00EF51AB"/>
    <w:rsid w:val="00EF67A0"/>
    <w:rsid w:val="00EF71EF"/>
    <w:rsid w:val="00EF7C52"/>
    <w:rsid w:val="00EF7EC4"/>
    <w:rsid w:val="00F01168"/>
    <w:rsid w:val="00F020F7"/>
    <w:rsid w:val="00F02820"/>
    <w:rsid w:val="00F03610"/>
    <w:rsid w:val="00F059E0"/>
    <w:rsid w:val="00F063C7"/>
    <w:rsid w:val="00F06DD9"/>
    <w:rsid w:val="00F10661"/>
    <w:rsid w:val="00F13B9B"/>
    <w:rsid w:val="00F13F3F"/>
    <w:rsid w:val="00F14720"/>
    <w:rsid w:val="00F179DE"/>
    <w:rsid w:val="00F22FF4"/>
    <w:rsid w:val="00F24DC5"/>
    <w:rsid w:val="00F30383"/>
    <w:rsid w:val="00F30E9C"/>
    <w:rsid w:val="00F34528"/>
    <w:rsid w:val="00F34FEA"/>
    <w:rsid w:val="00F36A41"/>
    <w:rsid w:val="00F36C71"/>
    <w:rsid w:val="00F418D3"/>
    <w:rsid w:val="00F45789"/>
    <w:rsid w:val="00F51C09"/>
    <w:rsid w:val="00F52462"/>
    <w:rsid w:val="00F54A5A"/>
    <w:rsid w:val="00F54B6C"/>
    <w:rsid w:val="00F578B0"/>
    <w:rsid w:val="00F604E0"/>
    <w:rsid w:val="00F6108E"/>
    <w:rsid w:val="00F665D6"/>
    <w:rsid w:val="00F66AC2"/>
    <w:rsid w:val="00F70C43"/>
    <w:rsid w:val="00F71C32"/>
    <w:rsid w:val="00F7793A"/>
    <w:rsid w:val="00F82EF7"/>
    <w:rsid w:val="00F9046E"/>
    <w:rsid w:val="00F91EAB"/>
    <w:rsid w:val="00F92024"/>
    <w:rsid w:val="00F93D1B"/>
    <w:rsid w:val="00F9443B"/>
    <w:rsid w:val="00F9492B"/>
    <w:rsid w:val="00F95B8C"/>
    <w:rsid w:val="00F9723C"/>
    <w:rsid w:val="00F97B03"/>
    <w:rsid w:val="00FA1338"/>
    <w:rsid w:val="00FA218F"/>
    <w:rsid w:val="00FA4AAA"/>
    <w:rsid w:val="00FA6C5D"/>
    <w:rsid w:val="00FA7879"/>
    <w:rsid w:val="00FB0F05"/>
    <w:rsid w:val="00FB23DA"/>
    <w:rsid w:val="00FB3BC8"/>
    <w:rsid w:val="00FB50B4"/>
    <w:rsid w:val="00FC36C8"/>
    <w:rsid w:val="00FC42EE"/>
    <w:rsid w:val="00FC4864"/>
    <w:rsid w:val="00FC6A74"/>
    <w:rsid w:val="00FC6DDD"/>
    <w:rsid w:val="00FD01DB"/>
    <w:rsid w:val="00FD0F9E"/>
    <w:rsid w:val="00FD2125"/>
    <w:rsid w:val="00FD22C1"/>
    <w:rsid w:val="00FD2451"/>
    <w:rsid w:val="00FD39C9"/>
    <w:rsid w:val="00FD7BE5"/>
    <w:rsid w:val="00FD7EF8"/>
    <w:rsid w:val="00FE21CE"/>
    <w:rsid w:val="00FE2EE5"/>
    <w:rsid w:val="00FE30B1"/>
    <w:rsid w:val="00FE366B"/>
    <w:rsid w:val="00FE50B9"/>
    <w:rsid w:val="00FE74CF"/>
    <w:rsid w:val="00FE7BC5"/>
    <w:rsid w:val="00FF4033"/>
    <w:rsid w:val="00FF6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097C2D"/>
    <w:pPr>
      <w:keepNext/>
      <w:outlineLvl w:val="0"/>
    </w:pPr>
    <w:rPr>
      <w:b/>
    </w:rPr>
  </w:style>
  <w:style w:type="paragraph" w:styleId="2">
    <w:name w:val="heading 2"/>
    <w:basedOn w:val="a"/>
    <w:next w:val="a"/>
    <w:qFormat/>
    <w:rsid w:val="00097C2D"/>
    <w:pPr>
      <w:keepNext/>
      <w:spacing w:before="240" w:after="60"/>
      <w:outlineLvl w:val="1"/>
    </w:pPr>
    <w:rPr>
      <w:rFonts w:ascii="Arial" w:hAnsi="Arial" w:cs="Arial"/>
      <w:b/>
      <w:bCs/>
      <w:i/>
      <w:iCs/>
      <w:szCs w:val="28"/>
    </w:rPr>
  </w:style>
  <w:style w:type="paragraph" w:styleId="3">
    <w:name w:val="heading 3"/>
    <w:basedOn w:val="a"/>
    <w:next w:val="a"/>
    <w:qFormat/>
    <w:rsid w:val="00097C2D"/>
    <w:pPr>
      <w:keepNext/>
      <w:spacing w:before="240" w:after="60"/>
      <w:outlineLvl w:val="2"/>
    </w:pPr>
    <w:rPr>
      <w:rFonts w:ascii="Arial" w:hAnsi="Arial" w:cs="Arial"/>
      <w:b/>
      <w:bCs/>
      <w:sz w:val="26"/>
      <w:szCs w:val="26"/>
    </w:rPr>
  </w:style>
  <w:style w:type="paragraph" w:styleId="4">
    <w:name w:val="heading 4"/>
    <w:basedOn w:val="a"/>
    <w:next w:val="a"/>
    <w:link w:val="40"/>
    <w:qFormat/>
    <w:rsid w:val="00097C2D"/>
    <w:pPr>
      <w:keepNext/>
      <w:spacing w:before="240" w:after="60"/>
      <w:outlineLvl w:val="3"/>
    </w:pPr>
    <w:rPr>
      <w:b/>
      <w:bCs/>
      <w:szCs w:val="28"/>
    </w:rPr>
  </w:style>
  <w:style w:type="paragraph" w:styleId="5">
    <w:name w:val="heading 5"/>
    <w:basedOn w:val="a"/>
    <w:next w:val="a"/>
    <w:qFormat/>
    <w:rsid w:val="00097C2D"/>
    <w:pPr>
      <w:spacing w:before="240" w:after="60"/>
      <w:outlineLvl w:val="4"/>
    </w:pPr>
    <w:rPr>
      <w:b/>
      <w:bCs/>
      <w:i/>
      <w:iCs/>
      <w:sz w:val="26"/>
      <w:szCs w:val="26"/>
    </w:rPr>
  </w:style>
  <w:style w:type="paragraph" w:styleId="6">
    <w:name w:val="heading 6"/>
    <w:basedOn w:val="a"/>
    <w:next w:val="a"/>
    <w:qFormat/>
    <w:rsid w:val="00097C2D"/>
    <w:pPr>
      <w:keepNext/>
      <w:jc w:val="both"/>
      <w:outlineLvl w:val="5"/>
    </w:pPr>
    <w:rPr>
      <w:sz w:val="24"/>
    </w:rPr>
  </w:style>
  <w:style w:type="paragraph" w:styleId="7">
    <w:name w:val="heading 7"/>
    <w:basedOn w:val="a"/>
    <w:next w:val="a"/>
    <w:link w:val="70"/>
    <w:qFormat/>
    <w:rsid w:val="00097C2D"/>
    <w:pPr>
      <w:spacing w:before="240" w:after="60"/>
      <w:outlineLvl w:val="6"/>
    </w:pPr>
    <w:rPr>
      <w:sz w:val="24"/>
      <w:szCs w:val="24"/>
    </w:rPr>
  </w:style>
  <w:style w:type="paragraph" w:styleId="8">
    <w:name w:val="heading 8"/>
    <w:basedOn w:val="a"/>
    <w:next w:val="a"/>
    <w:qFormat/>
    <w:rsid w:val="00097C2D"/>
    <w:pPr>
      <w:keepNext/>
      <w:jc w:val="both"/>
      <w:outlineLvl w:val="7"/>
    </w:pPr>
    <w:rPr>
      <w:b/>
      <w:sz w:val="20"/>
    </w:rPr>
  </w:style>
  <w:style w:type="paragraph" w:styleId="9">
    <w:name w:val="heading 9"/>
    <w:basedOn w:val="a"/>
    <w:next w:val="a"/>
    <w:qFormat/>
    <w:rsid w:val="00097C2D"/>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envelope return"/>
    <w:basedOn w:val="a"/>
    <w:rPr>
      <w:rFonts w:ascii="Arial" w:hAnsi="Arial"/>
    </w:rPr>
  </w:style>
  <w:style w:type="paragraph" w:styleId="a3">
    <w:name w:val="Title"/>
    <w:basedOn w:val="a"/>
    <w:qFormat/>
    <w:pPr>
      <w:jc w:val="center"/>
    </w:pPr>
    <w:rPr>
      <w:b/>
    </w:rPr>
  </w:style>
  <w:style w:type="paragraph" w:styleId="a4">
    <w:name w:val="Body Text"/>
    <w:aliases w:val="Основной текст Знак Знак Знак,Основной текст Знак Знак,Основной текст1,Основной текст Знак Знак11,Основной текст Знак Знак21,Основной текст Знак Знак31"/>
    <w:basedOn w:val="a"/>
    <w:link w:val="11"/>
    <w:pPr>
      <w:jc w:val="center"/>
    </w:pPr>
  </w:style>
  <w:style w:type="paragraph" w:styleId="a5">
    <w:name w:val="footer"/>
    <w:basedOn w:val="a"/>
    <w:link w:val="a6"/>
    <w:uiPriority w:val="99"/>
    <w:rsid w:val="000B5C07"/>
    <w:pPr>
      <w:tabs>
        <w:tab w:val="center" w:pos="4677"/>
        <w:tab w:val="right" w:pos="9355"/>
      </w:tabs>
    </w:pPr>
  </w:style>
  <w:style w:type="character" w:styleId="a7">
    <w:name w:val="page number"/>
    <w:basedOn w:val="a0"/>
    <w:rsid w:val="000B5C07"/>
  </w:style>
  <w:style w:type="table" w:styleId="a8">
    <w:name w:val="Table Grid"/>
    <w:basedOn w:val="a1"/>
    <w:uiPriority w:val="59"/>
    <w:rsid w:val="00FF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097C2D"/>
    <w:pPr>
      <w:tabs>
        <w:tab w:val="center" w:pos="4677"/>
        <w:tab w:val="right" w:pos="9355"/>
      </w:tabs>
    </w:pPr>
    <w:rPr>
      <w:sz w:val="24"/>
      <w:szCs w:val="24"/>
    </w:rPr>
  </w:style>
  <w:style w:type="paragraph" w:styleId="21">
    <w:name w:val="Body Text Indent 2"/>
    <w:basedOn w:val="a"/>
    <w:rsid w:val="00097C2D"/>
    <w:pPr>
      <w:spacing w:after="120" w:line="480" w:lineRule="auto"/>
      <w:ind w:left="283"/>
    </w:pPr>
    <w:rPr>
      <w:sz w:val="24"/>
      <w:szCs w:val="24"/>
    </w:rPr>
  </w:style>
  <w:style w:type="paragraph" w:styleId="ab">
    <w:name w:val="Body Text Indent"/>
    <w:basedOn w:val="a"/>
    <w:link w:val="ac"/>
    <w:rsid w:val="00097C2D"/>
    <w:pPr>
      <w:spacing w:after="120"/>
      <w:ind w:left="283"/>
    </w:pPr>
    <w:rPr>
      <w:sz w:val="24"/>
      <w:szCs w:val="24"/>
    </w:rPr>
  </w:style>
  <w:style w:type="paragraph" w:styleId="30">
    <w:name w:val="Body Text Indent 3"/>
    <w:basedOn w:val="a"/>
    <w:link w:val="31"/>
    <w:uiPriority w:val="99"/>
    <w:rsid w:val="00097C2D"/>
    <w:pPr>
      <w:spacing w:after="120"/>
      <w:ind w:left="283"/>
    </w:pPr>
    <w:rPr>
      <w:sz w:val="16"/>
      <w:szCs w:val="16"/>
    </w:rPr>
  </w:style>
  <w:style w:type="paragraph" w:customStyle="1" w:styleId="BodyText2">
    <w:name w:val="Body Text 2"/>
    <w:basedOn w:val="a"/>
    <w:rsid w:val="00097C2D"/>
    <w:pPr>
      <w:ind w:left="1276" w:hanging="142"/>
      <w:jc w:val="both"/>
    </w:pPr>
    <w:rPr>
      <w:sz w:val="22"/>
    </w:rPr>
  </w:style>
  <w:style w:type="paragraph" w:customStyle="1" w:styleId="BodyTextIndent2">
    <w:name w:val="Body Text Indent 2"/>
    <w:basedOn w:val="a"/>
    <w:rsid w:val="00097C2D"/>
    <w:pPr>
      <w:ind w:firstLine="1276"/>
      <w:jc w:val="both"/>
    </w:pPr>
    <w:rPr>
      <w:sz w:val="24"/>
    </w:rPr>
  </w:style>
  <w:style w:type="character" w:customStyle="1" w:styleId="11">
    <w:name w:val="Основной текст Знак1"/>
    <w:aliases w:val="Основной текст Знак Знак Знак Знак,Основной текст Знак Знак Знак1,Основной текст Знак2,Основной текст1 Знак1,Основной текст Знак Знак11 Знак1,Основной текст Знак Знак21 Знак1,Основной текст Знак Знак31 Знак1,Основной текст Знак1 Знак"/>
    <w:link w:val="a4"/>
    <w:rsid w:val="006F2F1D"/>
    <w:rPr>
      <w:sz w:val="28"/>
      <w:lang w:val="ru-RU" w:eastAsia="ru-RU" w:bidi="ar-SA"/>
    </w:rPr>
  </w:style>
  <w:style w:type="paragraph" w:styleId="ad">
    <w:name w:val="Balloon Text"/>
    <w:basedOn w:val="a"/>
    <w:semiHidden/>
    <w:rsid w:val="00B31D54"/>
    <w:rPr>
      <w:rFonts w:ascii="Tahoma" w:hAnsi="Tahoma" w:cs="Tahoma"/>
      <w:sz w:val="16"/>
      <w:szCs w:val="16"/>
    </w:rPr>
  </w:style>
  <w:style w:type="character" w:styleId="ae">
    <w:name w:val="annotation reference"/>
    <w:semiHidden/>
    <w:rsid w:val="00B31D54"/>
    <w:rPr>
      <w:sz w:val="16"/>
      <w:szCs w:val="16"/>
    </w:rPr>
  </w:style>
  <w:style w:type="paragraph" w:styleId="af">
    <w:name w:val="annotation text"/>
    <w:basedOn w:val="a"/>
    <w:semiHidden/>
    <w:rsid w:val="00B31D54"/>
    <w:rPr>
      <w:sz w:val="20"/>
    </w:rPr>
  </w:style>
  <w:style w:type="paragraph" w:styleId="af0">
    <w:name w:val="annotation subject"/>
    <w:basedOn w:val="af"/>
    <w:next w:val="af"/>
    <w:semiHidden/>
    <w:rsid w:val="00B31D54"/>
    <w:rPr>
      <w:b/>
      <w:bCs/>
    </w:rPr>
  </w:style>
  <w:style w:type="paragraph" w:styleId="af1">
    <w:name w:val="Block Text"/>
    <w:basedOn w:val="a"/>
    <w:rsid w:val="00210E1B"/>
    <w:pPr>
      <w:ind w:left="-142" w:right="-766"/>
      <w:jc w:val="both"/>
    </w:pPr>
  </w:style>
  <w:style w:type="paragraph" w:customStyle="1" w:styleId="ConsPlusNormal">
    <w:name w:val="ConsPlusNormal"/>
    <w:link w:val="ConsPlusNormal0"/>
    <w:rsid w:val="0021001C"/>
    <w:pPr>
      <w:widowControl w:val="0"/>
      <w:autoSpaceDE w:val="0"/>
      <w:autoSpaceDN w:val="0"/>
      <w:adjustRightInd w:val="0"/>
      <w:ind w:firstLine="720"/>
    </w:pPr>
    <w:rPr>
      <w:rFonts w:ascii="Arial" w:hAnsi="Arial" w:cs="Arial"/>
    </w:rPr>
  </w:style>
  <w:style w:type="character" w:customStyle="1" w:styleId="12">
    <w:name w:val="Основной текст Знак Знак1"/>
    <w:aliases w:val="Основной текст Знак Знак2,Основной текст Знак Знак3,Основной текст Знак"/>
    <w:rsid w:val="0082778F"/>
    <w:rPr>
      <w:sz w:val="24"/>
      <w:lang w:val="ru-RU" w:eastAsia="ru-RU" w:bidi="ar-SA"/>
    </w:rPr>
  </w:style>
  <w:style w:type="paragraph" w:styleId="af2">
    <w:name w:val="Message Header"/>
    <w:basedOn w:val="a"/>
    <w:rsid w:val="00F604E0"/>
    <w:pPr>
      <w:spacing w:before="100" w:beforeAutospacing="1" w:after="100" w:afterAutospacing="1"/>
    </w:pPr>
    <w:rPr>
      <w:sz w:val="24"/>
      <w:szCs w:val="24"/>
    </w:rPr>
  </w:style>
  <w:style w:type="paragraph" w:customStyle="1" w:styleId="a00">
    <w:name w:val="a0"/>
    <w:rsid w:val="00F604E0"/>
  </w:style>
  <w:style w:type="paragraph" w:customStyle="1" w:styleId="a10">
    <w:name w:val="a1"/>
    <w:basedOn w:val="a"/>
    <w:rsid w:val="00F604E0"/>
    <w:pPr>
      <w:spacing w:before="100" w:beforeAutospacing="1" w:after="100" w:afterAutospacing="1"/>
    </w:pPr>
    <w:rPr>
      <w:sz w:val="24"/>
      <w:szCs w:val="24"/>
    </w:rPr>
  </w:style>
  <w:style w:type="character" w:customStyle="1" w:styleId="af3">
    <w:name w:val="Основной текст Знак Знак Знак Знак Знак"/>
    <w:locked/>
    <w:rsid w:val="00D7667A"/>
    <w:rPr>
      <w:sz w:val="28"/>
      <w:lang w:val="ru-RU" w:eastAsia="ru-RU" w:bidi="ar-SA"/>
    </w:rPr>
  </w:style>
  <w:style w:type="paragraph" w:customStyle="1" w:styleId="af4">
    <w:name w:val=" Знак Знак Знак Знак Знак Знак Знак"/>
    <w:basedOn w:val="a"/>
    <w:rsid w:val="00D7667A"/>
    <w:pPr>
      <w:spacing w:after="160" w:line="240" w:lineRule="exact"/>
    </w:pPr>
    <w:rPr>
      <w:rFonts w:ascii="Corbel" w:eastAsia="Wingdings" w:hAnsi="Corbel" w:cs="Wingdings"/>
      <w:sz w:val="20"/>
      <w:lang w:val="en-US" w:eastAsia="en-US"/>
    </w:rPr>
  </w:style>
  <w:style w:type="paragraph" w:customStyle="1" w:styleId="13">
    <w:name w:val="Знак1 Знак Знак Знак"/>
    <w:basedOn w:val="a"/>
    <w:rsid w:val="00031A78"/>
    <w:pPr>
      <w:spacing w:after="160" w:line="240" w:lineRule="exact"/>
    </w:pPr>
    <w:rPr>
      <w:rFonts w:ascii="Verdana" w:hAnsi="Verdana"/>
      <w:color w:val="000000"/>
      <w:szCs w:val="28"/>
      <w:lang w:val="en-US" w:eastAsia="en-US"/>
    </w:rPr>
  </w:style>
  <w:style w:type="paragraph" w:customStyle="1" w:styleId="af5">
    <w:name w:val=" Знак Знак Знак Знак"/>
    <w:basedOn w:val="a"/>
    <w:rsid w:val="00031A78"/>
    <w:pPr>
      <w:spacing w:after="160" w:line="240" w:lineRule="exact"/>
    </w:pPr>
    <w:rPr>
      <w:rFonts w:ascii="Corbel" w:eastAsia="Wingdings" w:hAnsi="Corbel" w:cs="Wingdings"/>
      <w:sz w:val="20"/>
      <w:lang w:val="en-US" w:eastAsia="en-US"/>
    </w:rPr>
  </w:style>
  <w:style w:type="paragraph" w:customStyle="1" w:styleId="ConsPlusNonformat">
    <w:name w:val="ConsPlusNonformat"/>
    <w:uiPriority w:val="99"/>
    <w:rsid w:val="00031A78"/>
    <w:pPr>
      <w:widowControl w:val="0"/>
      <w:autoSpaceDE w:val="0"/>
      <w:autoSpaceDN w:val="0"/>
      <w:adjustRightInd w:val="0"/>
    </w:pPr>
    <w:rPr>
      <w:rFonts w:ascii="Courier New" w:hAnsi="Courier New" w:cs="Courier New"/>
    </w:rPr>
  </w:style>
  <w:style w:type="paragraph" w:styleId="af6">
    <w:name w:val="List Paragraph"/>
    <w:aliases w:val="Абзац списка основной,ПАРАГРАФ,Цветной список - Акцент 11,Bullet List,FooterText,numbered,ПС - Нумерованный,Имя Рисунка,Абзац списка11"/>
    <w:basedOn w:val="a"/>
    <w:link w:val="af7"/>
    <w:uiPriority w:val="99"/>
    <w:qFormat/>
    <w:rsid w:val="00031A78"/>
    <w:pPr>
      <w:ind w:left="720"/>
      <w:contextualSpacing/>
    </w:pPr>
    <w:rPr>
      <w:szCs w:val="28"/>
    </w:rPr>
  </w:style>
  <w:style w:type="paragraph" w:customStyle="1" w:styleId="14">
    <w:name w:val=" Знак Знак1 Знак"/>
    <w:basedOn w:val="a"/>
    <w:rsid w:val="005B61B3"/>
    <w:pPr>
      <w:tabs>
        <w:tab w:val="num" w:pos="432"/>
      </w:tabs>
      <w:spacing w:before="120" w:after="160"/>
      <w:ind w:left="432" w:hanging="432"/>
      <w:jc w:val="both"/>
    </w:pPr>
    <w:rPr>
      <w:b/>
      <w:bCs/>
      <w:caps/>
      <w:sz w:val="32"/>
      <w:szCs w:val="32"/>
      <w:lang w:val="en-US" w:eastAsia="en-US"/>
    </w:rPr>
  </w:style>
  <w:style w:type="paragraph" w:styleId="22">
    <w:name w:val="Body Text 2"/>
    <w:basedOn w:val="a"/>
    <w:rsid w:val="00786146"/>
    <w:pPr>
      <w:spacing w:after="120" w:line="480" w:lineRule="auto"/>
    </w:pPr>
  </w:style>
  <w:style w:type="character" w:customStyle="1" w:styleId="40">
    <w:name w:val="Заголовок 4 Знак"/>
    <w:link w:val="4"/>
    <w:locked/>
    <w:rsid w:val="00786146"/>
    <w:rPr>
      <w:b/>
      <w:bCs/>
      <w:sz w:val="28"/>
      <w:szCs w:val="28"/>
      <w:lang w:val="ru-RU" w:eastAsia="ru-RU" w:bidi="ar-SA"/>
    </w:rPr>
  </w:style>
  <w:style w:type="paragraph" w:styleId="af8">
    <w:name w:val="Normal (Web)"/>
    <w:basedOn w:val="a"/>
    <w:rsid w:val="00786146"/>
    <w:pPr>
      <w:spacing w:before="100" w:beforeAutospacing="1" w:after="100" w:afterAutospacing="1"/>
    </w:pPr>
    <w:rPr>
      <w:sz w:val="24"/>
      <w:szCs w:val="24"/>
    </w:rPr>
  </w:style>
  <w:style w:type="paragraph" w:customStyle="1" w:styleId="15">
    <w:name w:val="Обычный1"/>
    <w:link w:val="16"/>
    <w:rsid w:val="00786146"/>
    <w:pPr>
      <w:suppressAutoHyphens/>
    </w:pPr>
    <w:rPr>
      <w:lang w:eastAsia="ar-SA"/>
    </w:rPr>
  </w:style>
  <w:style w:type="character" w:customStyle="1" w:styleId="16">
    <w:name w:val="Обычный1 Знак"/>
    <w:link w:val="15"/>
    <w:locked/>
    <w:rsid w:val="00786146"/>
    <w:rPr>
      <w:lang w:val="ru-RU" w:eastAsia="ar-SA" w:bidi="ar-SA"/>
    </w:rPr>
  </w:style>
  <w:style w:type="paragraph" w:customStyle="1" w:styleId="af9">
    <w:name w:val="Знак"/>
    <w:basedOn w:val="a"/>
    <w:rsid w:val="00786146"/>
    <w:pPr>
      <w:spacing w:before="100" w:beforeAutospacing="1" w:after="100" w:afterAutospacing="1"/>
    </w:pPr>
    <w:rPr>
      <w:rFonts w:ascii="Tahoma" w:hAnsi="Tahoma" w:cs="Tahoma"/>
      <w:sz w:val="20"/>
      <w:lang w:val="en-US" w:eastAsia="en-US"/>
    </w:rPr>
  </w:style>
  <w:style w:type="character" w:customStyle="1" w:styleId="ConsPlusNormal0">
    <w:name w:val="ConsPlusNormal Знак"/>
    <w:link w:val="ConsPlusNormal"/>
    <w:locked/>
    <w:rsid w:val="00791532"/>
    <w:rPr>
      <w:rFonts w:ascii="Arial" w:hAnsi="Arial" w:cs="Arial"/>
      <w:lang w:val="ru-RU" w:eastAsia="ru-RU" w:bidi="ar-SA"/>
    </w:rPr>
  </w:style>
  <w:style w:type="paragraph" w:customStyle="1" w:styleId="110">
    <w:name w:val="Обычный + 11 пт"/>
    <w:aliases w:val="По центру,Перед:  0 пт,После:  0 пт"/>
    <w:basedOn w:val="a"/>
    <w:rsid w:val="0069211A"/>
    <w:pPr>
      <w:jc w:val="center"/>
    </w:pPr>
    <w:rPr>
      <w:rFonts w:eastAsia="MS Mincho"/>
      <w:sz w:val="22"/>
      <w:szCs w:val="22"/>
    </w:rPr>
  </w:style>
  <w:style w:type="paragraph" w:customStyle="1" w:styleId="afa">
    <w:name w:val=" Знак"/>
    <w:basedOn w:val="a"/>
    <w:rsid w:val="002840FF"/>
    <w:pPr>
      <w:spacing w:after="160" w:line="240" w:lineRule="exact"/>
    </w:pPr>
    <w:rPr>
      <w:rFonts w:ascii="Verdana" w:hAnsi="Verdana"/>
      <w:sz w:val="20"/>
      <w:lang w:val="en-US" w:eastAsia="en-US"/>
    </w:rPr>
  </w:style>
  <w:style w:type="paragraph" w:customStyle="1" w:styleId="Normal">
    <w:name w:val="Normal"/>
    <w:rsid w:val="00A85842"/>
    <w:pPr>
      <w:widowControl w:val="0"/>
      <w:spacing w:line="280" w:lineRule="auto"/>
      <w:ind w:left="680" w:hanging="340"/>
    </w:pPr>
    <w:rPr>
      <w:snapToGrid w:val="0"/>
    </w:rPr>
  </w:style>
  <w:style w:type="paragraph" w:styleId="afb">
    <w:name w:val="No Spacing"/>
    <w:uiPriority w:val="1"/>
    <w:qFormat/>
    <w:rsid w:val="0045191F"/>
    <w:rPr>
      <w:sz w:val="28"/>
    </w:rPr>
  </w:style>
  <w:style w:type="character" w:customStyle="1" w:styleId="31">
    <w:name w:val="Основной текст с отступом 3 Знак"/>
    <w:link w:val="30"/>
    <w:uiPriority w:val="99"/>
    <w:rsid w:val="00EF67A0"/>
    <w:rPr>
      <w:sz w:val="16"/>
      <w:szCs w:val="16"/>
    </w:rPr>
  </w:style>
  <w:style w:type="character" w:customStyle="1" w:styleId="a6">
    <w:name w:val="Нижний колонтитул Знак"/>
    <w:link w:val="a5"/>
    <w:uiPriority w:val="99"/>
    <w:rsid w:val="00595D40"/>
    <w:rPr>
      <w:sz w:val="28"/>
    </w:rPr>
  </w:style>
  <w:style w:type="paragraph" w:customStyle="1" w:styleId="ConsPlusTitle">
    <w:name w:val="ConsPlusTitle"/>
    <w:rsid w:val="00C11289"/>
    <w:pPr>
      <w:widowControl w:val="0"/>
      <w:autoSpaceDE w:val="0"/>
      <w:autoSpaceDN w:val="0"/>
      <w:adjustRightInd w:val="0"/>
    </w:pPr>
    <w:rPr>
      <w:rFonts w:ascii="Arial" w:hAnsi="Arial" w:cs="Arial"/>
      <w:b/>
      <w:bCs/>
    </w:rPr>
  </w:style>
  <w:style w:type="character" w:customStyle="1" w:styleId="aa">
    <w:name w:val="Верхний колонтитул Знак"/>
    <w:link w:val="a9"/>
    <w:uiPriority w:val="99"/>
    <w:rsid w:val="00C11289"/>
    <w:rPr>
      <w:sz w:val="24"/>
      <w:szCs w:val="24"/>
    </w:rPr>
  </w:style>
  <w:style w:type="character" w:customStyle="1" w:styleId="apple-converted-space">
    <w:name w:val="apple-converted-space"/>
    <w:basedOn w:val="a0"/>
    <w:rsid w:val="00123DAF"/>
  </w:style>
  <w:style w:type="paragraph" w:customStyle="1" w:styleId="34">
    <w:name w:val="Основной текст с отступом 34"/>
    <w:basedOn w:val="a"/>
    <w:rsid w:val="000F50A4"/>
    <w:pPr>
      <w:spacing w:after="120"/>
      <w:ind w:left="283"/>
    </w:pPr>
    <w:rPr>
      <w:sz w:val="16"/>
      <w:szCs w:val="16"/>
      <w:lang w:eastAsia="ar-SA"/>
    </w:rPr>
  </w:style>
  <w:style w:type="paragraph" w:styleId="afc">
    <w:name w:val="Subtitle"/>
    <w:basedOn w:val="a"/>
    <w:next w:val="a"/>
    <w:link w:val="afd"/>
    <w:qFormat/>
    <w:rsid w:val="0023048A"/>
    <w:pPr>
      <w:spacing w:after="60"/>
      <w:jc w:val="center"/>
      <w:outlineLvl w:val="1"/>
    </w:pPr>
    <w:rPr>
      <w:rFonts w:ascii="Cambria" w:hAnsi="Cambria"/>
      <w:sz w:val="24"/>
      <w:szCs w:val="24"/>
    </w:rPr>
  </w:style>
  <w:style w:type="character" w:customStyle="1" w:styleId="afd">
    <w:name w:val="Подзаголовок Знак"/>
    <w:link w:val="afc"/>
    <w:rsid w:val="0023048A"/>
    <w:rPr>
      <w:rFonts w:ascii="Cambria" w:hAnsi="Cambria"/>
      <w:sz w:val="24"/>
      <w:szCs w:val="24"/>
    </w:rPr>
  </w:style>
  <w:style w:type="character" w:customStyle="1" w:styleId="afe">
    <w:name w:val="Основной текст_"/>
    <w:link w:val="100"/>
    <w:locked/>
    <w:rsid w:val="0023048A"/>
    <w:rPr>
      <w:sz w:val="26"/>
      <w:szCs w:val="26"/>
      <w:shd w:val="clear" w:color="auto" w:fill="FFFFFF"/>
    </w:rPr>
  </w:style>
  <w:style w:type="paragraph" w:customStyle="1" w:styleId="100">
    <w:name w:val="Основной текст10"/>
    <w:basedOn w:val="a"/>
    <w:link w:val="afe"/>
    <w:rsid w:val="0023048A"/>
    <w:pPr>
      <w:shd w:val="clear" w:color="auto" w:fill="FFFFFF"/>
      <w:spacing w:after="600" w:line="320" w:lineRule="exact"/>
      <w:ind w:left="40" w:right="23" w:firstLine="680"/>
      <w:jc w:val="both"/>
    </w:pPr>
    <w:rPr>
      <w:sz w:val="26"/>
      <w:szCs w:val="26"/>
      <w:shd w:val="clear" w:color="auto" w:fill="FFFFFF"/>
      <w:lang/>
    </w:rPr>
  </w:style>
  <w:style w:type="character" w:customStyle="1" w:styleId="10">
    <w:name w:val="Заголовок 1 Знак"/>
    <w:link w:val="1"/>
    <w:locked/>
    <w:rsid w:val="004C7FD5"/>
    <w:rPr>
      <w:b/>
      <w:sz w:val="28"/>
    </w:rPr>
  </w:style>
  <w:style w:type="character" w:customStyle="1" w:styleId="textspanview">
    <w:name w:val="textspanview"/>
    <w:basedOn w:val="a0"/>
    <w:rsid w:val="004C7FD5"/>
  </w:style>
  <w:style w:type="paragraph" w:customStyle="1" w:styleId="ListParagraph">
    <w:name w:val="List Paragraph"/>
    <w:basedOn w:val="a"/>
    <w:rsid w:val="004C7FD5"/>
    <w:pPr>
      <w:spacing w:after="200" w:line="276" w:lineRule="auto"/>
      <w:ind w:left="720"/>
      <w:contextualSpacing/>
    </w:pPr>
    <w:rPr>
      <w:rFonts w:ascii="Calibri" w:hAnsi="Calibri"/>
      <w:sz w:val="22"/>
      <w:szCs w:val="22"/>
      <w:lang w:eastAsia="en-US"/>
    </w:rPr>
  </w:style>
  <w:style w:type="paragraph" w:styleId="aff">
    <w:name w:val="footnote text"/>
    <w:basedOn w:val="a"/>
    <w:link w:val="aff0"/>
    <w:unhideWhenUsed/>
    <w:rsid w:val="004C7FD5"/>
    <w:rPr>
      <w:rFonts w:ascii="Cambria" w:eastAsia="Cambria" w:hAnsi="Cambria"/>
      <w:sz w:val="20"/>
      <w:lang w:eastAsia="en-US"/>
    </w:rPr>
  </w:style>
  <w:style w:type="character" w:customStyle="1" w:styleId="aff0">
    <w:name w:val="Текст сноски Знак"/>
    <w:link w:val="aff"/>
    <w:rsid w:val="004C7FD5"/>
    <w:rPr>
      <w:rFonts w:ascii="Cambria" w:eastAsia="Cambria" w:hAnsi="Cambria"/>
      <w:lang w:eastAsia="en-US"/>
    </w:rPr>
  </w:style>
  <w:style w:type="character" w:styleId="aff1">
    <w:name w:val="footnote reference"/>
    <w:unhideWhenUsed/>
    <w:rsid w:val="004C7FD5"/>
    <w:rPr>
      <w:vertAlign w:val="superscript"/>
    </w:rPr>
  </w:style>
  <w:style w:type="paragraph" w:customStyle="1" w:styleId="aff2">
    <w:name w:val="ГП_Обычный"/>
    <w:link w:val="aff3"/>
    <w:qFormat/>
    <w:rsid w:val="003428A2"/>
    <w:pPr>
      <w:spacing w:after="120"/>
      <w:ind w:firstLine="709"/>
      <w:contextualSpacing/>
      <w:jc w:val="both"/>
    </w:pPr>
    <w:rPr>
      <w:rFonts w:ascii="PT Sans" w:hAnsi="PT Sans" w:cs="Arial"/>
      <w:sz w:val="24"/>
      <w:szCs w:val="24"/>
    </w:rPr>
  </w:style>
  <w:style w:type="character" w:customStyle="1" w:styleId="aff3">
    <w:name w:val="ГП_Обычный Знак"/>
    <w:link w:val="aff2"/>
    <w:rsid w:val="003428A2"/>
    <w:rPr>
      <w:rFonts w:ascii="PT Sans" w:hAnsi="PT Sans" w:cs="Arial"/>
      <w:sz w:val="24"/>
      <w:szCs w:val="24"/>
      <w:lang w:val="ru-RU" w:eastAsia="ru-RU" w:bidi="ar-SA"/>
    </w:rPr>
  </w:style>
  <w:style w:type="character" w:customStyle="1" w:styleId="af7">
    <w:name w:val="Абзац списка Знак"/>
    <w:aliases w:val="Абзац списка основной Знак,ПАРАГРАФ Знак,Цветной список - Акцент 11 Знак,Bullet List Знак,FooterText Знак,numbered Знак,ПС - Нумерованный Знак,Имя Рисунка Знак,List Paragraph Знак,Абзац списка11 Знак"/>
    <w:link w:val="af6"/>
    <w:uiPriority w:val="99"/>
    <w:locked/>
    <w:rsid w:val="003428A2"/>
    <w:rPr>
      <w:sz w:val="28"/>
      <w:szCs w:val="28"/>
    </w:rPr>
  </w:style>
  <w:style w:type="paragraph" w:customStyle="1" w:styleId="Default">
    <w:name w:val="Default"/>
    <w:rsid w:val="003428A2"/>
    <w:pPr>
      <w:autoSpaceDE w:val="0"/>
      <w:autoSpaceDN w:val="0"/>
      <w:adjustRightInd w:val="0"/>
    </w:pPr>
    <w:rPr>
      <w:rFonts w:ascii="Calibri" w:hAnsi="Calibri" w:cs="Calibri"/>
      <w:color w:val="000000"/>
      <w:sz w:val="24"/>
      <w:szCs w:val="24"/>
      <w:lang w:eastAsia="en-US"/>
    </w:rPr>
  </w:style>
  <w:style w:type="character" w:styleId="aff4">
    <w:name w:val="Hyperlink"/>
    <w:unhideWhenUsed/>
    <w:rsid w:val="00662DE4"/>
    <w:rPr>
      <w:rFonts w:cs="Times New Roman"/>
      <w:color w:val="0000FF"/>
      <w:u w:val="single"/>
    </w:rPr>
  </w:style>
  <w:style w:type="character" w:customStyle="1" w:styleId="70">
    <w:name w:val="Заголовок 7 Знак"/>
    <w:link w:val="7"/>
    <w:rsid w:val="00662DE4"/>
    <w:rPr>
      <w:sz w:val="24"/>
      <w:szCs w:val="24"/>
    </w:rPr>
  </w:style>
  <w:style w:type="paragraph" w:customStyle="1" w:styleId="aff5">
    <w:name w:val="Стратегия основной текст"/>
    <w:basedOn w:val="a"/>
    <w:qFormat/>
    <w:rsid w:val="00662DE4"/>
    <w:pPr>
      <w:spacing w:line="360" w:lineRule="auto"/>
      <w:ind w:firstLine="709"/>
      <w:jc w:val="both"/>
    </w:pPr>
    <w:rPr>
      <w:szCs w:val="28"/>
    </w:rPr>
  </w:style>
  <w:style w:type="paragraph" w:customStyle="1" w:styleId="23">
    <w:name w:val="Обычный2"/>
    <w:rsid w:val="00662DE4"/>
    <w:pPr>
      <w:widowControl w:val="0"/>
      <w:spacing w:line="280" w:lineRule="auto"/>
      <w:ind w:left="680" w:hanging="340"/>
    </w:pPr>
    <w:rPr>
      <w:snapToGrid w:val="0"/>
    </w:rPr>
  </w:style>
  <w:style w:type="paragraph" w:customStyle="1" w:styleId="32">
    <w:name w:val="Обычный3"/>
    <w:rsid w:val="00662DE4"/>
    <w:pPr>
      <w:widowControl w:val="0"/>
      <w:spacing w:line="280" w:lineRule="auto"/>
      <w:ind w:left="680" w:hanging="340"/>
    </w:pPr>
    <w:rPr>
      <w:snapToGrid w:val="0"/>
    </w:rPr>
  </w:style>
  <w:style w:type="character" w:customStyle="1" w:styleId="ac">
    <w:name w:val="Основной текст с отступом Знак"/>
    <w:link w:val="ab"/>
    <w:locked/>
    <w:rsid w:val="00662DE4"/>
    <w:rPr>
      <w:sz w:val="24"/>
      <w:szCs w:val="24"/>
    </w:rPr>
  </w:style>
  <w:style w:type="paragraph" w:customStyle="1" w:styleId="17">
    <w:name w:val="1"/>
    <w:basedOn w:val="a"/>
    <w:rsid w:val="00662DE4"/>
    <w:pPr>
      <w:spacing w:before="100" w:beforeAutospacing="1" w:after="100" w:afterAutospacing="1"/>
    </w:pPr>
    <w:rPr>
      <w:sz w:val="24"/>
      <w:szCs w:val="24"/>
    </w:rPr>
  </w:style>
  <w:style w:type="paragraph" w:customStyle="1" w:styleId="normal0">
    <w:name w:val="normal"/>
    <w:basedOn w:val="a"/>
    <w:rsid w:val="00662DE4"/>
    <w:pPr>
      <w:spacing w:before="100" w:beforeAutospacing="1" w:after="100" w:afterAutospacing="1"/>
    </w:pPr>
    <w:rPr>
      <w:sz w:val="24"/>
      <w:szCs w:val="24"/>
    </w:rPr>
  </w:style>
  <w:style w:type="paragraph" w:customStyle="1" w:styleId="aff6">
    <w:name w:val="МОН основной"/>
    <w:basedOn w:val="a"/>
    <w:link w:val="aff7"/>
    <w:rsid w:val="00662DE4"/>
    <w:pPr>
      <w:spacing w:line="360" w:lineRule="auto"/>
      <w:ind w:firstLine="709"/>
      <w:jc w:val="both"/>
    </w:pPr>
    <w:rPr>
      <w:szCs w:val="24"/>
    </w:rPr>
  </w:style>
  <w:style w:type="character" w:customStyle="1" w:styleId="aff7">
    <w:name w:val="МОН основной Знак"/>
    <w:link w:val="aff6"/>
    <w:rsid w:val="00662DE4"/>
    <w:rPr>
      <w:sz w:val="28"/>
      <w:szCs w:val="24"/>
    </w:rPr>
  </w:style>
  <w:style w:type="paragraph" w:customStyle="1" w:styleId="18">
    <w:name w:val="Знак1"/>
    <w:basedOn w:val="a"/>
    <w:rsid w:val="00662DE4"/>
    <w:pPr>
      <w:widowControl w:val="0"/>
      <w:jc w:val="both"/>
    </w:pPr>
    <w:rPr>
      <w:rFonts w:eastAsia="SimSun"/>
      <w:kern w:val="2"/>
      <w:sz w:val="21"/>
      <w:lang w:val="en-US" w:eastAsia="zh-CN"/>
    </w:rPr>
  </w:style>
  <w:style w:type="character" w:customStyle="1" w:styleId="aff8">
    <w:name w:val=" Знак Знак"/>
    <w:rsid w:val="00662DE4"/>
    <w:rPr>
      <w:sz w:val="24"/>
      <w:lang w:val="ru-RU" w:eastAsia="ru-RU" w:bidi="ar-SA"/>
    </w:rPr>
  </w:style>
  <w:style w:type="character" w:styleId="aff9">
    <w:name w:val="Emphasis"/>
    <w:qFormat/>
    <w:rsid w:val="00662DE4"/>
    <w:rPr>
      <w:i/>
      <w:iCs/>
    </w:rPr>
  </w:style>
  <w:style w:type="paragraph" w:customStyle="1" w:styleId="xl25">
    <w:name w:val="xl25"/>
    <w:basedOn w:val="a"/>
    <w:rsid w:val="00662DE4"/>
    <w:pPr>
      <w:autoSpaceDE w:val="0"/>
      <w:spacing w:before="100" w:after="100"/>
    </w:pPr>
    <w:rPr>
      <w:sz w:val="24"/>
      <w:szCs w:val="24"/>
      <w:lang w:eastAsia="ar-SA"/>
    </w:rPr>
  </w:style>
  <w:style w:type="character" w:customStyle="1" w:styleId="50">
    <w:name w:val=" Знак Знак5"/>
    <w:locked/>
    <w:rsid w:val="00662DE4"/>
    <w:rPr>
      <w:b/>
      <w:sz w:val="28"/>
    </w:rPr>
  </w:style>
  <w:style w:type="character" w:customStyle="1" w:styleId="meta-prepmeta-prep-author">
    <w:name w:val="meta-prep meta-prep-author"/>
    <w:rsid w:val="00662DE4"/>
  </w:style>
  <w:style w:type="character" w:customStyle="1" w:styleId="entry-date">
    <w:name w:val="entry-date"/>
    <w:rsid w:val="00662DE4"/>
  </w:style>
  <w:style w:type="character" w:styleId="affa">
    <w:name w:val="Strong"/>
    <w:uiPriority w:val="22"/>
    <w:qFormat/>
    <w:rsid w:val="00662DE4"/>
    <w:rPr>
      <w:b/>
      <w:bCs/>
    </w:rPr>
  </w:style>
  <w:style w:type="character" w:styleId="affb">
    <w:name w:val="FollowedHyperlink"/>
    <w:rsid w:val="00662DE4"/>
    <w:rPr>
      <w:color w:val="800080"/>
      <w:u w:val="single"/>
    </w:rPr>
  </w:style>
  <w:style w:type="paragraph" w:customStyle="1" w:styleId="ConsPlusCell">
    <w:name w:val="ConsPlusCell"/>
    <w:rsid w:val="00662DE4"/>
    <w:pPr>
      <w:widowControl w:val="0"/>
      <w:autoSpaceDE w:val="0"/>
      <w:autoSpaceDN w:val="0"/>
      <w:adjustRightInd w:val="0"/>
    </w:pPr>
    <w:rPr>
      <w:sz w:val="28"/>
      <w:szCs w:val="28"/>
    </w:rPr>
  </w:style>
  <w:style w:type="paragraph" w:customStyle="1" w:styleId="NoSpacing">
    <w:name w:val="No Spacing"/>
    <w:link w:val="NoSpacingChar1"/>
    <w:rsid w:val="00662DE4"/>
    <w:pPr>
      <w:ind w:firstLine="709"/>
      <w:jc w:val="both"/>
    </w:pPr>
    <w:rPr>
      <w:rFonts w:ascii="Calibri" w:hAnsi="Calibri"/>
      <w:sz w:val="22"/>
      <w:szCs w:val="22"/>
      <w:lang w:eastAsia="en-US"/>
    </w:rPr>
  </w:style>
  <w:style w:type="character" w:customStyle="1" w:styleId="NoSpacingChar1">
    <w:name w:val="No Spacing Char1"/>
    <w:link w:val="NoSpacing"/>
    <w:locked/>
    <w:rsid w:val="00662DE4"/>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4137171">
      <w:bodyDiv w:val="1"/>
      <w:marLeft w:val="0"/>
      <w:marRight w:val="0"/>
      <w:marTop w:val="0"/>
      <w:marBottom w:val="0"/>
      <w:divBdr>
        <w:top w:val="none" w:sz="0" w:space="0" w:color="auto"/>
        <w:left w:val="none" w:sz="0" w:space="0" w:color="auto"/>
        <w:bottom w:val="none" w:sz="0" w:space="0" w:color="auto"/>
        <w:right w:val="none" w:sz="0" w:space="0" w:color="auto"/>
      </w:divBdr>
    </w:div>
    <w:div w:id="170610524">
      <w:bodyDiv w:val="1"/>
      <w:marLeft w:val="0"/>
      <w:marRight w:val="0"/>
      <w:marTop w:val="0"/>
      <w:marBottom w:val="0"/>
      <w:divBdr>
        <w:top w:val="none" w:sz="0" w:space="0" w:color="auto"/>
        <w:left w:val="none" w:sz="0" w:space="0" w:color="auto"/>
        <w:bottom w:val="none" w:sz="0" w:space="0" w:color="auto"/>
        <w:right w:val="none" w:sz="0" w:space="0" w:color="auto"/>
      </w:divBdr>
    </w:div>
    <w:div w:id="330916113">
      <w:bodyDiv w:val="1"/>
      <w:marLeft w:val="0"/>
      <w:marRight w:val="0"/>
      <w:marTop w:val="0"/>
      <w:marBottom w:val="0"/>
      <w:divBdr>
        <w:top w:val="none" w:sz="0" w:space="0" w:color="auto"/>
        <w:left w:val="none" w:sz="0" w:space="0" w:color="auto"/>
        <w:bottom w:val="none" w:sz="0" w:space="0" w:color="auto"/>
        <w:right w:val="none" w:sz="0" w:space="0" w:color="auto"/>
      </w:divBdr>
    </w:div>
    <w:div w:id="571502821">
      <w:bodyDiv w:val="1"/>
      <w:marLeft w:val="0"/>
      <w:marRight w:val="0"/>
      <w:marTop w:val="0"/>
      <w:marBottom w:val="0"/>
      <w:divBdr>
        <w:top w:val="none" w:sz="0" w:space="0" w:color="auto"/>
        <w:left w:val="none" w:sz="0" w:space="0" w:color="auto"/>
        <w:bottom w:val="none" w:sz="0" w:space="0" w:color="auto"/>
        <w:right w:val="none" w:sz="0" w:space="0" w:color="auto"/>
      </w:divBdr>
    </w:div>
    <w:div w:id="809396651">
      <w:bodyDiv w:val="1"/>
      <w:marLeft w:val="0"/>
      <w:marRight w:val="0"/>
      <w:marTop w:val="0"/>
      <w:marBottom w:val="0"/>
      <w:divBdr>
        <w:top w:val="none" w:sz="0" w:space="0" w:color="auto"/>
        <w:left w:val="none" w:sz="0" w:space="0" w:color="auto"/>
        <w:bottom w:val="none" w:sz="0" w:space="0" w:color="auto"/>
        <w:right w:val="none" w:sz="0" w:space="0" w:color="auto"/>
      </w:divBdr>
    </w:div>
    <w:div w:id="1309943628">
      <w:bodyDiv w:val="1"/>
      <w:marLeft w:val="0"/>
      <w:marRight w:val="0"/>
      <w:marTop w:val="0"/>
      <w:marBottom w:val="0"/>
      <w:divBdr>
        <w:top w:val="none" w:sz="0" w:space="0" w:color="auto"/>
        <w:left w:val="none" w:sz="0" w:space="0" w:color="auto"/>
        <w:bottom w:val="none" w:sz="0" w:space="0" w:color="auto"/>
        <w:right w:val="none" w:sz="0" w:space="0" w:color="auto"/>
      </w:divBdr>
    </w:div>
    <w:div w:id="1634562018">
      <w:bodyDiv w:val="1"/>
      <w:marLeft w:val="0"/>
      <w:marRight w:val="0"/>
      <w:marTop w:val="0"/>
      <w:marBottom w:val="0"/>
      <w:divBdr>
        <w:top w:val="none" w:sz="0" w:space="0" w:color="auto"/>
        <w:left w:val="none" w:sz="0" w:space="0" w:color="auto"/>
        <w:bottom w:val="none" w:sz="0" w:space="0" w:color="auto"/>
        <w:right w:val="none" w:sz="0" w:space="0" w:color="auto"/>
      </w:divBdr>
    </w:div>
    <w:div w:id="1681464777">
      <w:bodyDiv w:val="1"/>
      <w:marLeft w:val="0"/>
      <w:marRight w:val="0"/>
      <w:marTop w:val="0"/>
      <w:marBottom w:val="0"/>
      <w:divBdr>
        <w:top w:val="none" w:sz="0" w:space="0" w:color="auto"/>
        <w:left w:val="none" w:sz="0" w:space="0" w:color="auto"/>
        <w:bottom w:val="none" w:sz="0" w:space="0" w:color="auto"/>
        <w:right w:val="none" w:sz="0" w:space="0" w:color="auto"/>
      </w:divBdr>
    </w:div>
    <w:div w:id="1686514281">
      <w:bodyDiv w:val="1"/>
      <w:marLeft w:val="0"/>
      <w:marRight w:val="0"/>
      <w:marTop w:val="0"/>
      <w:marBottom w:val="0"/>
      <w:divBdr>
        <w:top w:val="none" w:sz="0" w:space="0" w:color="auto"/>
        <w:left w:val="none" w:sz="0" w:space="0" w:color="auto"/>
        <w:bottom w:val="none" w:sz="0" w:space="0" w:color="auto"/>
        <w:right w:val="none" w:sz="0" w:space="0" w:color="auto"/>
      </w:divBdr>
    </w:div>
    <w:div w:id="1718582180">
      <w:bodyDiv w:val="1"/>
      <w:marLeft w:val="0"/>
      <w:marRight w:val="0"/>
      <w:marTop w:val="0"/>
      <w:marBottom w:val="0"/>
      <w:divBdr>
        <w:top w:val="none" w:sz="0" w:space="0" w:color="auto"/>
        <w:left w:val="none" w:sz="0" w:space="0" w:color="auto"/>
        <w:bottom w:val="none" w:sz="0" w:space="0" w:color="auto"/>
        <w:right w:val="none" w:sz="0" w:space="0" w:color="auto"/>
      </w:divBdr>
    </w:div>
    <w:div w:id="1902054560">
      <w:bodyDiv w:val="1"/>
      <w:marLeft w:val="0"/>
      <w:marRight w:val="0"/>
      <w:marTop w:val="0"/>
      <w:marBottom w:val="0"/>
      <w:divBdr>
        <w:top w:val="none" w:sz="0" w:space="0" w:color="auto"/>
        <w:left w:val="none" w:sz="0" w:space="0" w:color="auto"/>
        <w:bottom w:val="none" w:sz="0" w:space="0" w:color="auto"/>
        <w:right w:val="none" w:sz="0" w:space="0" w:color="auto"/>
      </w:divBdr>
    </w:div>
    <w:div w:id="1980836327">
      <w:bodyDiv w:val="1"/>
      <w:marLeft w:val="0"/>
      <w:marRight w:val="0"/>
      <w:marTop w:val="0"/>
      <w:marBottom w:val="0"/>
      <w:divBdr>
        <w:top w:val="none" w:sz="0" w:space="0" w:color="auto"/>
        <w:left w:val="none" w:sz="0" w:space="0" w:color="auto"/>
        <w:bottom w:val="none" w:sz="0" w:space="0" w:color="auto"/>
        <w:right w:val="none" w:sz="0" w:space="0" w:color="auto"/>
      </w:divBdr>
    </w:div>
    <w:div w:id="21420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6367</Words>
  <Characters>36296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БЮДЖЕТНОЕ ПОСЛАНИЕ</vt:lpstr>
    </vt:vector>
  </TitlesOfParts>
  <Company>Администрация п. Пелым</Company>
  <LinksUpToDate>false</LinksUpToDate>
  <CharactersWithSpaces>42578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БЮДЖЕТНОЕ ПОСЛАНИЕ</dc:title>
  <dc:subject/>
  <dc:creator>Баландина</dc:creator>
  <cp:keywords/>
  <dc:description/>
  <cp:lastModifiedBy>Dima</cp:lastModifiedBy>
  <cp:revision>2</cp:revision>
  <cp:lastPrinted>2019-04-12T06:13:00Z</cp:lastPrinted>
  <dcterms:created xsi:type="dcterms:W3CDTF">2021-03-24T02:59:00Z</dcterms:created>
  <dcterms:modified xsi:type="dcterms:W3CDTF">2021-03-24T02:59:00Z</dcterms:modified>
</cp:coreProperties>
</file>