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7560F2" w:rsidRDefault="00CD192B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60F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2660798</wp:posOffset>
            </wp:positionH>
            <wp:positionV relativeFrom="paragraph">
              <wp:posOffset>162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7C6" w:rsidRPr="00C647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2pt;margin-top:7.1pt;width:109.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E/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7560F2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7560F2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7560F2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92B" w:rsidRPr="007560F2" w:rsidRDefault="00CD192B" w:rsidP="00CD1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7560F2" w:rsidRDefault="00CD192B" w:rsidP="00CD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F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r w:rsidR="00147811" w:rsidRPr="007560F2">
        <w:rPr>
          <w:rFonts w:ascii="Times New Roman" w:hAnsi="Times New Roman"/>
          <w:b/>
          <w:sz w:val="28"/>
          <w:szCs w:val="28"/>
        </w:rPr>
        <w:t>ПЕЛЫМ</w:t>
      </w:r>
    </w:p>
    <w:p w:rsidR="00147811" w:rsidRPr="007560F2" w:rsidRDefault="00CD192B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F2">
        <w:rPr>
          <w:rFonts w:ascii="Times New Roman" w:hAnsi="Times New Roman"/>
          <w:b/>
          <w:sz w:val="28"/>
          <w:szCs w:val="28"/>
        </w:rPr>
        <w:t>СЕДЬМОЙ</w:t>
      </w:r>
      <w:r w:rsidR="00147811" w:rsidRPr="007560F2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0156FE" w:rsidRPr="007560F2" w:rsidRDefault="007560F2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F2">
        <w:rPr>
          <w:rFonts w:ascii="Times New Roman" w:hAnsi="Times New Roman"/>
          <w:b/>
          <w:sz w:val="28"/>
          <w:szCs w:val="28"/>
        </w:rPr>
        <w:t>ДВАДЦАТЬ ЧЕТВЕРТОЕ ЗАСЕДАНИЕ</w:t>
      </w:r>
    </w:p>
    <w:p w:rsidR="000156FE" w:rsidRPr="007560F2" w:rsidRDefault="000156FE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7560F2" w:rsidRDefault="0070743D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F2">
        <w:rPr>
          <w:rFonts w:ascii="Times New Roman" w:hAnsi="Times New Roman"/>
          <w:b/>
          <w:sz w:val="28"/>
          <w:szCs w:val="28"/>
        </w:rPr>
        <w:t>РЕШЕНИ</w:t>
      </w:r>
      <w:r w:rsidR="007560F2" w:rsidRPr="007560F2">
        <w:rPr>
          <w:rFonts w:ascii="Times New Roman" w:hAnsi="Times New Roman"/>
          <w:b/>
          <w:sz w:val="28"/>
          <w:szCs w:val="28"/>
        </w:rPr>
        <w:t>Е</w:t>
      </w:r>
    </w:p>
    <w:p w:rsidR="00182488" w:rsidRPr="007560F2" w:rsidRDefault="00182488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7560F2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от </w:t>
      </w:r>
      <w:r w:rsidR="00182488" w:rsidRPr="007560F2">
        <w:rPr>
          <w:rFonts w:ascii="Times New Roman" w:hAnsi="Times New Roman"/>
          <w:sz w:val="28"/>
          <w:szCs w:val="28"/>
        </w:rPr>
        <w:t xml:space="preserve"> </w:t>
      </w:r>
      <w:r w:rsidR="007560F2" w:rsidRPr="007560F2">
        <w:rPr>
          <w:rFonts w:ascii="Times New Roman" w:hAnsi="Times New Roman"/>
          <w:sz w:val="28"/>
          <w:szCs w:val="28"/>
        </w:rPr>
        <w:t>21.12.2023 г.</w:t>
      </w:r>
      <w:r w:rsidR="000156FE" w:rsidRPr="007560F2">
        <w:rPr>
          <w:rFonts w:ascii="Times New Roman" w:hAnsi="Times New Roman"/>
          <w:sz w:val="28"/>
          <w:szCs w:val="28"/>
        </w:rPr>
        <w:t xml:space="preserve"> </w:t>
      </w:r>
      <w:r w:rsidR="00182488" w:rsidRPr="007560F2">
        <w:rPr>
          <w:rFonts w:ascii="Times New Roman" w:hAnsi="Times New Roman"/>
          <w:sz w:val="28"/>
          <w:szCs w:val="28"/>
        </w:rPr>
        <w:t xml:space="preserve">№ </w:t>
      </w:r>
      <w:r w:rsidR="007560F2" w:rsidRPr="007560F2">
        <w:rPr>
          <w:rFonts w:ascii="Times New Roman" w:hAnsi="Times New Roman"/>
          <w:sz w:val="28"/>
          <w:szCs w:val="28"/>
        </w:rPr>
        <w:t>60/24</w:t>
      </w:r>
    </w:p>
    <w:p w:rsidR="00147811" w:rsidRPr="007560F2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>п. Пелым</w:t>
      </w:r>
    </w:p>
    <w:p w:rsidR="00147811" w:rsidRPr="007560F2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7560F2" w:rsidTr="000C3C8C">
        <w:tc>
          <w:tcPr>
            <w:tcW w:w="4786" w:type="dxa"/>
          </w:tcPr>
          <w:p w:rsidR="00147811" w:rsidRPr="007560F2" w:rsidRDefault="00CD192B" w:rsidP="007560F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60F2">
              <w:rPr>
                <w:rFonts w:ascii="Times New Roman" w:hAnsi="Times New Roman"/>
                <w:b/>
                <w:sz w:val="28"/>
                <w:szCs w:val="28"/>
              </w:rPr>
              <w:t>О реализации муниципальной программы «Безопасность жизнедеятельности населения городского округа Пелым» до 202</w:t>
            </w:r>
            <w:r w:rsidR="008F4831" w:rsidRPr="007560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560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147811" w:rsidRPr="007560F2" w:rsidRDefault="00147811" w:rsidP="006F2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449" w:rsidRPr="007560F2" w:rsidRDefault="006C2449" w:rsidP="0001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Заслушав отчет специалиста </w:t>
      </w:r>
      <w:r w:rsidRPr="007560F2">
        <w:rPr>
          <w:rFonts w:ascii="Times New Roman" w:hAnsi="Times New Roman"/>
          <w:sz w:val="28"/>
          <w:szCs w:val="28"/>
          <w:lang w:val="en-US"/>
        </w:rPr>
        <w:t>I</w:t>
      </w:r>
      <w:r w:rsidR="000156FE" w:rsidRPr="007560F2">
        <w:rPr>
          <w:rFonts w:ascii="Times New Roman" w:hAnsi="Times New Roman"/>
          <w:sz w:val="28"/>
          <w:szCs w:val="28"/>
        </w:rPr>
        <w:t xml:space="preserve"> </w:t>
      </w:r>
      <w:r w:rsidRPr="007560F2">
        <w:rPr>
          <w:rFonts w:ascii="Times New Roman" w:hAnsi="Times New Roman"/>
          <w:sz w:val="28"/>
          <w:szCs w:val="28"/>
        </w:rPr>
        <w:t xml:space="preserve">категории </w:t>
      </w:r>
      <w:r w:rsidR="00CB26D4" w:rsidRPr="00CB26D4">
        <w:rPr>
          <w:rFonts w:ascii="Times New Roman" w:hAnsi="Times New Roman"/>
          <w:sz w:val="28"/>
          <w:szCs w:val="28"/>
        </w:rPr>
        <w:t>отдела образования, культуры, спорта и по делам мол</w:t>
      </w:r>
      <w:r w:rsidR="00CB26D4" w:rsidRPr="00CB26D4">
        <w:rPr>
          <w:rFonts w:ascii="Times New Roman" w:hAnsi="Times New Roman"/>
          <w:sz w:val="28"/>
          <w:szCs w:val="28"/>
        </w:rPr>
        <w:t>о</w:t>
      </w:r>
      <w:r w:rsidR="00CB26D4" w:rsidRPr="00CB26D4">
        <w:rPr>
          <w:rFonts w:ascii="Times New Roman" w:hAnsi="Times New Roman"/>
          <w:sz w:val="28"/>
          <w:szCs w:val="28"/>
        </w:rPr>
        <w:t>дежи</w:t>
      </w:r>
      <w:r w:rsidRPr="007560F2">
        <w:rPr>
          <w:rFonts w:ascii="Times New Roman" w:hAnsi="Times New Roman"/>
          <w:sz w:val="28"/>
          <w:szCs w:val="28"/>
        </w:rPr>
        <w:t xml:space="preserve"> администрации городского округа Пелым Садртдиновой </w:t>
      </w:r>
      <w:r w:rsidR="007560F2" w:rsidRPr="007560F2">
        <w:rPr>
          <w:rFonts w:ascii="Times New Roman" w:hAnsi="Times New Roman"/>
          <w:sz w:val="28"/>
          <w:szCs w:val="28"/>
        </w:rPr>
        <w:t xml:space="preserve">Н.Г. </w:t>
      </w:r>
      <w:r w:rsidRPr="007560F2">
        <w:rPr>
          <w:rFonts w:ascii="Times New Roman" w:hAnsi="Times New Roman"/>
          <w:sz w:val="28"/>
          <w:szCs w:val="28"/>
        </w:rPr>
        <w:t>«О реализации муниципальной программы «Безопасность жизнедеятельности населения городского округа Пелым» до 2025 года», Дума городского округа Пелым</w:t>
      </w:r>
    </w:p>
    <w:p w:rsidR="006C2449" w:rsidRPr="007560F2" w:rsidRDefault="006C2449" w:rsidP="00015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0F2">
        <w:rPr>
          <w:rFonts w:ascii="Times New Roman" w:hAnsi="Times New Roman"/>
          <w:b/>
          <w:sz w:val="28"/>
          <w:szCs w:val="28"/>
        </w:rPr>
        <w:t>РЕШИЛА:</w:t>
      </w:r>
    </w:p>
    <w:p w:rsidR="006C2449" w:rsidRPr="007560F2" w:rsidRDefault="006C2449" w:rsidP="0001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       1. Принять к сведению отчет администрации городского округа Пелым «О реализации муниципальной программы «Безопасность жизнедеятельности населения городского округа Пелым» до 2025 года» (прилагается).</w:t>
      </w:r>
    </w:p>
    <w:p w:rsidR="006C2449" w:rsidRPr="007560F2" w:rsidRDefault="006C2449" w:rsidP="000156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       2. Настоящее </w:t>
      </w:r>
      <w:r w:rsidR="007560F2">
        <w:rPr>
          <w:rFonts w:ascii="Times New Roman" w:hAnsi="Times New Roman"/>
          <w:sz w:val="28"/>
          <w:szCs w:val="28"/>
        </w:rPr>
        <w:t>р</w:t>
      </w:r>
      <w:r w:rsidRPr="007560F2">
        <w:rPr>
          <w:rFonts w:ascii="Times New Roman" w:hAnsi="Times New Roman"/>
          <w:sz w:val="28"/>
          <w:szCs w:val="28"/>
        </w:rPr>
        <w:t>ешение опубликовать в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6C2449" w:rsidRPr="007560F2" w:rsidRDefault="006C2449" w:rsidP="006F2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56FE" w:rsidRPr="007560F2" w:rsidRDefault="000156FE" w:rsidP="006F2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56FE" w:rsidRPr="007560F2" w:rsidRDefault="000156FE" w:rsidP="006F2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56FE" w:rsidRPr="007560F2" w:rsidRDefault="000156FE" w:rsidP="006F2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449" w:rsidRPr="007560F2" w:rsidRDefault="006C2449" w:rsidP="006F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 w:rsidR="007560F2">
        <w:rPr>
          <w:rFonts w:ascii="Times New Roman" w:hAnsi="Times New Roman"/>
          <w:sz w:val="28"/>
          <w:szCs w:val="28"/>
        </w:rPr>
        <w:t xml:space="preserve">                </w:t>
      </w:r>
      <w:r w:rsidRPr="007560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C2449" w:rsidRPr="007560F2" w:rsidRDefault="006C2449" w:rsidP="006F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</w:r>
      <w:r w:rsidRPr="007560F2">
        <w:rPr>
          <w:rFonts w:ascii="Times New Roman" w:hAnsi="Times New Roman"/>
          <w:sz w:val="28"/>
          <w:szCs w:val="28"/>
        </w:rPr>
        <w:tab/>
        <w:t xml:space="preserve">        городского округа Пелым                                        </w:t>
      </w:r>
    </w:p>
    <w:p w:rsidR="006C2449" w:rsidRPr="007560F2" w:rsidRDefault="006C2449" w:rsidP="006F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449" w:rsidRPr="007560F2" w:rsidRDefault="006C2449" w:rsidP="006C2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0F2">
        <w:rPr>
          <w:rFonts w:ascii="Times New Roman" w:hAnsi="Times New Roman"/>
          <w:sz w:val="28"/>
          <w:szCs w:val="28"/>
        </w:rPr>
        <w:t xml:space="preserve">                                   Ш.Т. Алиев                                                       Т.А. Смирнова</w:t>
      </w: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2449" w:rsidRPr="007560F2" w:rsidRDefault="006C2449" w:rsidP="006C24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56FE" w:rsidRDefault="000156FE" w:rsidP="007560F2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p w:rsidR="006C2449" w:rsidRPr="00ED2BBE" w:rsidRDefault="00ED2BBE" w:rsidP="00ED2BB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D2BBE">
        <w:rPr>
          <w:rFonts w:ascii="Times New Roman" w:hAnsi="Times New Roman"/>
          <w:sz w:val="24"/>
          <w:szCs w:val="24"/>
        </w:rPr>
        <w:lastRenderedPageBreak/>
        <w:t>Приложение к решению Думы</w:t>
      </w:r>
    </w:p>
    <w:p w:rsidR="00ED2BBE" w:rsidRPr="00ED2BBE" w:rsidRDefault="00ED2BBE" w:rsidP="00ED2BB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D2BBE">
        <w:rPr>
          <w:rFonts w:ascii="Times New Roman" w:hAnsi="Times New Roman"/>
          <w:sz w:val="24"/>
          <w:szCs w:val="24"/>
        </w:rPr>
        <w:t>ородского округа Пелым</w:t>
      </w:r>
    </w:p>
    <w:p w:rsidR="00ED2BBE" w:rsidRPr="00ED2BBE" w:rsidRDefault="007560F2" w:rsidP="00ED2BB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ED2BBE" w:rsidRPr="00ED2BBE">
        <w:rPr>
          <w:rFonts w:ascii="Times New Roman" w:hAnsi="Times New Roman"/>
          <w:sz w:val="24"/>
          <w:szCs w:val="24"/>
        </w:rPr>
        <w:t xml:space="preserve">т </w:t>
      </w:r>
      <w:r w:rsidRPr="007560F2">
        <w:rPr>
          <w:rFonts w:ascii="Times New Roman" w:hAnsi="Times New Roman"/>
          <w:sz w:val="24"/>
          <w:szCs w:val="24"/>
          <w:u w:val="single"/>
        </w:rPr>
        <w:t>21.12.2023 г.</w:t>
      </w:r>
      <w:r w:rsidR="00ED2BBE" w:rsidRPr="00ED2BBE">
        <w:rPr>
          <w:rFonts w:ascii="Times New Roman" w:hAnsi="Times New Roman"/>
          <w:sz w:val="24"/>
          <w:szCs w:val="24"/>
        </w:rPr>
        <w:t xml:space="preserve"> № </w:t>
      </w:r>
      <w:r w:rsidRPr="007560F2">
        <w:rPr>
          <w:rFonts w:ascii="Times New Roman" w:hAnsi="Times New Roman"/>
          <w:sz w:val="24"/>
          <w:szCs w:val="24"/>
          <w:u w:val="single"/>
        </w:rPr>
        <w:t>60/24</w:t>
      </w:r>
    </w:p>
    <w:p w:rsidR="006C2449" w:rsidRPr="008335F6" w:rsidRDefault="006C2449" w:rsidP="006C2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36A8" w:rsidRPr="008335F6" w:rsidRDefault="002636A8" w:rsidP="006C2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449" w:rsidRPr="008335F6" w:rsidRDefault="006C2449" w:rsidP="00EF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F6">
        <w:rPr>
          <w:rFonts w:ascii="Times New Roman" w:hAnsi="Times New Roman"/>
          <w:b/>
          <w:sz w:val="28"/>
          <w:szCs w:val="28"/>
        </w:rPr>
        <w:t>Отчет</w:t>
      </w:r>
    </w:p>
    <w:p w:rsidR="00EF2DD5" w:rsidRDefault="006C2449" w:rsidP="00EF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F6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городского округа Пелым «Безопасность жизнедеятельности населения городского округа Пелым» </w:t>
      </w:r>
    </w:p>
    <w:p w:rsidR="006C2449" w:rsidRDefault="006C2449" w:rsidP="00EF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F6">
        <w:rPr>
          <w:rFonts w:ascii="Times New Roman" w:hAnsi="Times New Roman"/>
          <w:b/>
          <w:sz w:val="28"/>
          <w:szCs w:val="28"/>
        </w:rPr>
        <w:t>до 2024 года</w:t>
      </w:r>
    </w:p>
    <w:p w:rsidR="007560F2" w:rsidRPr="008335F6" w:rsidRDefault="007560F2" w:rsidP="00EF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449" w:rsidRPr="008335F6" w:rsidRDefault="006C2449" w:rsidP="0075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 xml:space="preserve">На территории городского округа Пелым разработана муниципальная программа ««Безопасность жизнедеятельности населения городского округа Пелым» до 2025 года», утвержденная постановлением администрации городского округа Пелым от 02.02.2015 года № 20 (далее – программа). Муниципальная программа носит структурированный характер и включает в себя 2 подпрограммы: 1)   охрана общественного порядка, </w:t>
      </w:r>
      <w:r w:rsidRPr="008335F6">
        <w:rPr>
          <w:rFonts w:ascii="Times New Roman" w:eastAsia="Calibri" w:hAnsi="Times New Roman"/>
          <w:sz w:val="28"/>
          <w:szCs w:val="28"/>
        </w:rPr>
        <w:t>профилак</w:t>
      </w:r>
      <w:r w:rsidRPr="008335F6">
        <w:rPr>
          <w:rFonts w:ascii="Times New Roman" w:hAnsi="Times New Roman"/>
          <w:sz w:val="28"/>
          <w:szCs w:val="28"/>
        </w:rPr>
        <w:t xml:space="preserve">тика правонарушений, экстремизма и </w:t>
      </w:r>
      <w:r w:rsidRPr="008335F6">
        <w:rPr>
          <w:rFonts w:ascii="Times New Roman" w:eastAsia="Calibri" w:hAnsi="Times New Roman"/>
          <w:sz w:val="28"/>
          <w:szCs w:val="28"/>
        </w:rPr>
        <w:t>терроризма на территории ГО Пелым; 2) Предупреждение распространения заболевания, вызываемого вирусом иммунодефицита человека в ГО Пелым</w:t>
      </w:r>
      <w:r w:rsidRPr="008335F6">
        <w:rPr>
          <w:rFonts w:ascii="Times New Roman" w:hAnsi="Times New Roman"/>
          <w:sz w:val="28"/>
          <w:szCs w:val="28"/>
        </w:rPr>
        <w:t>. Данные подпрограммы направленны на решение следующих проблем:</w:t>
      </w:r>
    </w:p>
    <w:p w:rsidR="006C2449" w:rsidRPr="008335F6" w:rsidRDefault="006C2449" w:rsidP="0075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 xml:space="preserve">1) состояние профилактики правонарушений, экстремизма и терроризма, снижение уровня наркотизации населения городского округа Пелым; </w:t>
      </w:r>
    </w:p>
    <w:p w:rsidR="006C2449" w:rsidRPr="008335F6" w:rsidRDefault="006C2449" w:rsidP="0075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>2) профилактика первичной заболеваемости ВИЧ инфекцией на территории городского округа Пелым.</w:t>
      </w:r>
    </w:p>
    <w:p w:rsidR="006C2449" w:rsidRPr="008335F6" w:rsidRDefault="006C2449" w:rsidP="007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>С учетом уровня обеспечения безопасности населения городского округа Пелым программа обеспечивает взаимодействие различных органов власти, что влияет на эффективность мер, направленных на обеспечение безопасности. В связи с этим совершенствуется взаимодействие органов местного самоуправления с правоохранительными органами, с учреждениями и предприятиями всех форм собственности, активнее используются в работе мероприятия по профилактике правонарушений, экстремизма и терроризма, включая освещение проводимых мероприятий в средствах массовой информации.</w:t>
      </w:r>
    </w:p>
    <w:p w:rsidR="006C2449" w:rsidRPr="008335F6" w:rsidRDefault="006C2449" w:rsidP="007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 xml:space="preserve">В рамках программы на территории городского округа Пелым проводятся мероприятия, направленные на формирование здорового образа </w:t>
      </w:r>
      <w:r w:rsidR="006277FE" w:rsidRPr="008335F6">
        <w:rPr>
          <w:rFonts w:ascii="Times New Roman" w:hAnsi="Times New Roman"/>
          <w:sz w:val="28"/>
          <w:szCs w:val="28"/>
        </w:rPr>
        <w:t>и безопасность жизни населения</w:t>
      </w:r>
      <w:r w:rsidRPr="008335F6">
        <w:rPr>
          <w:rFonts w:ascii="Times New Roman" w:hAnsi="Times New Roman"/>
          <w:sz w:val="28"/>
          <w:szCs w:val="28"/>
        </w:rPr>
        <w:t xml:space="preserve">. Продолжается проведение конкурсных профилактических мероприятий с привлечением в конкурс учреждений и предприятий всех форм собственности. </w:t>
      </w:r>
    </w:p>
    <w:p w:rsidR="006C2449" w:rsidRPr="008335F6" w:rsidRDefault="006C2449" w:rsidP="00756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5F6">
        <w:rPr>
          <w:rFonts w:ascii="Times New Roman" w:hAnsi="Times New Roman"/>
          <w:bCs/>
          <w:sz w:val="28"/>
          <w:szCs w:val="28"/>
        </w:rPr>
        <w:t>Механизм реализации Программы включает в себя организационные, экономические и правовые меры, необходимые для реализации целей Программы в полном объёме, а также мониторинг реализации программных мероприятий.</w:t>
      </w:r>
    </w:p>
    <w:p w:rsidR="006C2449" w:rsidRPr="008335F6" w:rsidRDefault="006C2449" w:rsidP="007560F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 xml:space="preserve">Ответственным исполнителем по реализации мероприятий муниципальной программы городского округа Пелым «Безопасность жизнедеятельности населения городского округа» является отдел образования, культуры, спорта и по делам молодежи администрации городского округа Пелым, который по </w:t>
      </w:r>
      <w:r w:rsidRPr="008335F6">
        <w:rPr>
          <w:rFonts w:ascii="Times New Roman" w:hAnsi="Times New Roman"/>
          <w:sz w:val="28"/>
          <w:szCs w:val="28"/>
        </w:rPr>
        <w:lastRenderedPageBreak/>
        <w:t>отдельным направлениям Программы взаимодействует с муниципальным казённым учреждением «Единая дежурно-диспетчерская служба городского округа Пелым», отделением полиции № 9 п.Пелым и «Пелымским отделением» Г</w:t>
      </w:r>
      <w:r w:rsidR="007560F2">
        <w:rPr>
          <w:rFonts w:ascii="Times New Roman" w:hAnsi="Times New Roman"/>
          <w:sz w:val="28"/>
          <w:szCs w:val="28"/>
        </w:rPr>
        <w:t>А</w:t>
      </w:r>
      <w:r w:rsidRPr="008335F6">
        <w:rPr>
          <w:rFonts w:ascii="Times New Roman" w:hAnsi="Times New Roman"/>
          <w:sz w:val="28"/>
          <w:szCs w:val="28"/>
        </w:rPr>
        <w:t>УЗ СО «КГБ»;</w:t>
      </w:r>
    </w:p>
    <w:p w:rsidR="006C2449" w:rsidRPr="008335F6" w:rsidRDefault="006C2449" w:rsidP="0075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5F6">
        <w:rPr>
          <w:rFonts w:ascii="Times New Roman" w:hAnsi="Times New Roman"/>
          <w:sz w:val="28"/>
          <w:szCs w:val="28"/>
        </w:rPr>
        <w:t>Всего по программе, согласно постан</w:t>
      </w:r>
      <w:r w:rsidR="00264BF7" w:rsidRPr="008335F6">
        <w:rPr>
          <w:rFonts w:ascii="Times New Roman" w:hAnsi="Times New Roman"/>
          <w:sz w:val="28"/>
          <w:szCs w:val="28"/>
        </w:rPr>
        <w:t>овления, запланировано 5646</w:t>
      </w:r>
      <w:r w:rsidRPr="008335F6">
        <w:rPr>
          <w:rFonts w:ascii="Times New Roman" w:hAnsi="Times New Roman"/>
          <w:sz w:val="28"/>
          <w:szCs w:val="28"/>
        </w:rPr>
        <w:t>,0 тыс. руб., Эти средства направлены на:</w:t>
      </w:r>
    </w:p>
    <w:p w:rsidR="006C2449" w:rsidRPr="000C0C93" w:rsidRDefault="006C2449" w:rsidP="007560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709"/>
        <w:gridCol w:w="709"/>
        <w:gridCol w:w="709"/>
        <w:gridCol w:w="709"/>
        <w:gridCol w:w="709"/>
        <w:gridCol w:w="709"/>
        <w:gridCol w:w="709"/>
        <w:gridCol w:w="850"/>
        <w:gridCol w:w="709"/>
        <w:gridCol w:w="756"/>
        <w:gridCol w:w="660"/>
      </w:tblGrid>
      <w:tr w:rsidR="006C2449" w:rsidRPr="00833C12" w:rsidTr="00180148">
        <w:tc>
          <w:tcPr>
            <w:tcW w:w="1560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6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6C2449" w:rsidRPr="00833C12" w:rsidRDefault="006C2449" w:rsidP="00E1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64BF7" w:rsidRPr="007560F2" w:rsidTr="00180148">
        <w:tc>
          <w:tcPr>
            <w:tcW w:w="1560" w:type="dxa"/>
          </w:tcPr>
          <w:p w:rsidR="00264BF7" w:rsidRPr="00833C12" w:rsidRDefault="00264BF7" w:rsidP="00264B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Мероприятие 1. </w:t>
            </w:r>
            <w:r w:rsidRPr="00833C12">
              <w:rPr>
                <w:rFonts w:ascii="Times New Roman" w:hAnsi="Times New Roman"/>
                <w:sz w:val="20"/>
                <w:szCs w:val="20"/>
              </w:rPr>
              <w:t>Реализация мероприятий 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851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5058,0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848,0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4041,0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264BF7" w:rsidRPr="007560F2" w:rsidTr="00180148">
        <w:tc>
          <w:tcPr>
            <w:tcW w:w="1560" w:type="dxa"/>
          </w:tcPr>
          <w:p w:rsidR="00264BF7" w:rsidRPr="00833C12" w:rsidRDefault="00264BF7" w:rsidP="00264BF7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Мероприятие 2.</w:t>
            </w:r>
          </w:p>
          <w:p w:rsidR="00264BF7" w:rsidRPr="00833C12" w:rsidRDefault="00264BF7" w:rsidP="00264BF7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851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334,5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44,0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41,0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44,0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32,5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22,0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756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264BF7" w:rsidRPr="007560F2" w:rsidTr="00180148">
        <w:tc>
          <w:tcPr>
            <w:tcW w:w="1560" w:type="dxa"/>
          </w:tcPr>
          <w:p w:rsidR="00264BF7" w:rsidRPr="00833C12" w:rsidRDefault="00264BF7" w:rsidP="00264BF7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Мероприятие 3.</w:t>
            </w:r>
          </w:p>
          <w:p w:rsidR="00264BF7" w:rsidRPr="00833C12" w:rsidRDefault="00264BF7" w:rsidP="00264BF7">
            <w:pPr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Реализация мероприятия антинаркотической направленности</w:t>
            </w:r>
          </w:p>
        </w:tc>
        <w:tc>
          <w:tcPr>
            <w:tcW w:w="851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109,5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56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60" w:type="dxa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0,0</w:t>
            </w:r>
          </w:p>
        </w:tc>
      </w:tr>
      <w:tr w:rsidR="00264BF7" w:rsidRPr="007560F2" w:rsidTr="00180148">
        <w:tc>
          <w:tcPr>
            <w:tcW w:w="1560" w:type="dxa"/>
          </w:tcPr>
          <w:p w:rsidR="00264BF7" w:rsidRPr="00833C12" w:rsidRDefault="00264BF7" w:rsidP="00264BF7">
            <w:pPr>
              <w:rPr>
                <w:rFonts w:ascii="Times New Roman" w:hAnsi="Times New Roman"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Мероприятие 4. </w:t>
            </w:r>
            <w:r w:rsidRPr="00833C1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</w:t>
            </w:r>
            <w:r w:rsidRPr="00833C12">
              <w:rPr>
                <w:rFonts w:ascii="Times New Roman" w:hAnsi="Times New Roman"/>
                <w:bCs/>
                <w:sz w:val="20"/>
                <w:szCs w:val="20"/>
              </w:rPr>
              <w:t xml:space="preserve">еализация мероприятий по первичной профилактике ВИЧ инфекции на территории  </w:t>
            </w:r>
            <w:r w:rsidRPr="00833C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городского округа Пелым</w:t>
            </w:r>
          </w:p>
        </w:tc>
        <w:tc>
          <w:tcPr>
            <w:tcW w:w="851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144,0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56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264BF7" w:rsidRPr="007560F2" w:rsidTr="00180148">
        <w:tc>
          <w:tcPr>
            <w:tcW w:w="1560" w:type="dxa"/>
          </w:tcPr>
          <w:p w:rsidR="00264BF7" w:rsidRPr="00833C12" w:rsidRDefault="00264BF7" w:rsidP="00264B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C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z w:val="20"/>
                <w:szCs w:val="20"/>
              </w:rPr>
              <w:t xml:space="preserve">5646,0 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104,0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918,0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104,0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85,0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86,0</w:t>
            </w: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86,0</w:t>
            </w:r>
          </w:p>
        </w:tc>
        <w:tc>
          <w:tcPr>
            <w:tcW w:w="85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4083,0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80,0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7560F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  <w:p w:rsidR="00264BF7" w:rsidRPr="007560F2" w:rsidRDefault="00264BF7" w:rsidP="00264BF7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C2449" w:rsidRPr="000C0C93" w:rsidRDefault="006C2449" w:rsidP="007560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BD0" w:rsidRDefault="006C2449" w:rsidP="007560F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C93">
        <w:rPr>
          <w:rFonts w:ascii="Times New Roman" w:hAnsi="Times New Roman"/>
          <w:sz w:val="28"/>
          <w:szCs w:val="28"/>
        </w:rPr>
        <w:t>В 202</w:t>
      </w:r>
      <w:r w:rsidR="00180148">
        <w:rPr>
          <w:rFonts w:ascii="Times New Roman" w:hAnsi="Times New Roman"/>
          <w:sz w:val="28"/>
          <w:szCs w:val="28"/>
        </w:rPr>
        <w:t>3</w:t>
      </w:r>
      <w:r w:rsidRPr="000C0C93">
        <w:rPr>
          <w:rFonts w:ascii="Times New Roman" w:hAnsi="Times New Roman"/>
          <w:sz w:val="28"/>
          <w:szCs w:val="28"/>
        </w:rPr>
        <w:t xml:space="preserve"> г</w:t>
      </w:r>
      <w:r w:rsidR="00180148">
        <w:rPr>
          <w:rFonts w:ascii="Times New Roman" w:hAnsi="Times New Roman"/>
          <w:sz w:val="28"/>
          <w:szCs w:val="28"/>
        </w:rPr>
        <w:t>оду по программе запланировано 80</w:t>
      </w:r>
      <w:r w:rsidRPr="000C0C93">
        <w:rPr>
          <w:rFonts w:ascii="Times New Roman" w:hAnsi="Times New Roman"/>
          <w:sz w:val="28"/>
          <w:szCs w:val="28"/>
        </w:rPr>
        <w:t>,0 тыс.руб.,</w:t>
      </w:r>
      <w:r w:rsidR="007560F2">
        <w:rPr>
          <w:rFonts w:ascii="Times New Roman" w:hAnsi="Times New Roman"/>
          <w:sz w:val="28"/>
          <w:szCs w:val="28"/>
        </w:rPr>
        <w:t xml:space="preserve"> </w:t>
      </w:r>
      <w:r w:rsidR="009F39E2">
        <w:rPr>
          <w:rFonts w:ascii="Times New Roman" w:hAnsi="Times New Roman"/>
          <w:sz w:val="28"/>
          <w:szCs w:val="28"/>
        </w:rPr>
        <w:t xml:space="preserve">денежные средства будут </w:t>
      </w:r>
      <w:r w:rsidR="00E57BD0">
        <w:rPr>
          <w:rFonts w:ascii="Times New Roman" w:hAnsi="Times New Roman"/>
          <w:sz w:val="28"/>
          <w:szCs w:val="28"/>
        </w:rPr>
        <w:t>освоены в декабре месяце в полном объеме</w:t>
      </w:r>
      <w:r w:rsidR="009F39E2">
        <w:rPr>
          <w:rFonts w:ascii="Times New Roman" w:hAnsi="Times New Roman"/>
          <w:sz w:val="28"/>
          <w:szCs w:val="28"/>
        </w:rPr>
        <w:t xml:space="preserve"> (приобретение орг.техники</w:t>
      </w:r>
      <w:r w:rsidR="003A353F">
        <w:rPr>
          <w:rFonts w:ascii="Times New Roman" w:hAnsi="Times New Roman"/>
          <w:sz w:val="28"/>
          <w:szCs w:val="28"/>
        </w:rPr>
        <w:t xml:space="preserve"> для изготовления информационного материала</w:t>
      </w:r>
      <w:r w:rsidR="009F39E2">
        <w:rPr>
          <w:rFonts w:ascii="Times New Roman" w:hAnsi="Times New Roman"/>
          <w:sz w:val="28"/>
          <w:szCs w:val="28"/>
        </w:rPr>
        <w:t xml:space="preserve">, </w:t>
      </w:r>
      <w:r w:rsidR="007F1668" w:rsidRPr="000C0C93">
        <w:rPr>
          <w:rFonts w:ascii="Times New Roman" w:hAnsi="Times New Roman"/>
          <w:iCs/>
          <w:sz w:val="28"/>
          <w:szCs w:val="28"/>
        </w:rPr>
        <w:t>закупка призового фонда для проведения мероприятий в рамках месячника социальной направленности, страхование народных дружинников городского округа Пелым</w:t>
      </w:r>
      <w:r w:rsidR="009F39E2">
        <w:rPr>
          <w:rFonts w:ascii="Times New Roman" w:hAnsi="Times New Roman"/>
          <w:sz w:val="28"/>
          <w:szCs w:val="28"/>
        </w:rPr>
        <w:t xml:space="preserve">страхование народных дружинников, приобретение </w:t>
      </w:r>
      <w:r w:rsidR="000C3E30">
        <w:rPr>
          <w:rFonts w:ascii="Times New Roman" w:hAnsi="Times New Roman"/>
          <w:sz w:val="28"/>
          <w:szCs w:val="28"/>
        </w:rPr>
        <w:t>канцелярских товаров в целях проведения профилактических мероприятий</w:t>
      </w:r>
      <w:r w:rsidR="009F39E2">
        <w:rPr>
          <w:rFonts w:ascii="Times New Roman" w:hAnsi="Times New Roman"/>
          <w:sz w:val="28"/>
          <w:szCs w:val="28"/>
        </w:rPr>
        <w:t>)</w:t>
      </w:r>
      <w:r w:rsidR="00E57BD0">
        <w:rPr>
          <w:rFonts w:ascii="Times New Roman" w:hAnsi="Times New Roman"/>
          <w:sz w:val="28"/>
          <w:szCs w:val="28"/>
        </w:rPr>
        <w:t>.</w:t>
      </w:r>
    </w:p>
    <w:p w:rsidR="006C2449" w:rsidRPr="000C0C93" w:rsidRDefault="006C2449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6C2449" w:rsidRPr="000C0C93" w:rsidRDefault="006C2449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6C2449" w:rsidRDefault="006C2449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3A353F" w:rsidRDefault="003A353F" w:rsidP="006C2449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sectPr w:rsidR="003A353F" w:rsidSect="007560F2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AF" w:rsidRDefault="006447AF" w:rsidP="007560F2">
      <w:pPr>
        <w:spacing w:after="0" w:line="240" w:lineRule="auto"/>
      </w:pPr>
      <w:r>
        <w:separator/>
      </w:r>
    </w:p>
  </w:endnote>
  <w:endnote w:type="continuationSeparator" w:id="1">
    <w:p w:rsidR="006447AF" w:rsidRDefault="006447AF" w:rsidP="007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AF" w:rsidRDefault="006447AF" w:rsidP="007560F2">
      <w:pPr>
        <w:spacing w:after="0" w:line="240" w:lineRule="auto"/>
      </w:pPr>
      <w:r>
        <w:separator/>
      </w:r>
    </w:p>
  </w:footnote>
  <w:footnote w:type="continuationSeparator" w:id="1">
    <w:p w:rsidR="006447AF" w:rsidRDefault="006447AF" w:rsidP="0075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1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60F2" w:rsidRPr="007560F2" w:rsidRDefault="00C647C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560F2">
          <w:rPr>
            <w:rFonts w:ascii="Times New Roman" w:hAnsi="Times New Roman"/>
            <w:sz w:val="28"/>
            <w:szCs w:val="28"/>
          </w:rPr>
          <w:fldChar w:fldCharType="begin"/>
        </w:r>
        <w:r w:rsidR="007560F2" w:rsidRPr="007560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60F2">
          <w:rPr>
            <w:rFonts w:ascii="Times New Roman" w:hAnsi="Times New Roman"/>
            <w:sz w:val="28"/>
            <w:szCs w:val="28"/>
          </w:rPr>
          <w:fldChar w:fldCharType="separate"/>
        </w:r>
        <w:r w:rsidR="00CB26D4">
          <w:rPr>
            <w:rFonts w:ascii="Times New Roman" w:hAnsi="Times New Roman"/>
            <w:noProof/>
            <w:sz w:val="28"/>
            <w:szCs w:val="28"/>
          </w:rPr>
          <w:t>4</w:t>
        </w:r>
        <w:r w:rsidRPr="007560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560F2" w:rsidRDefault="007560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59E20C1"/>
    <w:multiLevelType w:val="hybridMultilevel"/>
    <w:tmpl w:val="E7A09782"/>
    <w:lvl w:ilvl="0" w:tplc="15222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745"/>
    <w:multiLevelType w:val="hybridMultilevel"/>
    <w:tmpl w:val="DF08F832"/>
    <w:lvl w:ilvl="0" w:tplc="E3F605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06912"/>
    <w:rsid w:val="00014A1A"/>
    <w:rsid w:val="000156FE"/>
    <w:rsid w:val="00057119"/>
    <w:rsid w:val="0007538D"/>
    <w:rsid w:val="000809D5"/>
    <w:rsid w:val="000C3C8C"/>
    <w:rsid w:val="000C3E30"/>
    <w:rsid w:val="000C68E1"/>
    <w:rsid w:val="000D3AFD"/>
    <w:rsid w:val="000D5453"/>
    <w:rsid w:val="00100658"/>
    <w:rsid w:val="00103E89"/>
    <w:rsid w:val="00147811"/>
    <w:rsid w:val="00154051"/>
    <w:rsid w:val="00163AA0"/>
    <w:rsid w:val="00180148"/>
    <w:rsid w:val="00182488"/>
    <w:rsid w:val="00192BB4"/>
    <w:rsid w:val="001950BC"/>
    <w:rsid w:val="001B1F7B"/>
    <w:rsid w:val="00227B8E"/>
    <w:rsid w:val="002636A8"/>
    <w:rsid w:val="00264BF7"/>
    <w:rsid w:val="002708CD"/>
    <w:rsid w:val="00286565"/>
    <w:rsid w:val="00291F90"/>
    <w:rsid w:val="002A328D"/>
    <w:rsid w:val="002F0E42"/>
    <w:rsid w:val="0030029D"/>
    <w:rsid w:val="00304843"/>
    <w:rsid w:val="00315518"/>
    <w:rsid w:val="00317FB7"/>
    <w:rsid w:val="00333240"/>
    <w:rsid w:val="003446FB"/>
    <w:rsid w:val="003715CA"/>
    <w:rsid w:val="003A353F"/>
    <w:rsid w:val="003B4D0A"/>
    <w:rsid w:val="003C03CB"/>
    <w:rsid w:val="003F084B"/>
    <w:rsid w:val="003F7E17"/>
    <w:rsid w:val="0040319C"/>
    <w:rsid w:val="0044299A"/>
    <w:rsid w:val="00457024"/>
    <w:rsid w:val="00476369"/>
    <w:rsid w:val="004769FF"/>
    <w:rsid w:val="00480000"/>
    <w:rsid w:val="00483E8C"/>
    <w:rsid w:val="004C33E8"/>
    <w:rsid w:val="004C5156"/>
    <w:rsid w:val="005118CA"/>
    <w:rsid w:val="00534911"/>
    <w:rsid w:val="00550723"/>
    <w:rsid w:val="005B781C"/>
    <w:rsid w:val="005E0703"/>
    <w:rsid w:val="005E6289"/>
    <w:rsid w:val="006277FE"/>
    <w:rsid w:val="006330E9"/>
    <w:rsid w:val="00634FA3"/>
    <w:rsid w:val="006447AF"/>
    <w:rsid w:val="00653392"/>
    <w:rsid w:val="00672FA2"/>
    <w:rsid w:val="00685904"/>
    <w:rsid w:val="006C2449"/>
    <w:rsid w:val="006D5EA6"/>
    <w:rsid w:val="006E3820"/>
    <w:rsid w:val="006F29AD"/>
    <w:rsid w:val="006F4FAC"/>
    <w:rsid w:val="0070743D"/>
    <w:rsid w:val="0074679A"/>
    <w:rsid w:val="007560F2"/>
    <w:rsid w:val="007615EB"/>
    <w:rsid w:val="00784496"/>
    <w:rsid w:val="00792426"/>
    <w:rsid w:val="007D4A2D"/>
    <w:rsid w:val="007E7812"/>
    <w:rsid w:val="007F1668"/>
    <w:rsid w:val="00807C4E"/>
    <w:rsid w:val="00815FE7"/>
    <w:rsid w:val="00830E1E"/>
    <w:rsid w:val="00831604"/>
    <w:rsid w:val="008335F6"/>
    <w:rsid w:val="00857C5C"/>
    <w:rsid w:val="00864953"/>
    <w:rsid w:val="00867F6D"/>
    <w:rsid w:val="00875F26"/>
    <w:rsid w:val="00877E92"/>
    <w:rsid w:val="008B2B47"/>
    <w:rsid w:val="008E1E3B"/>
    <w:rsid w:val="008F226D"/>
    <w:rsid w:val="008F4831"/>
    <w:rsid w:val="0093094C"/>
    <w:rsid w:val="00932B59"/>
    <w:rsid w:val="00987D10"/>
    <w:rsid w:val="009A179F"/>
    <w:rsid w:val="009B673D"/>
    <w:rsid w:val="009C3A82"/>
    <w:rsid w:val="009F39E2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5795A"/>
    <w:rsid w:val="00B73EF0"/>
    <w:rsid w:val="00B86544"/>
    <w:rsid w:val="00BB06D9"/>
    <w:rsid w:val="00BB3C0E"/>
    <w:rsid w:val="00BB5B1E"/>
    <w:rsid w:val="00BD4454"/>
    <w:rsid w:val="00C03F93"/>
    <w:rsid w:val="00C437B2"/>
    <w:rsid w:val="00C647C6"/>
    <w:rsid w:val="00CA5D22"/>
    <w:rsid w:val="00CA6BFB"/>
    <w:rsid w:val="00CB26D4"/>
    <w:rsid w:val="00CD192B"/>
    <w:rsid w:val="00CF2519"/>
    <w:rsid w:val="00D036FB"/>
    <w:rsid w:val="00D329DF"/>
    <w:rsid w:val="00D5676E"/>
    <w:rsid w:val="00DD25CD"/>
    <w:rsid w:val="00DE0CB0"/>
    <w:rsid w:val="00DE11F7"/>
    <w:rsid w:val="00DE3FF9"/>
    <w:rsid w:val="00E111C0"/>
    <w:rsid w:val="00E510F4"/>
    <w:rsid w:val="00E57BD0"/>
    <w:rsid w:val="00E57FCC"/>
    <w:rsid w:val="00EA0876"/>
    <w:rsid w:val="00EA0DCD"/>
    <w:rsid w:val="00EA3037"/>
    <w:rsid w:val="00EB207E"/>
    <w:rsid w:val="00ED2BBE"/>
    <w:rsid w:val="00EE5B9A"/>
    <w:rsid w:val="00EF2DD5"/>
    <w:rsid w:val="00EF4F5A"/>
    <w:rsid w:val="00F06031"/>
    <w:rsid w:val="00F21F41"/>
    <w:rsid w:val="00F220C6"/>
    <w:rsid w:val="00F34CBC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0F2"/>
  </w:style>
  <w:style w:type="paragraph" w:styleId="aa">
    <w:name w:val="footer"/>
    <w:basedOn w:val="a"/>
    <w:link w:val="ab"/>
    <w:uiPriority w:val="99"/>
    <w:semiHidden/>
    <w:unhideWhenUsed/>
    <w:rsid w:val="007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CC10-7AA4-4C31-83FC-314A3DE0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12</cp:revision>
  <cp:lastPrinted>2023-12-21T08:33:00Z</cp:lastPrinted>
  <dcterms:created xsi:type="dcterms:W3CDTF">2023-12-07T12:33:00Z</dcterms:created>
  <dcterms:modified xsi:type="dcterms:W3CDTF">2023-12-22T04:47:00Z</dcterms:modified>
</cp:coreProperties>
</file>