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CAF" w:rsidRPr="007E7B18" w:rsidRDefault="00A16CAF" w:rsidP="00A876DE">
      <w:pPr>
        <w:rPr>
          <w:rFonts w:ascii="Times New Roman" w:hAnsi="Times New Roman" w:cs="Times New Roman"/>
          <w:b/>
          <w:color w:val="000000"/>
          <w:sz w:val="24"/>
          <w:szCs w:val="24"/>
        </w:rPr>
      </w:pPr>
      <w:r w:rsidRPr="007E7B18">
        <w:rPr>
          <w:rFonts w:ascii="Times New Roman" w:hAnsi="Times New Roman" w:cs="Times New Roman"/>
          <w:b/>
          <w:noProof/>
          <w:color w:val="000000"/>
          <w:sz w:val="24"/>
          <w:szCs w:val="24"/>
          <w:lang w:eastAsia="ru-RU"/>
        </w:rPr>
        <w:drawing>
          <wp:anchor distT="0" distB="0" distL="114300" distR="114300" simplePos="0" relativeHeight="251662336" behindDoc="0" locked="0" layoutInCell="1" allowOverlap="1">
            <wp:simplePos x="0" y="0"/>
            <wp:positionH relativeFrom="column">
              <wp:posOffset>2557145</wp:posOffset>
            </wp:positionH>
            <wp:positionV relativeFrom="paragraph">
              <wp:posOffset>22860</wp:posOffset>
            </wp:positionV>
            <wp:extent cx="800100" cy="1066800"/>
            <wp:effectExtent l="19050" t="0" r="0" b="0"/>
            <wp:wrapSquare wrapText="lef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6000"/>
                    </a:blip>
                    <a:srcRect/>
                    <a:stretch>
                      <a:fillRect/>
                    </a:stretch>
                  </pic:blipFill>
                  <pic:spPr bwMode="auto">
                    <a:xfrm>
                      <a:off x="0" y="0"/>
                      <a:ext cx="800100" cy="1066800"/>
                    </a:xfrm>
                    <a:prstGeom prst="rect">
                      <a:avLst/>
                    </a:prstGeom>
                    <a:noFill/>
                    <a:ln w="9525">
                      <a:noFill/>
                      <a:miter lim="800000"/>
                      <a:headEnd/>
                      <a:tailEnd/>
                    </a:ln>
                  </pic:spPr>
                </pic:pic>
              </a:graphicData>
            </a:graphic>
          </wp:anchor>
        </w:drawing>
      </w:r>
    </w:p>
    <w:p w:rsidR="00A16CAF" w:rsidRDefault="00A16CAF" w:rsidP="00A876DE">
      <w:pPr>
        <w:rPr>
          <w:rFonts w:ascii="Times New Roman" w:hAnsi="Times New Roman" w:cs="Times New Roman"/>
          <w:b/>
          <w:color w:val="000000"/>
          <w:sz w:val="24"/>
          <w:szCs w:val="24"/>
        </w:rPr>
      </w:pPr>
    </w:p>
    <w:p w:rsidR="00A876DE" w:rsidRPr="007E7B18" w:rsidRDefault="00A876DE" w:rsidP="00A876DE">
      <w:pPr>
        <w:rPr>
          <w:rFonts w:ascii="Times New Roman" w:hAnsi="Times New Roman" w:cs="Times New Roman"/>
          <w:color w:val="000000"/>
          <w:sz w:val="24"/>
          <w:szCs w:val="24"/>
        </w:rPr>
      </w:pPr>
    </w:p>
    <w:p w:rsidR="00A16CAF" w:rsidRPr="007E7B18" w:rsidRDefault="00A16CAF" w:rsidP="00A16CAF">
      <w:pPr>
        <w:pStyle w:val="a5"/>
        <w:jc w:val="center"/>
        <w:rPr>
          <w:rFonts w:ascii="Times New Roman" w:hAnsi="Times New Roman" w:cs="Times New Roman"/>
          <w:sz w:val="24"/>
          <w:szCs w:val="24"/>
        </w:rPr>
      </w:pPr>
    </w:p>
    <w:p w:rsidR="00A16CAF" w:rsidRPr="007E20B7" w:rsidRDefault="00A16CAF" w:rsidP="00A16CAF">
      <w:pPr>
        <w:pStyle w:val="a5"/>
        <w:jc w:val="center"/>
        <w:rPr>
          <w:rFonts w:ascii="Times New Roman" w:hAnsi="Times New Roman" w:cs="Times New Roman"/>
          <w:sz w:val="32"/>
          <w:szCs w:val="32"/>
        </w:rPr>
      </w:pPr>
      <w:r w:rsidRPr="007E20B7">
        <w:rPr>
          <w:rFonts w:ascii="Times New Roman" w:hAnsi="Times New Roman" w:cs="Times New Roman"/>
          <w:sz w:val="32"/>
          <w:szCs w:val="32"/>
        </w:rPr>
        <w:t>ПОСТАНОВЛЕНИЕ</w:t>
      </w:r>
    </w:p>
    <w:p w:rsidR="00A16CAF" w:rsidRPr="007E20B7" w:rsidRDefault="00A16CAF" w:rsidP="00A16CAF">
      <w:pPr>
        <w:pStyle w:val="a5"/>
        <w:jc w:val="center"/>
        <w:rPr>
          <w:rFonts w:ascii="Times New Roman" w:hAnsi="Times New Roman" w:cs="Times New Roman"/>
          <w:sz w:val="32"/>
          <w:szCs w:val="32"/>
        </w:rPr>
      </w:pPr>
      <w:r w:rsidRPr="007E20B7">
        <w:rPr>
          <w:rFonts w:ascii="Times New Roman" w:hAnsi="Times New Roman" w:cs="Times New Roman"/>
          <w:sz w:val="32"/>
          <w:szCs w:val="32"/>
        </w:rPr>
        <w:t>АДМИНИСТРАЦИИ ГОРОДСКОГО ОКРУГА ПЕЛЫМ</w:t>
      </w:r>
    </w:p>
    <w:tbl>
      <w:tblPr>
        <w:tblW w:w="0" w:type="auto"/>
        <w:tblInd w:w="108" w:type="dxa"/>
        <w:tblBorders>
          <w:top w:val="thinThickSmallGap" w:sz="24" w:space="0" w:color="auto"/>
        </w:tblBorders>
        <w:tblLayout w:type="fixed"/>
        <w:tblLook w:val="0000"/>
      </w:tblPr>
      <w:tblGrid>
        <w:gridCol w:w="10100"/>
      </w:tblGrid>
      <w:tr w:rsidR="00A16CAF" w:rsidRPr="007E20B7" w:rsidTr="002F4C25">
        <w:trPr>
          <w:trHeight w:val="125"/>
        </w:trPr>
        <w:tc>
          <w:tcPr>
            <w:tcW w:w="10100" w:type="dxa"/>
            <w:tcBorders>
              <w:top w:val="thinThickSmallGap" w:sz="24" w:space="0" w:color="auto"/>
              <w:left w:val="nil"/>
              <w:bottom w:val="nil"/>
              <w:right w:val="nil"/>
            </w:tcBorders>
            <w:shd w:val="clear" w:color="auto" w:fill="auto"/>
          </w:tcPr>
          <w:p w:rsidR="00A16CAF" w:rsidRPr="006D65C0" w:rsidRDefault="00A16CAF" w:rsidP="002F4C25">
            <w:pPr>
              <w:pStyle w:val="a5"/>
              <w:jc w:val="both"/>
              <w:rPr>
                <w:rFonts w:ascii="Times New Roman" w:hAnsi="Times New Roman" w:cs="Times New Roman"/>
                <w:sz w:val="28"/>
                <w:szCs w:val="28"/>
                <w:u w:val="single"/>
              </w:rPr>
            </w:pPr>
            <w:r>
              <w:rPr>
                <w:rFonts w:ascii="Times New Roman" w:hAnsi="Times New Roman" w:cs="Times New Roman"/>
                <w:sz w:val="28"/>
                <w:szCs w:val="28"/>
              </w:rPr>
              <w:t xml:space="preserve">от </w:t>
            </w:r>
            <w:r w:rsidR="002822E6">
              <w:rPr>
                <w:rFonts w:ascii="Times New Roman" w:hAnsi="Times New Roman" w:cs="Times New Roman"/>
                <w:sz w:val="28"/>
                <w:szCs w:val="28"/>
                <w:u w:val="single"/>
              </w:rPr>
              <w:t>10.03.2017</w:t>
            </w:r>
            <w:r>
              <w:rPr>
                <w:rFonts w:ascii="Times New Roman" w:hAnsi="Times New Roman" w:cs="Times New Roman"/>
                <w:sz w:val="28"/>
                <w:szCs w:val="28"/>
              </w:rPr>
              <w:t xml:space="preserve"> № </w:t>
            </w:r>
            <w:r w:rsidR="002822E6">
              <w:rPr>
                <w:rFonts w:ascii="Times New Roman" w:hAnsi="Times New Roman" w:cs="Times New Roman"/>
                <w:sz w:val="28"/>
                <w:szCs w:val="28"/>
                <w:u w:val="single"/>
              </w:rPr>
              <w:t>65</w:t>
            </w:r>
          </w:p>
          <w:p w:rsidR="00A16CAF" w:rsidRPr="00A876DE" w:rsidRDefault="00A16CAF" w:rsidP="002F4C25">
            <w:pPr>
              <w:pStyle w:val="a5"/>
              <w:jc w:val="both"/>
              <w:rPr>
                <w:rFonts w:ascii="Times New Roman" w:hAnsi="Times New Roman" w:cs="Times New Roman"/>
                <w:sz w:val="16"/>
                <w:szCs w:val="16"/>
              </w:rPr>
            </w:pPr>
          </w:p>
          <w:p w:rsidR="00A16CAF" w:rsidRPr="007E20B7" w:rsidRDefault="00A16CAF" w:rsidP="002F4C25">
            <w:pPr>
              <w:pStyle w:val="a5"/>
              <w:jc w:val="both"/>
              <w:rPr>
                <w:rFonts w:ascii="Times New Roman" w:hAnsi="Times New Roman" w:cs="Times New Roman"/>
                <w:sz w:val="28"/>
                <w:szCs w:val="28"/>
              </w:rPr>
            </w:pPr>
            <w:r w:rsidRPr="007E20B7">
              <w:rPr>
                <w:rFonts w:ascii="Times New Roman" w:hAnsi="Times New Roman" w:cs="Times New Roman"/>
                <w:sz w:val="28"/>
                <w:szCs w:val="28"/>
              </w:rPr>
              <w:t xml:space="preserve">п. Пелым </w:t>
            </w:r>
          </w:p>
        </w:tc>
      </w:tr>
    </w:tbl>
    <w:p w:rsidR="00A16CAF" w:rsidRPr="00180308" w:rsidRDefault="00A16CAF" w:rsidP="00A16CAF">
      <w:pPr>
        <w:pStyle w:val="a5"/>
        <w:jc w:val="both"/>
        <w:rPr>
          <w:rFonts w:ascii="Times New Roman" w:hAnsi="Times New Roman" w:cs="Times New Roman"/>
          <w:sz w:val="28"/>
          <w:szCs w:val="28"/>
        </w:rPr>
      </w:pPr>
    </w:p>
    <w:p w:rsidR="00A16CAF" w:rsidRPr="00480AC4" w:rsidRDefault="00215488" w:rsidP="00A16CAF">
      <w:pPr>
        <w:pStyle w:val="ConsPlusNormal"/>
        <w:jc w:val="center"/>
        <w:rPr>
          <w:rFonts w:ascii="Times New Roman" w:hAnsi="Times New Roman" w:cs="Times New Roman"/>
          <w:b/>
          <w:sz w:val="28"/>
          <w:szCs w:val="28"/>
        </w:rPr>
      </w:pPr>
      <w:r w:rsidRPr="00480AC4">
        <w:rPr>
          <w:rFonts w:ascii="Times New Roman" w:hAnsi="Times New Roman" w:cs="Times New Roman"/>
          <w:b/>
          <w:sz w:val="28"/>
          <w:szCs w:val="28"/>
        </w:rPr>
        <w:t xml:space="preserve">Об утверждении </w:t>
      </w:r>
      <w:proofErr w:type="gramStart"/>
      <w:r w:rsidRPr="00480AC4">
        <w:rPr>
          <w:rFonts w:ascii="Times New Roman" w:hAnsi="Times New Roman" w:cs="Times New Roman"/>
          <w:b/>
          <w:sz w:val="28"/>
          <w:szCs w:val="28"/>
        </w:rPr>
        <w:t xml:space="preserve">Методики проведения оценки </w:t>
      </w:r>
      <w:r w:rsidR="00480AC4" w:rsidRPr="00480AC4">
        <w:rPr>
          <w:rFonts w:ascii="Times New Roman" w:hAnsi="Times New Roman" w:cs="Times New Roman"/>
          <w:b/>
          <w:sz w:val="28"/>
          <w:szCs w:val="28"/>
        </w:rPr>
        <w:t>регулирующего в</w:t>
      </w:r>
      <w:r w:rsidRPr="00480AC4">
        <w:rPr>
          <w:rFonts w:ascii="Times New Roman" w:hAnsi="Times New Roman" w:cs="Times New Roman"/>
          <w:b/>
          <w:sz w:val="28"/>
          <w:szCs w:val="28"/>
        </w:rPr>
        <w:t xml:space="preserve">оздействия </w:t>
      </w:r>
      <w:r w:rsidR="00480AC4" w:rsidRPr="00480AC4">
        <w:rPr>
          <w:rFonts w:ascii="Times New Roman" w:hAnsi="Times New Roman" w:cs="Times New Roman"/>
          <w:b/>
          <w:sz w:val="28"/>
          <w:szCs w:val="28"/>
        </w:rPr>
        <w:t>проектов нормативных правовых актов городского округа</w:t>
      </w:r>
      <w:proofErr w:type="gramEnd"/>
      <w:r w:rsidR="00480AC4" w:rsidRPr="00480AC4">
        <w:rPr>
          <w:rFonts w:ascii="Times New Roman" w:hAnsi="Times New Roman" w:cs="Times New Roman"/>
          <w:b/>
          <w:sz w:val="28"/>
          <w:szCs w:val="28"/>
        </w:rPr>
        <w:t xml:space="preserve"> Пелым и Методики проведения экспертизы нормативных правовых актов городского округа Пелым </w:t>
      </w:r>
    </w:p>
    <w:p w:rsidR="00A16CAF" w:rsidRPr="007531C5" w:rsidRDefault="00A16CAF" w:rsidP="00A16CAF">
      <w:pPr>
        <w:pStyle w:val="ConsPlusNormal"/>
        <w:ind w:firstLine="851"/>
        <w:jc w:val="both"/>
        <w:rPr>
          <w:rFonts w:ascii="Times New Roman" w:hAnsi="Times New Roman" w:cs="Times New Roman"/>
          <w:sz w:val="28"/>
          <w:szCs w:val="28"/>
        </w:rPr>
      </w:pPr>
    </w:p>
    <w:p w:rsidR="00480AC4" w:rsidRDefault="007E1356" w:rsidP="00480AC4">
      <w:pPr>
        <w:autoSpaceDE w:val="0"/>
        <w:autoSpaceDN w:val="0"/>
        <w:adjustRightInd w:val="0"/>
        <w:spacing w:after="0" w:line="240" w:lineRule="auto"/>
        <w:ind w:firstLine="540"/>
        <w:jc w:val="both"/>
        <w:rPr>
          <w:rFonts w:ascii="Times New Roman" w:hAnsi="Times New Roman" w:cs="Times New Roman"/>
          <w:bCs/>
          <w:sz w:val="28"/>
          <w:szCs w:val="28"/>
        </w:rPr>
      </w:pPr>
      <w:r w:rsidRPr="00480AC4">
        <w:rPr>
          <w:rFonts w:ascii="Times New Roman" w:hAnsi="Times New Roman" w:cs="Times New Roman"/>
          <w:sz w:val="28"/>
          <w:szCs w:val="28"/>
        </w:rPr>
        <w:tab/>
      </w:r>
      <w:proofErr w:type="gramStart"/>
      <w:r w:rsidR="00480AC4" w:rsidRPr="00480AC4">
        <w:rPr>
          <w:rFonts w:ascii="Times New Roman" w:hAnsi="Times New Roman" w:cs="Times New Roman"/>
          <w:bCs/>
          <w:sz w:val="28"/>
          <w:szCs w:val="28"/>
        </w:rPr>
        <w:t xml:space="preserve">В соответствии с </w:t>
      </w:r>
      <w:r w:rsidR="00480AC4" w:rsidRPr="00480AC4">
        <w:rPr>
          <w:rFonts w:ascii="Times New Roman" w:hAnsi="Times New Roman" w:cs="Times New Roman"/>
          <w:bCs/>
          <w:color w:val="000000" w:themeColor="text1"/>
          <w:sz w:val="28"/>
          <w:szCs w:val="28"/>
        </w:rPr>
        <w:t xml:space="preserve">Федеральным </w:t>
      </w:r>
      <w:hyperlink r:id="rId9" w:history="1">
        <w:r w:rsidR="00480AC4" w:rsidRPr="00480AC4">
          <w:rPr>
            <w:rFonts w:ascii="Times New Roman" w:hAnsi="Times New Roman" w:cs="Times New Roman"/>
            <w:bCs/>
            <w:color w:val="000000" w:themeColor="text1"/>
            <w:sz w:val="28"/>
            <w:szCs w:val="28"/>
          </w:rPr>
          <w:t>законом</w:t>
        </w:r>
      </w:hyperlink>
      <w:r w:rsidR="00480AC4" w:rsidRPr="00480AC4">
        <w:rPr>
          <w:rFonts w:ascii="Times New Roman" w:hAnsi="Times New Roman" w:cs="Times New Roman"/>
          <w:bCs/>
          <w:color w:val="000000" w:themeColor="text1"/>
          <w:sz w:val="28"/>
          <w:szCs w:val="28"/>
        </w:rPr>
        <w:t xml:space="preserve"> от 06.10.2003 № 131-ФЗ «Об общих принципах организации местного самоуправления в Российской Федерации», </w:t>
      </w:r>
      <w:hyperlink r:id="rId10" w:history="1">
        <w:r w:rsidR="00480AC4" w:rsidRPr="00480AC4">
          <w:rPr>
            <w:rFonts w:ascii="Times New Roman" w:hAnsi="Times New Roman" w:cs="Times New Roman"/>
            <w:bCs/>
            <w:color w:val="000000" w:themeColor="text1"/>
            <w:sz w:val="28"/>
            <w:szCs w:val="28"/>
          </w:rPr>
          <w:t>статьей 10</w:t>
        </w:r>
      </w:hyperlink>
      <w:r w:rsidR="00480AC4" w:rsidRPr="00480AC4">
        <w:rPr>
          <w:rFonts w:ascii="Times New Roman" w:hAnsi="Times New Roman" w:cs="Times New Roman"/>
          <w:bCs/>
          <w:color w:val="000000" w:themeColor="text1"/>
          <w:sz w:val="28"/>
          <w:szCs w:val="28"/>
        </w:rPr>
        <w:t xml:space="preserve"> Областного закона от 14.07.2014 №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w:t>
      </w:r>
      <w:r w:rsidR="00480AC4" w:rsidRPr="00480AC4">
        <w:rPr>
          <w:rFonts w:ascii="Times New Roman" w:hAnsi="Times New Roman" w:cs="Times New Roman"/>
          <w:bCs/>
          <w:sz w:val="28"/>
          <w:szCs w:val="28"/>
        </w:rPr>
        <w:t xml:space="preserve"> </w:t>
      </w:r>
      <w:r w:rsidR="00480AC4">
        <w:rPr>
          <w:rFonts w:ascii="Times New Roman" w:hAnsi="Times New Roman" w:cs="Times New Roman"/>
          <w:bCs/>
          <w:sz w:val="28"/>
          <w:szCs w:val="28"/>
        </w:rPr>
        <w:t>актов»</w:t>
      </w:r>
      <w:r w:rsidR="00480AC4" w:rsidRPr="00480AC4">
        <w:rPr>
          <w:rFonts w:ascii="Times New Roman" w:hAnsi="Times New Roman" w:cs="Times New Roman"/>
          <w:bCs/>
          <w:sz w:val="28"/>
          <w:szCs w:val="28"/>
        </w:rPr>
        <w:t>, в целях развития механизмов проведения экспертизы нормативных правовых</w:t>
      </w:r>
      <w:proofErr w:type="gramEnd"/>
      <w:r w:rsidR="00480AC4" w:rsidRPr="00480AC4">
        <w:rPr>
          <w:rFonts w:ascii="Times New Roman" w:hAnsi="Times New Roman" w:cs="Times New Roman"/>
          <w:bCs/>
          <w:sz w:val="28"/>
          <w:szCs w:val="28"/>
        </w:rPr>
        <w:t xml:space="preserve"> актов городского округа </w:t>
      </w:r>
      <w:r w:rsidR="00480AC4">
        <w:rPr>
          <w:rFonts w:ascii="Times New Roman" w:hAnsi="Times New Roman" w:cs="Times New Roman"/>
          <w:bCs/>
          <w:sz w:val="28"/>
          <w:szCs w:val="28"/>
        </w:rPr>
        <w:t xml:space="preserve">Пелым, </w:t>
      </w:r>
      <w:proofErr w:type="gramStart"/>
      <w:r w:rsidR="00480AC4">
        <w:rPr>
          <w:rFonts w:ascii="Times New Roman" w:hAnsi="Times New Roman" w:cs="Times New Roman"/>
          <w:bCs/>
          <w:sz w:val="28"/>
          <w:szCs w:val="28"/>
        </w:rPr>
        <w:t>руководствуясь статьей 31 Устава городского округа Пелым а</w:t>
      </w:r>
      <w:r w:rsidR="00480AC4" w:rsidRPr="00480AC4">
        <w:rPr>
          <w:rFonts w:ascii="Times New Roman" w:hAnsi="Times New Roman" w:cs="Times New Roman"/>
          <w:bCs/>
          <w:sz w:val="28"/>
          <w:szCs w:val="28"/>
        </w:rPr>
        <w:t>дминистрация городского округа</w:t>
      </w:r>
      <w:proofErr w:type="gramEnd"/>
      <w:r w:rsidR="00480AC4" w:rsidRPr="00480AC4">
        <w:rPr>
          <w:rFonts w:ascii="Times New Roman" w:hAnsi="Times New Roman" w:cs="Times New Roman"/>
          <w:bCs/>
          <w:sz w:val="28"/>
          <w:szCs w:val="28"/>
        </w:rPr>
        <w:t xml:space="preserve"> </w:t>
      </w:r>
      <w:r w:rsidR="00480AC4">
        <w:rPr>
          <w:rFonts w:ascii="Times New Roman" w:hAnsi="Times New Roman" w:cs="Times New Roman"/>
          <w:bCs/>
          <w:sz w:val="28"/>
          <w:szCs w:val="28"/>
        </w:rPr>
        <w:t xml:space="preserve">Пелым </w:t>
      </w:r>
    </w:p>
    <w:p w:rsidR="00A16CAF" w:rsidRPr="007E1356" w:rsidRDefault="00A16CAF" w:rsidP="00A16CAF">
      <w:pPr>
        <w:pStyle w:val="ConsPlusNormal"/>
        <w:jc w:val="both"/>
        <w:rPr>
          <w:rFonts w:ascii="Times New Roman" w:hAnsi="Times New Roman" w:cs="Times New Roman"/>
          <w:b/>
          <w:sz w:val="28"/>
          <w:szCs w:val="28"/>
        </w:rPr>
      </w:pPr>
      <w:r w:rsidRPr="007E1356">
        <w:rPr>
          <w:rFonts w:ascii="Times New Roman" w:hAnsi="Times New Roman" w:cs="Times New Roman"/>
          <w:b/>
          <w:sz w:val="28"/>
          <w:szCs w:val="28"/>
        </w:rPr>
        <w:t>ПОСТАНОВЛЯЕТ:</w:t>
      </w:r>
    </w:p>
    <w:p w:rsidR="00480AC4" w:rsidRDefault="007E1356" w:rsidP="00480A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A16CAF" w:rsidRPr="007E1356">
        <w:rPr>
          <w:rFonts w:ascii="Times New Roman" w:hAnsi="Times New Roman" w:cs="Times New Roman"/>
          <w:sz w:val="28"/>
          <w:szCs w:val="28"/>
        </w:rPr>
        <w:t xml:space="preserve">1. </w:t>
      </w:r>
      <w:r w:rsidR="00480AC4">
        <w:rPr>
          <w:rFonts w:ascii="Times New Roman" w:hAnsi="Times New Roman" w:cs="Times New Roman"/>
          <w:sz w:val="28"/>
          <w:szCs w:val="28"/>
        </w:rPr>
        <w:t xml:space="preserve">Утвердить </w:t>
      </w:r>
      <w:hyperlink r:id="rId11" w:history="1">
        <w:r w:rsidR="00480AC4" w:rsidRPr="00480AC4">
          <w:rPr>
            <w:rFonts w:ascii="Times New Roman" w:hAnsi="Times New Roman" w:cs="Times New Roman"/>
            <w:color w:val="000000" w:themeColor="text1"/>
            <w:sz w:val="28"/>
            <w:szCs w:val="28"/>
          </w:rPr>
          <w:t>Методику</w:t>
        </w:r>
      </w:hyperlink>
      <w:r w:rsidR="00480AC4" w:rsidRPr="00480AC4">
        <w:rPr>
          <w:rFonts w:ascii="Times New Roman" w:hAnsi="Times New Roman" w:cs="Times New Roman"/>
          <w:color w:val="000000" w:themeColor="text1"/>
          <w:sz w:val="28"/>
          <w:szCs w:val="28"/>
        </w:rPr>
        <w:t xml:space="preserve"> </w:t>
      </w:r>
      <w:proofErr w:type="gramStart"/>
      <w:r w:rsidR="00480AC4">
        <w:rPr>
          <w:rFonts w:ascii="Times New Roman" w:hAnsi="Times New Roman" w:cs="Times New Roman"/>
          <w:sz w:val="28"/>
          <w:szCs w:val="28"/>
        </w:rPr>
        <w:t>проведения оценки регулирующего воздействия проектов нормативных правовых актов городского округа</w:t>
      </w:r>
      <w:proofErr w:type="gramEnd"/>
      <w:r w:rsidR="00480AC4">
        <w:rPr>
          <w:rFonts w:ascii="Times New Roman" w:hAnsi="Times New Roman" w:cs="Times New Roman"/>
          <w:sz w:val="28"/>
          <w:szCs w:val="28"/>
        </w:rPr>
        <w:t xml:space="preserve"> Пелым (прилагается).</w:t>
      </w:r>
    </w:p>
    <w:p w:rsid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xml:space="preserve">2. Утвердить </w:t>
      </w:r>
      <w:hyperlink r:id="rId12" w:history="1">
        <w:r w:rsidRPr="00480AC4">
          <w:rPr>
            <w:rFonts w:ascii="Times New Roman" w:hAnsi="Times New Roman" w:cs="Times New Roman"/>
            <w:color w:val="000000" w:themeColor="text1"/>
            <w:sz w:val="28"/>
            <w:szCs w:val="28"/>
          </w:rPr>
          <w:t>Методику</w:t>
        </w:r>
      </w:hyperlink>
      <w:r>
        <w:rPr>
          <w:rFonts w:ascii="Times New Roman" w:hAnsi="Times New Roman" w:cs="Times New Roman"/>
          <w:sz w:val="28"/>
          <w:szCs w:val="28"/>
        </w:rPr>
        <w:t xml:space="preserve"> проведения экспертизы нормативных правовых актов городского округа Пелым (прилагается).</w:t>
      </w:r>
    </w:p>
    <w:p w:rsidR="0019260E" w:rsidRPr="0019260E" w:rsidRDefault="00480AC4" w:rsidP="00192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w:t>
      </w:r>
      <w:r w:rsidR="0019260E" w:rsidRPr="0019260E">
        <w:rPr>
          <w:rFonts w:ascii="Times New Roman" w:hAnsi="Times New Roman" w:cs="Times New Roman"/>
          <w:sz w:val="28"/>
          <w:szCs w:val="28"/>
        </w:rPr>
        <w:t>. Настоящее постановление опубликовать в информационной газете «Пелымский вестник» и разместить на официальном сайте городского округа Пелым в сети «Интернет».</w:t>
      </w:r>
    </w:p>
    <w:p w:rsidR="0019260E" w:rsidRPr="0019260E" w:rsidRDefault="00480AC4" w:rsidP="00192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w:t>
      </w:r>
      <w:r w:rsidR="0019260E" w:rsidRPr="0019260E">
        <w:rPr>
          <w:rFonts w:ascii="Times New Roman" w:hAnsi="Times New Roman" w:cs="Times New Roman"/>
          <w:sz w:val="28"/>
          <w:szCs w:val="28"/>
        </w:rPr>
        <w:t xml:space="preserve">. </w:t>
      </w:r>
      <w:proofErr w:type="gramStart"/>
      <w:r w:rsidR="0019260E" w:rsidRPr="0019260E">
        <w:rPr>
          <w:rFonts w:ascii="Times New Roman" w:hAnsi="Times New Roman" w:cs="Times New Roman"/>
          <w:sz w:val="28"/>
          <w:szCs w:val="28"/>
        </w:rPr>
        <w:t>Контроль за</w:t>
      </w:r>
      <w:proofErr w:type="gramEnd"/>
      <w:r w:rsidR="0019260E" w:rsidRPr="0019260E">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городского округа Пелым </w:t>
      </w:r>
      <w:r w:rsidR="0019260E">
        <w:rPr>
          <w:rFonts w:ascii="Times New Roman" w:hAnsi="Times New Roman" w:cs="Times New Roman"/>
          <w:sz w:val="28"/>
          <w:szCs w:val="28"/>
        </w:rPr>
        <w:t>Е.А. Смертину.</w:t>
      </w:r>
    </w:p>
    <w:p w:rsidR="0019260E" w:rsidRPr="0019260E" w:rsidRDefault="0019260E" w:rsidP="0019260E">
      <w:pPr>
        <w:spacing w:after="0" w:line="240" w:lineRule="auto"/>
        <w:jc w:val="both"/>
        <w:rPr>
          <w:rFonts w:ascii="Times New Roman" w:hAnsi="Times New Roman" w:cs="Times New Roman"/>
          <w:sz w:val="28"/>
          <w:szCs w:val="28"/>
        </w:rPr>
      </w:pPr>
    </w:p>
    <w:p w:rsidR="0019260E" w:rsidRPr="0019260E" w:rsidRDefault="0019260E" w:rsidP="0019260E">
      <w:pPr>
        <w:spacing w:after="0" w:line="240" w:lineRule="auto"/>
        <w:jc w:val="both"/>
        <w:rPr>
          <w:rFonts w:ascii="Times New Roman" w:hAnsi="Times New Roman" w:cs="Times New Roman"/>
          <w:sz w:val="28"/>
          <w:szCs w:val="28"/>
        </w:rPr>
      </w:pPr>
    </w:p>
    <w:p w:rsidR="0019260E" w:rsidRPr="0019260E" w:rsidRDefault="0019260E" w:rsidP="0019260E">
      <w:pPr>
        <w:spacing w:after="0" w:line="240" w:lineRule="auto"/>
        <w:jc w:val="both"/>
        <w:rPr>
          <w:rFonts w:ascii="Times New Roman" w:hAnsi="Times New Roman" w:cs="Times New Roman"/>
          <w:sz w:val="28"/>
          <w:szCs w:val="28"/>
        </w:rPr>
      </w:pPr>
    </w:p>
    <w:p w:rsidR="0019260E" w:rsidRPr="0019260E" w:rsidRDefault="0019260E" w:rsidP="0019260E">
      <w:pPr>
        <w:spacing w:after="0" w:line="240" w:lineRule="auto"/>
        <w:jc w:val="both"/>
        <w:rPr>
          <w:rFonts w:ascii="Times New Roman" w:hAnsi="Times New Roman" w:cs="Times New Roman"/>
          <w:sz w:val="28"/>
          <w:szCs w:val="28"/>
        </w:rPr>
      </w:pPr>
      <w:r w:rsidRPr="0019260E">
        <w:rPr>
          <w:rFonts w:ascii="Times New Roman" w:hAnsi="Times New Roman" w:cs="Times New Roman"/>
          <w:sz w:val="28"/>
          <w:szCs w:val="28"/>
        </w:rPr>
        <w:t>Глава городского округа Пелым                                                              Ш.Т. Алиев</w:t>
      </w:r>
    </w:p>
    <w:p w:rsidR="0019260E" w:rsidRPr="0019260E" w:rsidRDefault="0019260E" w:rsidP="0019260E">
      <w:pPr>
        <w:spacing w:after="0" w:line="240" w:lineRule="auto"/>
        <w:jc w:val="both"/>
        <w:rPr>
          <w:rFonts w:ascii="Times New Roman" w:hAnsi="Times New Roman" w:cs="Times New Roman"/>
          <w:sz w:val="28"/>
          <w:szCs w:val="28"/>
        </w:rPr>
      </w:pPr>
    </w:p>
    <w:p w:rsidR="0019260E" w:rsidRDefault="0019260E" w:rsidP="0019260E">
      <w:pPr>
        <w:jc w:val="both"/>
        <w:rPr>
          <w:sz w:val="28"/>
          <w:szCs w:val="28"/>
        </w:rPr>
      </w:pPr>
    </w:p>
    <w:p w:rsidR="00480AC4" w:rsidRPr="00480AC4" w:rsidRDefault="00480AC4" w:rsidP="00480AC4">
      <w:pPr>
        <w:autoSpaceDE w:val="0"/>
        <w:autoSpaceDN w:val="0"/>
        <w:adjustRightInd w:val="0"/>
        <w:spacing w:after="0" w:line="240" w:lineRule="auto"/>
        <w:jc w:val="right"/>
        <w:outlineLvl w:val="0"/>
        <w:rPr>
          <w:rFonts w:ascii="Times New Roman" w:hAnsi="Times New Roman" w:cs="Times New Roman"/>
          <w:sz w:val="28"/>
          <w:szCs w:val="28"/>
        </w:rPr>
      </w:pPr>
      <w:r w:rsidRPr="00480AC4">
        <w:rPr>
          <w:rFonts w:ascii="Times New Roman" w:hAnsi="Times New Roman" w:cs="Times New Roman"/>
          <w:sz w:val="28"/>
          <w:szCs w:val="28"/>
        </w:rPr>
        <w:lastRenderedPageBreak/>
        <w:t>Утверждена</w:t>
      </w:r>
      <w:r w:rsidR="00034ECA">
        <w:rPr>
          <w:rFonts w:ascii="Times New Roman" w:hAnsi="Times New Roman" w:cs="Times New Roman"/>
          <w:sz w:val="28"/>
          <w:szCs w:val="28"/>
        </w:rPr>
        <w:t>:</w:t>
      </w:r>
    </w:p>
    <w:p w:rsidR="00480AC4" w:rsidRPr="00480AC4" w:rsidRDefault="00480AC4" w:rsidP="00480AC4">
      <w:pPr>
        <w:autoSpaceDE w:val="0"/>
        <w:autoSpaceDN w:val="0"/>
        <w:adjustRightInd w:val="0"/>
        <w:spacing w:after="0" w:line="240" w:lineRule="auto"/>
        <w:jc w:val="right"/>
        <w:rPr>
          <w:rFonts w:ascii="Times New Roman" w:hAnsi="Times New Roman" w:cs="Times New Roman"/>
          <w:sz w:val="28"/>
          <w:szCs w:val="28"/>
        </w:rPr>
      </w:pPr>
      <w:r w:rsidRPr="00480AC4">
        <w:rPr>
          <w:rFonts w:ascii="Times New Roman" w:hAnsi="Times New Roman" w:cs="Times New Roman"/>
          <w:sz w:val="28"/>
          <w:szCs w:val="28"/>
        </w:rPr>
        <w:t>Постановлением администрации</w:t>
      </w:r>
    </w:p>
    <w:p w:rsidR="00480AC4" w:rsidRPr="00480AC4" w:rsidRDefault="00480AC4" w:rsidP="00480AC4">
      <w:pPr>
        <w:autoSpaceDE w:val="0"/>
        <w:autoSpaceDN w:val="0"/>
        <w:adjustRightInd w:val="0"/>
        <w:spacing w:after="0" w:line="240" w:lineRule="auto"/>
        <w:jc w:val="right"/>
        <w:rPr>
          <w:rFonts w:ascii="Times New Roman" w:hAnsi="Times New Roman" w:cs="Times New Roman"/>
          <w:sz w:val="28"/>
          <w:szCs w:val="28"/>
        </w:rPr>
      </w:pPr>
      <w:r w:rsidRPr="00480AC4">
        <w:rPr>
          <w:rFonts w:ascii="Times New Roman" w:hAnsi="Times New Roman" w:cs="Times New Roman"/>
          <w:sz w:val="28"/>
          <w:szCs w:val="28"/>
        </w:rPr>
        <w:t>городско</w:t>
      </w:r>
      <w:r>
        <w:rPr>
          <w:rFonts w:ascii="Times New Roman" w:hAnsi="Times New Roman" w:cs="Times New Roman"/>
          <w:sz w:val="28"/>
          <w:szCs w:val="28"/>
        </w:rPr>
        <w:t>го округа Пелым</w:t>
      </w:r>
    </w:p>
    <w:p w:rsidR="00480AC4" w:rsidRPr="00480AC4" w:rsidRDefault="002822E6" w:rsidP="00480AC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Pr="002822E6">
        <w:rPr>
          <w:rFonts w:ascii="Times New Roman" w:hAnsi="Times New Roman" w:cs="Times New Roman"/>
          <w:sz w:val="28"/>
          <w:szCs w:val="28"/>
          <w:u w:val="single"/>
        </w:rPr>
        <w:t>10.03.2017</w:t>
      </w:r>
      <w:r>
        <w:rPr>
          <w:rFonts w:ascii="Times New Roman" w:hAnsi="Times New Roman" w:cs="Times New Roman"/>
          <w:sz w:val="28"/>
          <w:szCs w:val="28"/>
        </w:rPr>
        <w:t xml:space="preserve"> № </w:t>
      </w:r>
      <w:r w:rsidRPr="002822E6">
        <w:rPr>
          <w:rFonts w:ascii="Times New Roman" w:hAnsi="Times New Roman" w:cs="Times New Roman"/>
          <w:sz w:val="28"/>
          <w:szCs w:val="28"/>
          <w:u w:val="single"/>
        </w:rPr>
        <w:t>65</w:t>
      </w:r>
    </w:p>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p w:rsidR="00480AC4" w:rsidRPr="00480AC4" w:rsidRDefault="00480AC4" w:rsidP="00480AC4">
      <w:pPr>
        <w:autoSpaceDE w:val="0"/>
        <w:autoSpaceDN w:val="0"/>
        <w:adjustRightInd w:val="0"/>
        <w:spacing w:after="0" w:line="240" w:lineRule="auto"/>
        <w:jc w:val="center"/>
        <w:rPr>
          <w:rFonts w:ascii="Times New Roman" w:hAnsi="Times New Roman" w:cs="Times New Roman"/>
          <w:b/>
          <w:bCs/>
          <w:sz w:val="28"/>
          <w:szCs w:val="28"/>
        </w:rPr>
      </w:pPr>
      <w:r w:rsidRPr="00480AC4">
        <w:rPr>
          <w:rFonts w:ascii="Times New Roman" w:hAnsi="Times New Roman" w:cs="Times New Roman"/>
          <w:b/>
          <w:bCs/>
          <w:sz w:val="28"/>
          <w:szCs w:val="28"/>
        </w:rPr>
        <w:t>МЕТОДИКА</w:t>
      </w:r>
    </w:p>
    <w:p w:rsidR="00480AC4" w:rsidRPr="00480AC4" w:rsidRDefault="00480AC4" w:rsidP="00480AC4">
      <w:pPr>
        <w:autoSpaceDE w:val="0"/>
        <w:autoSpaceDN w:val="0"/>
        <w:adjustRightInd w:val="0"/>
        <w:spacing w:after="0" w:line="240" w:lineRule="auto"/>
        <w:jc w:val="center"/>
        <w:rPr>
          <w:rFonts w:ascii="Times New Roman" w:hAnsi="Times New Roman" w:cs="Times New Roman"/>
          <w:b/>
          <w:bCs/>
          <w:sz w:val="28"/>
          <w:szCs w:val="28"/>
        </w:rPr>
      </w:pPr>
      <w:r w:rsidRPr="00480AC4">
        <w:rPr>
          <w:rFonts w:ascii="Times New Roman" w:hAnsi="Times New Roman" w:cs="Times New Roman"/>
          <w:b/>
          <w:bCs/>
          <w:sz w:val="28"/>
          <w:szCs w:val="28"/>
        </w:rPr>
        <w:t xml:space="preserve">ПРОВЕДЕНИЯ </w:t>
      </w:r>
      <w:proofErr w:type="gramStart"/>
      <w:r w:rsidRPr="00480AC4">
        <w:rPr>
          <w:rFonts w:ascii="Times New Roman" w:hAnsi="Times New Roman" w:cs="Times New Roman"/>
          <w:b/>
          <w:bCs/>
          <w:sz w:val="28"/>
          <w:szCs w:val="28"/>
        </w:rPr>
        <w:t>ОЦЕНКИ РЕГУЛИРУЮЩЕГО ВОЗДЕЙСТВИЯ ПРОЕКТОВ</w:t>
      </w:r>
      <w:r w:rsidR="00B6129A">
        <w:rPr>
          <w:rFonts w:ascii="Times New Roman" w:hAnsi="Times New Roman" w:cs="Times New Roman"/>
          <w:b/>
          <w:bCs/>
          <w:sz w:val="28"/>
          <w:szCs w:val="28"/>
        </w:rPr>
        <w:t xml:space="preserve"> </w:t>
      </w:r>
      <w:r w:rsidRPr="00480AC4">
        <w:rPr>
          <w:rFonts w:ascii="Times New Roman" w:hAnsi="Times New Roman" w:cs="Times New Roman"/>
          <w:b/>
          <w:bCs/>
          <w:sz w:val="28"/>
          <w:szCs w:val="28"/>
        </w:rPr>
        <w:t>НОРМАТИВНЫХ ПРАВОВЫХ АКТОВ</w:t>
      </w:r>
      <w:r w:rsidR="00B6129A">
        <w:rPr>
          <w:rFonts w:ascii="Times New Roman" w:hAnsi="Times New Roman" w:cs="Times New Roman"/>
          <w:b/>
          <w:bCs/>
          <w:sz w:val="28"/>
          <w:szCs w:val="28"/>
        </w:rPr>
        <w:t xml:space="preserve"> ГОРОДСКОГО ОКРУГА</w:t>
      </w:r>
      <w:proofErr w:type="gramEnd"/>
      <w:r w:rsidR="00B6129A">
        <w:rPr>
          <w:rFonts w:ascii="Times New Roman" w:hAnsi="Times New Roman" w:cs="Times New Roman"/>
          <w:b/>
          <w:bCs/>
          <w:sz w:val="28"/>
          <w:szCs w:val="28"/>
        </w:rPr>
        <w:t xml:space="preserve"> ПЕЛЫМ</w:t>
      </w:r>
    </w:p>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p>
    <w:p w:rsidR="00480AC4" w:rsidRPr="00480AC4" w:rsidRDefault="00B6129A" w:rsidP="00480AC4">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Глава 1. Общие Положения</w:t>
      </w:r>
    </w:p>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xml:space="preserve">1. </w:t>
      </w:r>
      <w:proofErr w:type="gramStart"/>
      <w:r w:rsidRPr="00480AC4">
        <w:rPr>
          <w:rFonts w:ascii="Times New Roman" w:hAnsi="Times New Roman" w:cs="Times New Roman"/>
          <w:sz w:val="28"/>
          <w:szCs w:val="28"/>
        </w:rPr>
        <w:t xml:space="preserve">Настоящая Методика проведения оценки регулирующего воздействия проектов муниципальных нормативных правовых актов разработана в соответствии </w:t>
      </w:r>
      <w:r w:rsidRPr="0013301A">
        <w:rPr>
          <w:rFonts w:ascii="Times New Roman" w:hAnsi="Times New Roman" w:cs="Times New Roman"/>
          <w:color w:val="000000" w:themeColor="text1"/>
          <w:sz w:val="28"/>
          <w:szCs w:val="28"/>
        </w:rPr>
        <w:t xml:space="preserve">с </w:t>
      </w:r>
      <w:hyperlink r:id="rId13" w:history="1">
        <w:r w:rsidRPr="0013301A">
          <w:rPr>
            <w:rFonts w:ascii="Times New Roman" w:hAnsi="Times New Roman" w:cs="Times New Roman"/>
            <w:color w:val="000000" w:themeColor="text1"/>
            <w:sz w:val="28"/>
            <w:szCs w:val="28"/>
          </w:rPr>
          <w:t>По</w:t>
        </w:r>
        <w:r w:rsidR="00B6129A" w:rsidRPr="0013301A">
          <w:rPr>
            <w:rFonts w:ascii="Times New Roman" w:hAnsi="Times New Roman" w:cs="Times New Roman"/>
            <w:color w:val="000000" w:themeColor="text1"/>
            <w:sz w:val="28"/>
            <w:szCs w:val="28"/>
          </w:rPr>
          <w:t xml:space="preserve">ложением </w:t>
        </w:r>
      </w:hyperlink>
      <w:r w:rsidRPr="0013301A">
        <w:rPr>
          <w:rFonts w:ascii="Times New Roman" w:hAnsi="Times New Roman" w:cs="Times New Roman"/>
          <w:color w:val="000000" w:themeColor="text1"/>
          <w:sz w:val="28"/>
          <w:szCs w:val="28"/>
        </w:rPr>
        <w:t>проведения</w:t>
      </w:r>
      <w:r w:rsidRPr="00480AC4">
        <w:rPr>
          <w:rFonts w:ascii="Times New Roman" w:hAnsi="Times New Roman" w:cs="Times New Roman"/>
          <w:sz w:val="28"/>
          <w:szCs w:val="28"/>
        </w:rPr>
        <w:t xml:space="preserve"> оценки регулирующего воздействия проектов нормативных правовых актов городского округа </w:t>
      </w:r>
      <w:r w:rsidR="00B6129A">
        <w:rPr>
          <w:rFonts w:ascii="Times New Roman" w:hAnsi="Times New Roman" w:cs="Times New Roman"/>
          <w:sz w:val="28"/>
          <w:szCs w:val="28"/>
        </w:rPr>
        <w:t>Пелым</w:t>
      </w:r>
      <w:r w:rsidRPr="00480AC4">
        <w:rPr>
          <w:rFonts w:ascii="Times New Roman" w:hAnsi="Times New Roman" w:cs="Times New Roman"/>
          <w:sz w:val="28"/>
          <w:szCs w:val="28"/>
        </w:rPr>
        <w:t xml:space="preserve"> и экспертизы нормативных правовых актов городского округа </w:t>
      </w:r>
      <w:r w:rsidR="00B6129A">
        <w:rPr>
          <w:rFonts w:ascii="Times New Roman" w:hAnsi="Times New Roman" w:cs="Times New Roman"/>
          <w:sz w:val="28"/>
          <w:szCs w:val="28"/>
        </w:rPr>
        <w:t>Пелым</w:t>
      </w:r>
      <w:r w:rsidRPr="00480AC4">
        <w:rPr>
          <w:rFonts w:ascii="Times New Roman" w:hAnsi="Times New Roman" w:cs="Times New Roman"/>
          <w:sz w:val="28"/>
          <w:szCs w:val="28"/>
        </w:rPr>
        <w:t xml:space="preserve">, утвержденным </w:t>
      </w:r>
      <w:r w:rsidR="00B6129A">
        <w:rPr>
          <w:rFonts w:ascii="Times New Roman" w:hAnsi="Times New Roman" w:cs="Times New Roman"/>
          <w:sz w:val="28"/>
          <w:szCs w:val="28"/>
        </w:rPr>
        <w:t>постановлением администрации городского округа Пелым от 27.11.2015 №396 (далее - Положение</w:t>
      </w:r>
      <w:r w:rsidRPr="00480AC4">
        <w:rPr>
          <w:rFonts w:ascii="Times New Roman" w:hAnsi="Times New Roman" w:cs="Times New Roman"/>
          <w:sz w:val="28"/>
          <w:szCs w:val="28"/>
        </w:rPr>
        <w:t>), в целях методологического обеспечения проведения оценки регулирующего воздействия (далее также - ОРВ) проектов нормативных правовых</w:t>
      </w:r>
      <w:proofErr w:type="gramEnd"/>
      <w:r w:rsidRPr="00480AC4">
        <w:rPr>
          <w:rFonts w:ascii="Times New Roman" w:hAnsi="Times New Roman" w:cs="Times New Roman"/>
          <w:sz w:val="28"/>
          <w:szCs w:val="28"/>
        </w:rPr>
        <w:t xml:space="preserve"> актов городского округа </w:t>
      </w:r>
      <w:r w:rsidR="00B6129A">
        <w:rPr>
          <w:rFonts w:ascii="Times New Roman" w:hAnsi="Times New Roman" w:cs="Times New Roman"/>
          <w:sz w:val="28"/>
          <w:szCs w:val="28"/>
        </w:rPr>
        <w:t xml:space="preserve">Пелым </w:t>
      </w:r>
      <w:r w:rsidRPr="00480AC4">
        <w:rPr>
          <w:rFonts w:ascii="Times New Roman" w:hAnsi="Times New Roman" w:cs="Times New Roman"/>
          <w:sz w:val="28"/>
          <w:szCs w:val="28"/>
        </w:rPr>
        <w:t>(далее - проектов актов).</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xml:space="preserve">2. Методика предназначена для применения Уполномоченным органом в сфере оценки регулирующего воздействия проектов актов и экспертизы нормативных правовых актов городского округа </w:t>
      </w:r>
      <w:r w:rsidR="00B6129A">
        <w:rPr>
          <w:rFonts w:ascii="Times New Roman" w:hAnsi="Times New Roman" w:cs="Times New Roman"/>
          <w:sz w:val="28"/>
          <w:szCs w:val="28"/>
        </w:rPr>
        <w:t xml:space="preserve">Пелым </w:t>
      </w:r>
      <w:r w:rsidRPr="00480AC4">
        <w:rPr>
          <w:rFonts w:ascii="Times New Roman" w:hAnsi="Times New Roman" w:cs="Times New Roman"/>
          <w:sz w:val="28"/>
          <w:szCs w:val="28"/>
        </w:rPr>
        <w:t>(далее - Уполномоченный орган), отраслевыми (функциональными, территориальными) органами администрации городского округа</w:t>
      </w:r>
      <w:r w:rsidR="00B6129A">
        <w:rPr>
          <w:rFonts w:ascii="Times New Roman" w:hAnsi="Times New Roman" w:cs="Times New Roman"/>
          <w:sz w:val="28"/>
          <w:szCs w:val="28"/>
        </w:rPr>
        <w:t xml:space="preserve"> Пелым</w:t>
      </w:r>
      <w:r w:rsidRPr="00480AC4">
        <w:rPr>
          <w:rFonts w:ascii="Times New Roman" w:hAnsi="Times New Roman" w:cs="Times New Roman"/>
          <w:sz w:val="28"/>
          <w:szCs w:val="28"/>
        </w:rPr>
        <w:t xml:space="preserve">, структурными подразделениями администрации городского округа </w:t>
      </w:r>
      <w:r w:rsidR="00B6129A">
        <w:rPr>
          <w:rFonts w:ascii="Times New Roman" w:hAnsi="Times New Roman" w:cs="Times New Roman"/>
          <w:sz w:val="28"/>
          <w:szCs w:val="28"/>
        </w:rPr>
        <w:t>Пелым</w:t>
      </w:r>
      <w:r w:rsidRPr="00480AC4">
        <w:rPr>
          <w:rFonts w:ascii="Times New Roman" w:hAnsi="Times New Roman" w:cs="Times New Roman"/>
          <w:sz w:val="28"/>
          <w:szCs w:val="28"/>
        </w:rPr>
        <w:t>, разрабатывающими проекты актов (далее - Разработчик) при проведении оценки регулирующего воздействия проектов актов.</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3. Задачами ОРВ являются:</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обоснование предлагаемого регулирования среди различных способов решения проблемы, на основе сопоставления положительных и отрицательных последствий для участников отношений;</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осуществление предварительного прогноза последствий и эффектов предлагаемого регулирования;</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обеспечение обратной связи с участниками отношений на стадии подготовки проектов актов;</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оценка возможных рисков в случае принятия проекта акта.</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4. ОРВ основывается преимущественно на данных, опубликованных в открытых источниках, которые могут быть верифицированы другими заинтересованными лицами. В уведомлении о проведении публичных консультаций и заключении об ОРВ Разработчиком указываются источники использованных данных.</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lastRenderedPageBreak/>
        <w:t>5. Разработчиком проводится как качественная, так и количественная оценка издержек и выгод участников отношений, на регулирование которых направлен проект акта. Информация о видах воздействия, возникающих в связи с введением предлагаемого регулирования, которые не могут быть оценены количественно, также приводится в уведомлении о проведении публичных консультаций и заключении об ОРВ.</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xml:space="preserve">6. </w:t>
      </w:r>
      <w:proofErr w:type="gramStart"/>
      <w:r w:rsidRPr="00480AC4">
        <w:rPr>
          <w:rFonts w:ascii="Times New Roman" w:hAnsi="Times New Roman" w:cs="Times New Roman"/>
          <w:sz w:val="28"/>
          <w:szCs w:val="28"/>
        </w:rPr>
        <w:t>Выбор методов анализа и представления полученных результатов осуществляется Разработчиком самостоятельно таким образом, чтобы обеспечить для лиц, участвующих в принятии решения о разработке и утверждении проекта акта, максимально возможную и объективную информацию о проблеме, способах ее решения, положительных и отрицательных последствиях принятия проекта акта, обосновать предпочтительность предлагаемого регулирования по сравнению с иными возможными способами решения проблемы.</w:t>
      </w:r>
      <w:proofErr w:type="gramEnd"/>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xml:space="preserve">7. В целях обеспечения объективности ОРВ и повышения качества принятых решений Разработчик должен принимать необходимые меры для привлечения к публичному обсуждению </w:t>
      </w:r>
      <w:proofErr w:type="gramStart"/>
      <w:r w:rsidRPr="00480AC4">
        <w:rPr>
          <w:rFonts w:ascii="Times New Roman" w:hAnsi="Times New Roman" w:cs="Times New Roman"/>
          <w:sz w:val="28"/>
          <w:szCs w:val="28"/>
        </w:rPr>
        <w:t>проекта акта всех заинтересованных групп участников отношений</w:t>
      </w:r>
      <w:proofErr w:type="gramEnd"/>
      <w:r w:rsidRPr="00480AC4">
        <w:rPr>
          <w:rFonts w:ascii="Times New Roman" w:hAnsi="Times New Roman" w:cs="Times New Roman"/>
          <w:sz w:val="28"/>
          <w:szCs w:val="28"/>
        </w:rPr>
        <w:t>.</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xml:space="preserve">8. Администрация городского округа </w:t>
      </w:r>
      <w:r w:rsidR="00B6129A">
        <w:rPr>
          <w:rFonts w:ascii="Times New Roman" w:hAnsi="Times New Roman" w:cs="Times New Roman"/>
          <w:sz w:val="28"/>
          <w:szCs w:val="28"/>
        </w:rPr>
        <w:t xml:space="preserve">Пелым </w:t>
      </w:r>
      <w:r w:rsidRPr="00480AC4">
        <w:rPr>
          <w:rFonts w:ascii="Times New Roman" w:hAnsi="Times New Roman" w:cs="Times New Roman"/>
          <w:sz w:val="28"/>
          <w:szCs w:val="28"/>
        </w:rPr>
        <w:t>заключает соглашение о сотрудничестве при проведении ОРВ о размещении проектов актов с организациями, общественными и экспертными организациями в сфере предпринимательской и инвестиционной деятельности, чья оценка может быть значима для принятия решения о разработке проекта акта и/или выбора оптимальной степени регулирующего воздействия.</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9. Перечень организаций, с которыми заключены соглашения о сотрудничестве при проведении ОРВ, публикуются Уполномоченным органом на официальном сайте</w:t>
      </w:r>
      <w:r w:rsidR="00B6129A">
        <w:rPr>
          <w:rFonts w:ascii="Times New Roman" w:hAnsi="Times New Roman" w:cs="Times New Roman"/>
          <w:sz w:val="28"/>
          <w:szCs w:val="28"/>
        </w:rPr>
        <w:t xml:space="preserve"> городского округа Пелым</w:t>
      </w:r>
      <w:r w:rsidRPr="00480AC4">
        <w:rPr>
          <w:rFonts w:ascii="Times New Roman" w:hAnsi="Times New Roman" w:cs="Times New Roman"/>
          <w:sz w:val="28"/>
          <w:szCs w:val="28"/>
        </w:rPr>
        <w:t>.</w:t>
      </w:r>
    </w:p>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p w:rsidR="00480AC4" w:rsidRPr="00480AC4" w:rsidRDefault="00480AC4" w:rsidP="00B6129A">
      <w:pPr>
        <w:autoSpaceDE w:val="0"/>
        <w:autoSpaceDN w:val="0"/>
        <w:adjustRightInd w:val="0"/>
        <w:spacing w:after="0" w:line="240" w:lineRule="auto"/>
        <w:jc w:val="center"/>
        <w:outlineLvl w:val="1"/>
        <w:rPr>
          <w:rFonts w:ascii="Times New Roman" w:hAnsi="Times New Roman" w:cs="Times New Roman"/>
          <w:sz w:val="28"/>
          <w:szCs w:val="28"/>
        </w:rPr>
      </w:pPr>
      <w:r w:rsidRPr="00480AC4">
        <w:rPr>
          <w:rFonts w:ascii="Times New Roman" w:hAnsi="Times New Roman" w:cs="Times New Roman"/>
          <w:sz w:val="28"/>
          <w:szCs w:val="28"/>
        </w:rPr>
        <w:t>Глава 2. П</w:t>
      </w:r>
      <w:r w:rsidR="00B6129A">
        <w:rPr>
          <w:rFonts w:ascii="Times New Roman" w:hAnsi="Times New Roman" w:cs="Times New Roman"/>
          <w:sz w:val="28"/>
          <w:szCs w:val="28"/>
        </w:rPr>
        <w:t xml:space="preserve">роведение публичных консультаций и составление заключения об оценке регулирующего воздействия </w:t>
      </w:r>
    </w:p>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10. В целях организации публичного обсуждения Разработчиком на официальном сайте размещается уведомление о проведении публичных консультаций (далее - уведомление) с обязательным приложением проекта акта, в отношении которого проводится ОРВ, и пояснительной записки к нему.</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xml:space="preserve">Пояснительная записка должна содержать сведения, указанные в </w:t>
      </w:r>
      <w:r w:rsidR="00B6129A">
        <w:rPr>
          <w:rFonts w:ascii="Times New Roman" w:hAnsi="Times New Roman" w:cs="Times New Roman"/>
          <w:sz w:val="28"/>
          <w:szCs w:val="28"/>
        </w:rPr>
        <w:t xml:space="preserve">пункте 17 </w:t>
      </w:r>
      <w:r w:rsidRPr="00480AC4">
        <w:rPr>
          <w:rFonts w:ascii="Times New Roman" w:hAnsi="Times New Roman" w:cs="Times New Roman"/>
          <w:sz w:val="28"/>
          <w:szCs w:val="28"/>
        </w:rPr>
        <w:t>По</w:t>
      </w:r>
      <w:r w:rsidR="00B6129A">
        <w:rPr>
          <w:rFonts w:ascii="Times New Roman" w:hAnsi="Times New Roman" w:cs="Times New Roman"/>
          <w:sz w:val="28"/>
          <w:szCs w:val="28"/>
        </w:rPr>
        <w:t>ложения</w:t>
      </w:r>
      <w:r w:rsidRPr="00480AC4">
        <w:rPr>
          <w:rFonts w:ascii="Times New Roman" w:hAnsi="Times New Roman" w:cs="Times New Roman"/>
          <w:sz w:val="28"/>
          <w:szCs w:val="28"/>
        </w:rPr>
        <w:t xml:space="preserve">. В уведомлении указывается способ направления участниками публичных консультаций своих мнений по проекту акта. </w:t>
      </w:r>
      <w:hyperlink w:anchor="Par170" w:history="1">
        <w:r w:rsidRPr="0013301A">
          <w:rPr>
            <w:rFonts w:ascii="Times New Roman" w:hAnsi="Times New Roman" w:cs="Times New Roman"/>
            <w:color w:val="000000" w:themeColor="text1"/>
            <w:sz w:val="28"/>
            <w:szCs w:val="28"/>
          </w:rPr>
          <w:t>Уведомление</w:t>
        </w:r>
      </w:hyperlink>
      <w:r w:rsidRPr="0013301A">
        <w:rPr>
          <w:rFonts w:ascii="Times New Roman" w:hAnsi="Times New Roman" w:cs="Times New Roman"/>
          <w:color w:val="000000" w:themeColor="text1"/>
          <w:sz w:val="28"/>
          <w:szCs w:val="28"/>
        </w:rPr>
        <w:t xml:space="preserve"> должно</w:t>
      </w:r>
      <w:r w:rsidRPr="00480AC4">
        <w:rPr>
          <w:rFonts w:ascii="Times New Roman" w:hAnsi="Times New Roman" w:cs="Times New Roman"/>
          <w:sz w:val="28"/>
          <w:szCs w:val="28"/>
        </w:rPr>
        <w:t xml:space="preserve"> оформлятьс</w:t>
      </w:r>
      <w:r w:rsidR="00B6129A">
        <w:rPr>
          <w:rFonts w:ascii="Times New Roman" w:hAnsi="Times New Roman" w:cs="Times New Roman"/>
          <w:sz w:val="28"/>
          <w:szCs w:val="28"/>
        </w:rPr>
        <w:t>я по форме согласно приложению №</w:t>
      </w:r>
      <w:r w:rsidRPr="00480AC4">
        <w:rPr>
          <w:rFonts w:ascii="Times New Roman" w:hAnsi="Times New Roman" w:cs="Times New Roman"/>
          <w:sz w:val="28"/>
          <w:szCs w:val="28"/>
        </w:rPr>
        <w:t xml:space="preserve"> 1 к настоящей Методике.</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Подписанное уведомление направляется Разработчиком в Уполномоченный орган.</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xml:space="preserve">По итогам публичных консультаций Разработчик подготавливает сводный отчет (заключение) об оценке регулирующего воздействия, которое состоит </w:t>
      </w:r>
      <w:proofErr w:type="gramStart"/>
      <w:r w:rsidRPr="00480AC4">
        <w:rPr>
          <w:rFonts w:ascii="Times New Roman" w:hAnsi="Times New Roman" w:cs="Times New Roman"/>
          <w:sz w:val="28"/>
          <w:szCs w:val="28"/>
        </w:rPr>
        <w:t>из</w:t>
      </w:r>
      <w:proofErr w:type="gramEnd"/>
      <w:r w:rsidRPr="00480AC4">
        <w:rPr>
          <w:rFonts w:ascii="Times New Roman" w:hAnsi="Times New Roman" w:cs="Times New Roman"/>
          <w:sz w:val="28"/>
          <w:szCs w:val="28"/>
        </w:rPr>
        <w:t>:</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1) доработанного по результатам публичных консультаций сводного отчета (заключения);</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lastRenderedPageBreak/>
        <w:t>2) сводки предложений, поступивших после публикации уведомления о разработке проекта акта.</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11. Целями проведения публичных консультаций являются:</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1) подтверждение адекватности целей проекта акта, сроков достижения целей, показателей их достижения;</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2) выявление в проекте акта положений, вводящих избыточные административные и иные ограничения и обязанности для субъектов предпринимательской, инвестиционной деятельности или способствующих их введению;</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3) выявление положений, способствующих возникновению необоснованных расходов субъектов предпринимательской, инвестиционной деятельности, бюджета городского округа;</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xml:space="preserve">4) уточнение оценок выгод и издержек проекта акта как для субъектов предпринимательской, инвестиционной деятельности, так и для общества в целом, а также рисков </w:t>
      </w:r>
      <w:proofErr w:type="spellStart"/>
      <w:r w:rsidRPr="00480AC4">
        <w:rPr>
          <w:rFonts w:ascii="Times New Roman" w:hAnsi="Times New Roman" w:cs="Times New Roman"/>
          <w:sz w:val="28"/>
          <w:szCs w:val="28"/>
        </w:rPr>
        <w:t>недостижения</w:t>
      </w:r>
      <w:proofErr w:type="spellEnd"/>
      <w:r w:rsidRPr="00480AC4">
        <w:rPr>
          <w:rFonts w:ascii="Times New Roman" w:hAnsi="Times New Roman" w:cs="Times New Roman"/>
          <w:sz w:val="28"/>
          <w:szCs w:val="28"/>
        </w:rPr>
        <w:t xml:space="preserve"> целей проекта акта;</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5) оценка отдаленных во времени последствий введения нормативного правового акта.</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12. Сроки проведения публичных консультаций по проектам актов, имеющих низкую степень регулирующего воздействия, сос</w:t>
      </w:r>
      <w:r w:rsidR="00B6129A">
        <w:rPr>
          <w:rFonts w:ascii="Times New Roman" w:hAnsi="Times New Roman" w:cs="Times New Roman"/>
          <w:sz w:val="28"/>
          <w:szCs w:val="28"/>
        </w:rPr>
        <w:t>тавляют 10</w:t>
      </w:r>
      <w:r w:rsidRPr="00480AC4">
        <w:rPr>
          <w:rFonts w:ascii="Times New Roman" w:hAnsi="Times New Roman" w:cs="Times New Roman"/>
          <w:sz w:val="28"/>
          <w:szCs w:val="28"/>
        </w:rPr>
        <w:t xml:space="preserve"> рабочих дней, имеющих среднюю степень регул</w:t>
      </w:r>
      <w:r w:rsidR="00B6129A">
        <w:rPr>
          <w:rFonts w:ascii="Times New Roman" w:hAnsi="Times New Roman" w:cs="Times New Roman"/>
          <w:sz w:val="28"/>
          <w:szCs w:val="28"/>
        </w:rPr>
        <w:t>ирующего воздействия, - 20</w:t>
      </w:r>
      <w:r w:rsidRPr="00480AC4">
        <w:rPr>
          <w:rFonts w:ascii="Times New Roman" w:hAnsi="Times New Roman" w:cs="Times New Roman"/>
          <w:sz w:val="28"/>
          <w:szCs w:val="28"/>
        </w:rPr>
        <w:t xml:space="preserve"> рабочих дней, имеющих высокую степень регул</w:t>
      </w:r>
      <w:r w:rsidR="00B6129A">
        <w:rPr>
          <w:rFonts w:ascii="Times New Roman" w:hAnsi="Times New Roman" w:cs="Times New Roman"/>
          <w:sz w:val="28"/>
          <w:szCs w:val="28"/>
        </w:rPr>
        <w:t>ирующего воздействия, - 30</w:t>
      </w:r>
      <w:r w:rsidRPr="00480AC4">
        <w:rPr>
          <w:rFonts w:ascii="Times New Roman" w:hAnsi="Times New Roman" w:cs="Times New Roman"/>
          <w:sz w:val="28"/>
          <w:szCs w:val="28"/>
        </w:rPr>
        <w:t xml:space="preserve"> рабочих дней. Датой начала публичных консультаций считается дата размещения Разработчиком уведомления, проекта акта и пояснительной записки к нему на официальном сайте.</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13. Разработчик проводит публичные консультации, извещая об их начале потенциальных участников.</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xml:space="preserve">Организации, с которыми администрацией городского округа </w:t>
      </w:r>
      <w:r w:rsidR="00B6129A">
        <w:rPr>
          <w:rFonts w:ascii="Times New Roman" w:hAnsi="Times New Roman" w:cs="Times New Roman"/>
          <w:sz w:val="28"/>
          <w:szCs w:val="28"/>
        </w:rPr>
        <w:t xml:space="preserve">Пелым </w:t>
      </w:r>
      <w:r w:rsidRPr="00480AC4">
        <w:rPr>
          <w:rFonts w:ascii="Times New Roman" w:hAnsi="Times New Roman" w:cs="Times New Roman"/>
          <w:sz w:val="28"/>
          <w:szCs w:val="28"/>
        </w:rPr>
        <w:t>заключены соглашения о сотрудничестве, при проведении ОРВ извещаются Уполномоченным органом. Задачей Разработчика является инициирование широкого обсуждения проекта акта и пояснительной записки и, по возможности, получение отклика от всех заинтересованных групп.</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xml:space="preserve">14. Помимо получения письменных предложений от участников публичных консультаций, Разработчиком при необходимости дополнительно используются иные формы общественного обсуждения. Предложения, полученные в ходе таких мероприятий, должны фиксироваться Разработчиком и включаться в сводку предложений. </w:t>
      </w:r>
      <w:hyperlink w:anchor="Par211" w:history="1">
        <w:r w:rsidRPr="00A21386">
          <w:rPr>
            <w:rFonts w:ascii="Times New Roman" w:hAnsi="Times New Roman" w:cs="Times New Roman"/>
            <w:color w:val="000000" w:themeColor="text1"/>
            <w:sz w:val="28"/>
            <w:szCs w:val="28"/>
          </w:rPr>
          <w:t>Сводка</w:t>
        </w:r>
      </w:hyperlink>
      <w:r w:rsidRPr="00A21386">
        <w:rPr>
          <w:rFonts w:ascii="Times New Roman" w:hAnsi="Times New Roman" w:cs="Times New Roman"/>
          <w:color w:val="000000" w:themeColor="text1"/>
          <w:sz w:val="28"/>
          <w:szCs w:val="28"/>
        </w:rPr>
        <w:t xml:space="preserve"> </w:t>
      </w:r>
      <w:r w:rsidRPr="00480AC4">
        <w:rPr>
          <w:rFonts w:ascii="Times New Roman" w:hAnsi="Times New Roman" w:cs="Times New Roman"/>
          <w:sz w:val="28"/>
          <w:szCs w:val="28"/>
        </w:rPr>
        <w:t>предложений оформляетс</w:t>
      </w:r>
      <w:r w:rsidR="00A21386">
        <w:rPr>
          <w:rFonts w:ascii="Times New Roman" w:hAnsi="Times New Roman" w:cs="Times New Roman"/>
          <w:sz w:val="28"/>
          <w:szCs w:val="28"/>
        </w:rPr>
        <w:t>я по форме согласно приложению №</w:t>
      </w:r>
      <w:r w:rsidRPr="00480AC4">
        <w:rPr>
          <w:rFonts w:ascii="Times New Roman" w:hAnsi="Times New Roman" w:cs="Times New Roman"/>
          <w:sz w:val="28"/>
          <w:szCs w:val="28"/>
        </w:rPr>
        <w:t xml:space="preserve"> 2 к настоящей Методике.</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15. Все полученные в течение срока проведения публичных консультаций предложения учитываются Разработчиком и вносятся в сводку предложений.</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В сводке предложений указывается наименование организации и/или участника публичных консультаций, содержание полученного предложения, информация об учете, частичном учете или отклонении предложения, указание на причины полного или частичного отклонения полученного предложения.</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xml:space="preserve">В сводке предложений указываются также сведения </w:t>
      </w:r>
      <w:proofErr w:type="gramStart"/>
      <w:r w:rsidRPr="00480AC4">
        <w:rPr>
          <w:rFonts w:ascii="Times New Roman" w:hAnsi="Times New Roman" w:cs="Times New Roman"/>
          <w:sz w:val="28"/>
          <w:szCs w:val="28"/>
        </w:rPr>
        <w:t>об</w:t>
      </w:r>
      <w:proofErr w:type="gramEnd"/>
      <w:r w:rsidRPr="00480AC4">
        <w:rPr>
          <w:rFonts w:ascii="Times New Roman" w:hAnsi="Times New Roman" w:cs="Times New Roman"/>
          <w:sz w:val="28"/>
          <w:szCs w:val="28"/>
        </w:rPr>
        <w:t>:</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xml:space="preserve">- </w:t>
      </w:r>
      <w:proofErr w:type="gramStart"/>
      <w:r w:rsidRPr="00480AC4">
        <w:rPr>
          <w:rFonts w:ascii="Times New Roman" w:hAnsi="Times New Roman" w:cs="Times New Roman"/>
          <w:sz w:val="28"/>
          <w:szCs w:val="28"/>
        </w:rPr>
        <w:t>общем</w:t>
      </w:r>
      <w:proofErr w:type="gramEnd"/>
      <w:r w:rsidRPr="00480AC4">
        <w:rPr>
          <w:rFonts w:ascii="Times New Roman" w:hAnsi="Times New Roman" w:cs="Times New Roman"/>
          <w:sz w:val="28"/>
          <w:szCs w:val="28"/>
        </w:rPr>
        <w:t xml:space="preserve"> числе участников обсуждения;</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lastRenderedPageBreak/>
        <w:t xml:space="preserve">- </w:t>
      </w:r>
      <w:proofErr w:type="gramStart"/>
      <w:r w:rsidRPr="00480AC4">
        <w:rPr>
          <w:rFonts w:ascii="Times New Roman" w:hAnsi="Times New Roman" w:cs="Times New Roman"/>
          <w:sz w:val="28"/>
          <w:szCs w:val="28"/>
        </w:rPr>
        <w:t>общем</w:t>
      </w:r>
      <w:proofErr w:type="gramEnd"/>
      <w:r w:rsidRPr="00480AC4">
        <w:rPr>
          <w:rFonts w:ascii="Times New Roman" w:hAnsi="Times New Roman" w:cs="Times New Roman"/>
          <w:sz w:val="28"/>
          <w:szCs w:val="28"/>
        </w:rPr>
        <w:t xml:space="preserve"> числе полученных предложений;</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xml:space="preserve">- </w:t>
      </w:r>
      <w:proofErr w:type="gramStart"/>
      <w:r w:rsidRPr="00480AC4">
        <w:rPr>
          <w:rFonts w:ascii="Times New Roman" w:hAnsi="Times New Roman" w:cs="Times New Roman"/>
          <w:sz w:val="28"/>
          <w:szCs w:val="28"/>
        </w:rPr>
        <w:t>общем</w:t>
      </w:r>
      <w:proofErr w:type="gramEnd"/>
      <w:r w:rsidRPr="00480AC4">
        <w:rPr>
          <w:rFonts w:ascii="Times New Roman" w:hAnsi="Times New Roman" w:cs="Times New Roman"/>
          <w:sz w:val="28"/>
          <w:szCs w:val="28"/>
        </w:rPr>
        <w:t xml:space="preserve"> числе учтенных, учтенных частично и отклоненных предложений.</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16. По результатам публичных консультаций Разработчик готовит сводный отчет (заключение) о проведении ОРВ, которое включает в себя доработанный сводный отчет (заключение) и сводку предложений. По результатам рассмотрения предложений, поступивших в связи с проведением публичных консультаций, Разработчик может принять мотивированное решение о разработке проекта акта, разработки проекта акта с учетом его доработки либо об отказе в разработке проекта акта.</w:t>
      </w:r>
    </w:p>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p w:rsidR="00480AC4" w:rsidRPr="00480AC4" w:rsidRDefault="00480AC4" w:rsidP="00A21386">
      <w:pPr>
        <w:autoSpaceDE w:val="0"/>
        <w:autoSpaceDN w:val="0"/>
        <w:adjustRightInd w:val="0"/>
        <w:spacing w:after="0" w:line="240" w:lineRule="auto"/>
        <w:jc w:val="center"/>
        <w:outlineLvl w:val="1"/>
        <w:rPr>
          <w:rFonts w:ascii="Times New Roman" w:hAnsi="Times New Roman" w:cs="Times New Roman"/>
          <w:sz w:val="28"/>
          <w:szCs w:val="28"/>
        </w:rPr>
      </w:pPr>
      <w:r w:rsidRPr="00480AC4">
        <w:rPr>
          <w:rFonts w:ascii="Times New Roman" w:hAnsi="Times New Roman" w:cs="Times New Roman"/>
          <w:sz w:val="28"/>
          <w:szCs w:val="28"/>
        </w:rPr>
        <w:t xml:space="preserve">Глава 3. </w:t>
      </w:r>
      <w:r w:rsidR="00A21386">
        <w:rPr>
          <w:rFonts w:ascii="Times New Roman" w:hAnsi="Times New Roman" w:cs="Times New Roman"/>
          <w:sz w:val="28"/>
          <w:szCs w:val="28"/>
        </w:rPr>
        <w:t xml:space="preserve">Составление сводного отчета (Заключения) о проведении ОРВ </w:t>
      </w:r>
    </w:p>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17. Общие рекомендации по составлению сводного отчета.</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В случае принятия решения о разработке проекта акта Разработчик подготавливает уведомление, те</w:t>
      </w:r>
      <w:proofErr w:type="gramStart"/>
      <w:r w:rsidRPr="00480AC4">
        <w:rPr>
          <w:rFonts w:ascii="Times New Roman" w:hAnsi="Times New Roman" w:cs="Times New Roman"/>
          <w:sz w:val="28"/>
          <w:szCs w:val="28"/>
        </w:rPr>
        <w:t>кст пр</w:t>
      </w:r>
      <w:proofErr w:type="gramEnd"/>
      <w:r w:rsidRPr="00480AC4">
        <w:rPr>
          <w:rFonts w:ascii="Times New Roman" w:hAnsi="Times New Roman" w:cs="Times New Roman"/>
          <w:sz w:val="28"/>
          <w:szCs w:val="28"/>
        </w:rPr>
        <w:t>оекта акта и сводный отчет (заключение) о проведении ОРВ. Сводный отчет подписывается руководителем (заместителем руководителя) Разработчика.</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Сводный</w:t>
      </w:r>
      <w:r w:rsidRPr="00A21386">
        <w:rPr>
          <w:rFonts w:ascii="Times New Roman" w:hAnsi="Times New Roman" w:cs="Times New Roman"/>
          <w:color w:val="000000" w:themeColor="text1"/>
          <w:sz w:val="28"/>
          <w:szCs w:val="28"/>
        </w:rPr>
        <w:t xml:space="preserve"> </w:t>
      </w:r>
      <w:hyperlink w:anchor="Par259" w:history="1">
        <w:r w:rsidRPr="00A21386">
          <w:rPr>
            <w:rFonts w:ascii="Times New Roman" w:hAnsi="Times New Roman" w:cs="Times New Roman"/>
            <w:color w:val="000000" w:themeColor="text1"/>
            <w:sz w:val="28"/>
            <w:szCs w:val="28"/>
          </w:rPr>
          <w:t>отчет</w:t>
        </w:r>
      </w:hyperlink>
      <w:r w:rsidRPr="00480AC4">
        <w:rPr>
          <w:rFonts w:ascii="Times New Roman" w:hAnsi="Times New Roman" w:cs="Times New Roman"/>
          <w:sz w:val="28"/>
          <w:szCs w:val="28"/>
        </w:rPr>
        <w:t xml:space="preserve"> (заключение) должен оформлятьс</w:t>
      </w:r>
      <w:r w:rsidR="00A21386">
        <w:rPr>
          <w:rFonts w:ascii="Times New Roman" w:hAnsi="Times New Roman" w:cs="Times New Roman"/>
          <w:sz w:val="28"/>
          <w:szCs w:val="28"/>
        </w:rPr>
        <w:t>я по форме согласно приложению №</w:t>
      </w:r>
      <w:r w:rsidRPr="00480AC4">
        <w:rPr>
          <w:rFonts w:ascii="Times New Roman" w:hAnsi="Times New Roman" w:cs="Times New Roman"/>
          <w:sz w:val="28"/>
          <w:szCs w:val="28"/>
        </w:rPr>
        <w:t xml:space="preserve"> 3 к настоящей Методике.</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В сводном отчете (заключении) указываются источники использованных данных. Расчеты, произведенные для заполнения соответствующих пунктов, приводятся в приложении к сводному отчету (заключению). Информация об источниках данных и методах расчетов представляется в таком объеме и с такой степенью детализации, чтобы обеспечить возможность верификации другими заинтересованными лицами.</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xml:space="preserve">18. Заполнение </w:t>
      </w:r>
      <w:hyperlink w:anchor="Par263" w:history="1">
        <w:r w:rsidR="00A21386">
          <w:rPr>
            <w:rFonts w:ascii="Times New Roman" w:hAnsi="Times New Roman" w:cs="Times New Roman"/>
            <w:color w:val="000000" w:themeColor="text1"/>
            <w:sz w:val="28"/>
            <w:szCs w:val="28"/>
          </w:rPr>
          <w:t>Р</w:t>
        </w:r>
        <w:r w:rsidRPr="00A21386">
          <w:rPr>
            <w:rFonts w:ascii="Times New Roman" w:hAnsi="Times New Roman" w:cs="Times New Roman"/>
            <w:color w:val="000000" w:themeColor="text1"/>
            <w:sz w:val="28"/>
            <w:szCs w:val="28"/>
          </w:rPr>
          <w:t>аздела 1</w:t>
        </w:r>
      </w:hyperlink>
      <w:r w:rsidR="00A21386">
        <w:rPr>
          <w:rFonts w:ascii="Times New Roman" w:hAnsi="Times New Roman" w:cs="Times New Roman"/>
          <w:sz w:val="28"/>
          <w:szCs w:val="28"/>
        </w:rPr>
        <w:t xml:space="preserve"> сводного отчета (заключения) «Общая информация»</w:t>
      </w:r>
      <w:r w:rsidRPr="00480AC4">
        <w:rPr>
          <w:rFonts w:ascii="Times New Roman" w:hAnsi="Times New Roman" w:cs="Times New Roman"/>
          <w:sz w:val="28"/>
          <w:szCs w:val="28"/>
        </w:rPr>
        <w:t>.</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В данном разделе должны быть приведены реквизиты проекта акта, подробные координаты разработчика. Также в</w:t>
      </w:r>
      <w:r w:rsidRPr="00A21386">
        <w:rPr>
          <w:rFonts w:ascii="Times New Roman" w:hAnsi="Times New Roman" w:cs="Times New Roman"/>
          <w:color w:val="000000" w:themeColor="text1"/>
          <w:sz w:val="28"/>
          <w:szCs w:val="28"/>
        </w:rPr>
        <w:t xml:space="preserve"> </w:t>
      </w:r>
      <w:hyperlink w:anchor="Par263" w:history="1">
        <w:r w:rsidRPr="00A21386">
          <w:rPr>
            <w:rFonts w:ascii="Times New Roman" w:hAnsi="Times New Roman" w:cs="Times New Roman"/>
            <w:color w:val="000000" w:themeColor="text1"/>
            <w:sz w:val="28"/>
            <w:szCs w:val="28"/>
          </w:rPr>
          <w:t>разделе</w:t>
        </w:r>
      </w:hyperlink>
      <w:r w:rsidRPr="00480AC4">
        <w:rPr>
          <w:rFonts w:ascii="Times New Roman" w:hAnsi="Times New Roman" w:cs="Times New Roman"/>
          <w:sz w:val="28"/>
          <w:szCs w:val="28"/>
        </w:rPr>
        <w:t xml:space="preserve"> в соответствующих пунктах должны быть указаны основания для разработки проекта акта, нормативные правовые акты, из которых непосредственно вытекают цели предлагаемого регулирования.</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В качестве основания для разработки проекта акта указывается нормативный правовой акт, имеющий более высокую юридическую силу, либо поручение Губернатора Свердловской области, Председателя Правительства Свердловской области или дается указание на инициативный порядок разработки. В случае если разработка проекта акта ведется не в инициативном порядке, приводятся конкретные пункты нормативных правовых актов, имеющих более высокую юридическую силу, во исполнение которых разрабатывается рассматриваемый проект акта. В случае если разработка проекта акта ведется в инициативном порядке, указываются причины (выявленные негативные явления и тенденции в регулируемой сфере), которые способствовали принятию решения о разработке проекта акта.</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xml:space="preserve">Информация, приводимая в данном </w:t>
      </w:r>
      <w:hyperlink w:anchor="Par263" w:history="1">
        <w:r w:rsidRPr="00A21386">
          <w:rPr>
            <w:rFonts w:ascii="Times New Roman" w:hAnsi="Times New Roman" w:cs="Times New Roman"/>
            <w:color w:val="000000" w:themeColor="text1"/>
            <w:sz w:val="28"/>
            <w:szCs w:val="28"/>
          </w:rPr>
          <w:t>разделе</w:t>
        </w:r>
      </w:hyperlink>
      <w:r w:rsidRPr="00A21386">
        <w:rPr>
          <w:rFonts w:ascii="Times New Roman" w:hAnsi="Times New Roman" w:cs="Times New Roman"/>
          <w:color w:val="000000" w:themeColor="text1"/>
          <w:sz w:val="28"/>
          <w:szCs w:val="28"/>
        </w:rPr>
        <w:t>,</w:t>
      </w:r>
      <w:r w:rsidRPr="00480AC4">
        <w:rPr>
          <w:rFonts w:ascii="Times New Roman" w:hAnsi="Times New Roman" w:cs="Times New Roman"/>
          <w:sz w:val="28"/>
          <w:szCs w:val="28"/>
        </w:rPr>
        <w:t xml:space="preserve"> должна соответствовать информации, приведенной в других разделах сводного отчета.</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lastRenderedPageBreak/>
        <w:t xml:space="preserve">19. Заполнение </w:t>
      </w:r>
      <w:hyperlink w:anchor="Par276" w:history="1">
        <w:r w:rsidR="00A21386">
          <w:rPr>
            <w:rFonts w:ascii="Times New Roman" w:hAnsi="Times New Roman" w:cs="Times New Roman"/>
            <w:color w:val="000000" w:themeColor="text1"/>
            <w:sz w:val="28"/>
            <w:szCs w:val="28"/>
          </w:rPr>
          <w:t>Р</w:t>
        </w:r>
        <w:r w:rsidRPr="00A21386">
          <w:rPr>
            <w:rFonts w:ascii="Times New Roman" w:hAnsi="Times New Roman" w:cs="Times New Roman"/>
            <w:color w:val="000000" w:themeColor="text1"/>
            <w:sz w:val="28"/>
            <w:szCs w:val="28"/>
          </w:rPr>
          <w:t>аздела 2</w:t>
        </w:r>
      </w:hyperlink>
      <w:r w:rsidR="00034ECA">
        <w:rPr>
          <w:rFonts w:ascii="Times New Roman" w:hAnsi="Times New Roman" w:cs="Times New Roman"/>
          <w:sz w:val="28"/>
          <w:szCs w:val="28"/>
        </w:rPr>
        <w:t xml:space="preserve"> сводного отчета (заключения) «</w:t>
      </w:r>
      <w:r w:rsidRPr="00480AC4">
        <w:rPr>
          <w:rFonts w:ascii="Times New Roman" w:hAnsi="Times New Roman" w:cs="Times New Roman"/>
          <w:sz w:val="28"/>
          <w:szCs w:val="28"/>
        </w:rPr>
        <w:t>Степень регулир</w:t>
      </w:r>
      <w:r w:rsidR="00034ECA">
        <w:rPr>
          <w:rFonts w:ascii="Times New Roman" w:hAnsi="Times New Roman" w:cs="Times New Roman"/>
          <w:sz w:val="28"/>
          <w:szCs w:val="28"/>
        </w:rPr>
        <w:t>ующего воздействия проекта акта»</w:t>
      </w:r>
      <w:r w:rsidRPr="00480AC4">
        <w:rPr>
          <w:rFonts w:ascii="Times New Roman" w:hAnsi="Times New Roman" w:cs="Times New Roman"/>
          <w:sz w:val="28"/>
          <w:szCs w:val="28"/>
        </w:rPr>
        <w:t>.</w:t>
      </w:r>
    </w:p>
    <w:p w:rsidR="00480AC4" w:rsidRPr="00A21386" w:rsidRDefault="00480AC4" w:rsidP="00480AC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80AC4">
        <w:rPr>
          <w:rFonts w:ascii="Times New Roman" w:hAnsi="Times New Roman" w:cs="Times New Roman"/>
          <w:sz w:val="28"/>
          <w:szCs w:val="28"/>
        </w:rPr>
        <w:t xml:space="preserve">В данном </w:t>
      </w:r>
      <w:hyperlink w:anchor="Par276" w:history="1">
        <w:r w:rsidRPr="00A21386">
          <w:rPr>
            <w:rFonts w:ascii="Times New Roman" w:hAnsi="Times New Roman" w:cs="Times New Roman"/>
            <w:color w:val="000000" w:themeColor="text1"/>
            <w:sz w:val="28"/>
            <w:szCs w:val="28"/>
          </w:rPr>
          <w:t>разделе</w:t>
        </w:r>
      </w:hyperlink>
      <w:r w:rsidRPr="00A21386">
        <w:rPr>
          <w:rFonts w:ascii="Times New Roman" w:hAnsi="Times New Roman" w:cs="Times New Roman"/>
          <w:color w:val="000000" w:themeColor="text1"/>
          <w:sz w:val="28"/>
          <w:szCs w:val="28"/>
        </w:rPr>
        <w:t xml:space="preserve"> приводится</w:t>
      </w:r>
      <w:r w:rsidRPr="00480AC4">
        <w:rPr>
          <w:rFonts w:ascii="Times New Roman" w:hAnsi="Times New Roman" w:cs="Times New Roman"/>
          <w:sz w:val="28"/>
          <w:szCs w:val="28"/>
        </w:rPr>
        <w:t xml:space="preserve"> результат отнесения проекта акта к высокой, средней или низкой степени регулирующего воздействия согласно анализу, содержащихся в нем положений в соответствии с</w:t>
      </w:r>
      <w:r w:rsidRPr="00A21386">
        <w:rPr>
          <w:rFonts w:ascii="Times New Roman" w:hAnsi="Times New Roman" w:cs="Times New Roman"/>
          <w:color w:val="000000" w:themeColor="text1"/>
          <w:sz w:val="28"/>
          <w:szCs w:val="28"/>
        </w:rPr>
        <w:t xml:space="preserve"> </w:t>
      </w:r>
      <w:hyperlink r:id="rId14" w:history="1">
        <w:r w:rsidRPr="00A21386">
          <w:rPr>
            <w:rFonts w:ascii="Times New Roman" w:hAnsi="Times New Roman" w:cs="Times New Roman"/>
            <w:color w:val="000000" w:themeColor="text1"/>
            <w:sz w:val="28"/>
            <w:szCs w:val="28"/>
          </w:rPr>
          <w:t>пунктом 10</w:t>
        </w:r>
      </w:hyperlink>
      <w:r w:rsidRPr="00A21386">
        <w:rPr>
          <w:rFonts w:ascii="Times New Roman" w:hAnsi="Times New Roman" w:cs="Times New Roman"/>
          <w:color w:val="000000" w:themeColor="text1"/>
          <w:sz w:val="28"/>
          <w:szCs w:val="28"/>
        </w:rPr>
        <w:t xml:space="preserve"> По</w:t>
      </w:r>
      <w:r w:rsidR="00A21386" w:rsidRPr="00A21386">
        <w:rPr>
          <w:rFonts w:ascii="Times New Roman" w:hAnsi="Times New Roman" w:cs="Times New Roman"/>
          <w:color w:val="000000" w:themeColor="text1"/>
          <w:sz w:val="28"/>
          <w:szCs w:val="28"/>
        </w:rPr>
        <w:t>ложения</w:t>
      </w:r>
      <w:r w:rsidRPr="00A21386">
        <w:rPr>
          <w:rFonts w:ascii="Times New Roman" w:hAnsi="Times New Roman" w:cs="Times New Roman"/>
          <w:color w:val="000000" w:themeColor="text1"/>
          <w:sz w:val="28"/>
          <w:szCs w:val="28"/>
        </w:rPr>
        <w:t>.</w:t>
      </w:r>
    </w:p>
    <w:p w:rsidR="00480AC4" w:rsidRPr="00A21386" w:rsidRDefault="00480AC4" w:rsidP="00480AC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21386">
        <w:rPr>
          <w:rFonts w:ascii="Times New Roman" w:hAnsi="Times New Roman" w:cs="Times New Roman"/>
          <w:color w:val="000000" w:themeColor="text1"/>
          <w:sz w:val="28"/>
          <w:szCs w:val="28"/>
        </w:rPr>
        <w:t xml:space="preserve">В обосновании даются пояснения, по каким из </w:t>
      </w:r>
      <w:proofErr w:type="gramStart"/>
      <w:r w:rsidRPr="00A21386">
        <w:rPr>
          <w:rFonts w:ascii="Times New Roman" w:hAnsi="Times New Roman" w:cs="Times New Roman"/>
          <w:color w:val="000000" w:themeColor="text1"/>
          <w:sz w:val="28"/>
          <w:szCs w:val="28"/>
        </w:rPr>
        <w:t>приведенных</w:t>
      </w:r>
      <w:proofErr w:type="gramEnd"/>
      <w:r w:rsidRPr="00A21386">
        <w:rPr>
          <w:rFonts w:ascii="Times New Roman" w:hAnsi="Times New Roman" w:cs="Times New Roman"/>
          <w:color w:val="000000" w:themeColor="text1"/>
          <w:sz w:val="28"/>
          <w:szCs w:val="28"/>
        </w:rPr>
        <w:t xml:space="preserve"> в </w:t>
      </w:r>
      <w:hyperlink r:id="rId15" w:history="1">
        <w:r w:rsidRPr="00A21386">
          <w:rPr>
            <w:rFonts w:ascii="Times New Roman" w:hAnsi="Times New Roman" w:cs="Times New Roman"/>
            <w:color w:val="000000" w:themeColor="text1"/>
            <w:sz w:val="28"/>
            <w:szCs w:val="28"/>
          </w:rPr>
          <w:t>пункте 10</w:t>
        </w:r>
      </w:hyperlink>
      <w:r w:rsidRPr="00A21386">
        <w:rPr>
          <w:rFonts w:ascii="Times New Roman" w:hAnsi="Times New Roman" w:cs="Times New Roman"/>
          <w:color w:val="000000" w:themeColor="text1"/>
          <w:sz w:val="28"/>
          <w:szCs w:val="28"/>
        </w:rPr>
        <w:t xml:space="preserve"> По</w:t>
      </w:r>
      <w:r w:rsidR="00A21386" w:rsidRPr="00A21386">
        <w:rPr>
          <w:rFonts w:ascii="Times New Roman" w:hAnsi="Times New Roman" w:cs="Times New Roman"/>
          <w:color w:val="000000" w:themeColor="text1"/>
          <w:sz w:val="28"/>
          <w:szCs w:val="28"/>
        </w:rPr>
        <w:t xml:space="preserve">ложения </w:t>
      </w:r>
      <w:r w:rsidRPr="00A21386">
        <w:rPr>
          <w:rFonts w:ascii="Times New Roman" w:hAnsi="Times New Roman" w:cs="Times New Roman"/>
          <w:color w:val="000000" w:themeColor="text1"/>
          <w:sz w:val="28"/>
          <w:szCs w:val="28"/>
        </w:rPr>
        <w:t>основаниям проводилось отнесение проекта акта к той или иной степени регулирующего воздействия.</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80AC4">
        <w:rPr>
          <w:rFonts w:ascii="Times New Roman" w:hAnsi="Times New Roman" w:cs="Times New Roman"/>
          <w:sz w:val="28"/>
          <w:szCs w:val="28"/>
        </w:rPr>
        <w:t>Для проектов актов с высокой степенью регулирующего воздействия в обосновании приводятся формулировки конкретных положений или ссылки на структурные единицы проекта акта, содержащие такие положения, которые устанавливают ранее не предусмотренные законодательством обязанности, запреты и ограничения для субъектов предпринимательской и инвестиционной деятельности или способствуют их установлению, а также положения, приводящие к возникновению ранее не предусмотренных законодательством расходов субъектов предпринимательской и инвестиционной деятельности</w:t>
      </w:r>
      <w:proofErr w:type="gramEnd"/>
      <w:r w:rsidRPr="00480AC4">
        <w:rPr>
          <w:rFonts w:ascii="Times New Roman" w:hAnsi="Times New Roman" w:cs="Times New Roman"/>
          <w:sz w:val="28"/>
          <w:szCs w:val="28"/>
        </w:rPr>
        <w:t>. При этом достаточно указать одно положение проекта акта, имеющее высокую степень регулирующего воздействия.</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80AC4">
        <w:rPr>
          <w:rFonts w:ascii="Times New Roman" w:hAnsi="Times New Roman" w:cs="Times New Roman"/>
          <w:sz w:val="28"/>
          <w:szCs w:val="28"/>
        </w:rPr>
        <w:t>Для проектов актов, которые относятся к средней степени регулирующего воздействия, приводится краткое описание ранее предусмотренных законодательством обязанностей, запретов и ограничений для субъектов предпринимательской и инвестиционной деятельности со ссылкой на действующие нормативные правовые акты и положения проекта акта, изменяющие указанные обязанности, запреты и ограничения, а также положения проекта акта, приводящих к увеличению ранее предусмотренных законодательством расходов субъектов предпринимательской и инвестиционной деятельности</w:t>
      </w:r>
      <w:proofErr w:type="gramEnd"/>
      <w:r w:rsidRPr="00480AC4">
        <w:rPr>
          <w:rFonts w:ascii="Times New Roman" w:hAnsi="Times New Roman" w:cs="Times New Roman"/>
          <w:sz w:val="28"/>
          <w:szCs w:val="28"/>
        </w:rPr>
        <w:t>, и оценки текущего уровня расходов, связанных с данными обязанностями, запретами и ограничениями.</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xml:space="preserve">Для проектов актов, относящихся к низкой степени регулирующего воздействия, указывается, что проект акта не содержит положений, предусмотренных </w:t>
      </w:r>
      <w:hyperlink r:id="rId16" w:history="1">
        <w:r w:rsidRPr="00A21386">
          <w:rPr>
            <w:rFonts w:ascii="Times New Roman" w:hAnsi="Times New Roman" w:cs="Times New Roman"/>
            <w:color w:val="000000" w:themeColor="text1"/>
            <w:sz w:val="28"/>
            <w:szCs w:val="28"/>
          </w:rPr>
          <w:t>подпунктами 1</w:t>
        </w:r>
      </w:hyperlink>
      <w:r w:rsidRPr="00A21386">
        <w:rPr>
          <w:rFonts w:ascii="Times New Roman" w:hAnsi="Times New Roman" w:cs="Times New Roman"/>
          <w:color w:val="000000" w:themeColor="text1"/>
          <w:sz w:val="28"/>
          <w:szCs w:val="28"/>
        </w:rPr>
        <w:t xml:space="preserve"> и </w:t>
      </w:r>
      <w:hyperlink r:id="rId17" w:history="1">
        <w:r w:rsidRPr="00A21386">
          <w:rPr>
            <w:rFonts w:ascii="Times New Roman" w:hAnsi="Times New Roman" w:cs="Times New Roman"/>
            <w:color w:val="000000" w:themeColor="text1"/>
            <w:sz w:val="28"/>
            <w:szCs w:val="28"/>
          </w:rPr>
          <w:t>2 пункта 10</w:t>
        </w:r>
      </w:hyperlink>
      <w:r w:rsidRPr="00A21386">
        <w:rPr>
          <w:rFonts w:ascii="Times New Roman" w:hAnsi="Times New Roman" w:cs="Times New Roman"/>
          <w:color w:val="000000" w:themeColor="text1"/>
          <w:sz w:val="28"/>
          <w:szCs w:val="28"/>
        </w:rPr>
        <w:t xml:space="preserve"> По</w:t>
      </w:r>
      <w:r w:rsidR="00A21386" w:rsidRPr="00A21386">
        <w:rPr>
          <w:rFonts w:ascii="Times New Roman" w:hAnsi="Times New Roman" w:cs="Times New Roman"/>
          <w:color w:val="000000" w:themeColor="text1"/>
          <w:sz w:val="28"/>
          <w:szCs w:val="28"/>
        </w:rPr>
        <w:t>ложения.</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xml:space="preserve">20. Заполнение </w:t>
      </w:r>
      <w:hyperlink w:anchor="Par288" w:history="1">
        <w:r w:rsidR="00A21386">
          <w:rPr>
            <w:rFonts w:ascii="Times New Roman" w:hAnsi="Times New Roman" w:cs="Times New Roman"/>
            <w:color w:val="000000" w:themeColor="text1"/>
            <w:sz w:val="28"/>
            <w:szCs w:val="28"/>
          </w:rPr>
          <w:t>Р</w:t>
        </w:r>
        <w:r w:rsidRPr="00A21386">
          <w:rPr>
            <w:rFonts w:ascii="Times New Roman" w:hAnsi="Times New Roman" w:cs="Times New Roman"/>
            <w:color w:val="000000" w:themeColor="text1"/>
            <w:sz w:val="28"/>
            <w:szCs w:val="28"/>
          </w:rPr>
          <w:t>аздела 3</w:t>
        </w:r>
      </w:hyperlink>
      <w:r w:rsidR="00A21386">
        <w:rPr>
          <w:rFonts w:ascii="Times New Roman" w:hAnsi="Times New Roman" w:cs="Times New Roman"/>
          <w:sz w:val="28"/>
          <w:szCs w:val="28"/>
        </w:rPr>
        <w:t xml:space="preserve"> сводного отчета «</w:t>
      </w:r>
      <w:r w:rsidRPr="00480AC4">
        <w:rPr>
          <w:rFonts w:ascii="Times New Roman" w:hAnsi="Times New Roman" w:cs="Times New Roman"/>
          <w:sz w:val="28"/>
          <w:szCs w:val="28"/>
        </w:rPr>
        <w:t>Описание проблемы, на решение которой направлен предлагаемый способ регулирования, оценка негативных эффектов, возникающих в связи с на</w:t>
      </w:r>
      <w:r w:rsidR="00A21386">
        <w:rPr>
          <w:rFonts w:ascii="Times New Roman" w:hAnsi="Times New Roman" w:cs="Times New Roman"/>
          <w:sz w:val="28"/>
          <w:szCs w:val="28"/>
        </w:rPr>
        <w:t>личием рассматриваемой проблемы»</w:t>
      </w:r>
      <w:r w:rsidRPr="00480AC4">
        <w:rPr>
          <w:rFonts w:ascii="Times New Roman" w:hAnsi="Times New Roman" w:cs="Times New Roman"/>
          <w:sz w:val="28"/>
          <w:szCs w:val="28"/>
        </w:rPr>
        <w:t>.</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xml:space="preserve">В данном </w:t>
      </w:r>
      <w:hyperlink w:anchor="Par288" w:history="1">
        <w:r w:rsidRPr="00A21386">
          <w:rPr>
            <w:rFonts w:ascii="Times New Roman" w:hAnsi="Times New Roman" w:cs="Times New Roman"/>
            <w:color w:val="000000" w:themeColor="text1"/>
            <w:sz w:val="28"/>
            <w:szCs w:val="28"/>
          </w:rPr>
          <w:t>разделе</w:t>
        </w:r>
      </w:hyperlink>
      <w:r w:rsidRPr="00A21386">
        <w:rPr>
          <w:rFonts w:ascii="Times New Roman" w:hAnsi="Times New Roman" w:cs="Times New Roman"/>
          <w:color w:val="000000" w:themeColor="text1"/>
          <w:sz w:val="28"/>
          <w:szCs w:val="28"/>
        </w:rPr>
        <w:t xml:space="preserve"> </w:t>
      </w:r>
      <w:r w:rsidRPr="00480AC4">
        <w:rPr>
          <w:rFonts w:ascii="Times New Roman" w:hAnsi="Times New Roman" w:cs="Times New Roman"/>
          <w:sz w:val="28"/>
          <w:szCs w:val="28"/>
        </w:rPr>
        <w:t>должно быть обосновано существование проблемы, на решение которой направлено действие проекта акта, описаны негативные эффекты, связанные с существованием проблемы, риски и последствия сохранения текущей ситуации.</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Проблема должна быть сформулирована и описана максимально конкретно. По возможности проблема должна быть оценена количественно с использованием данных из официальных и (или) иных опубликованных источников, которые могут быть верифицированы другими заинтересованными лицами. Желательным является подтверждение существования проблемы с использованием данных из нескольких независимых источников.</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lastRenderedPageBreak/>
        <w:t>Не является проблемой отсутствие нормативного правового регулирования какой-либо сферы. Нормативное правовое регулирование является способом решения проблемы.</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Наличие поручения о разработке проекта акта не является обоснованием наличия проблемы. Это управленческое решение, направленное на минимизацию влияния данной проблемы.</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Проблемы выявляются на основе:</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проведения экспертизы действующих нормативных правовых актов - выявления несоответствия заявленных целей, действующих нормативных правовых актов фактическим результатам их реализации;</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обращения граждан и организаций, свидетельствующие о наличии проблемы; при этом важно иметь в виду, что обращения могут быть как следствием наличия системной проблемы, так и частным случаем, когда указанная проблема не является проблемой изменения регулирования в целом;</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данных органов муниципального контроля (надзора), статистических данных о случаях причинения вреда жизни, здоровью, имуществу, нанесения экологического ущерба;</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данных опросов общественного мнения, обследований предприятий, иных данных независимых исследований;</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иных данных, подтверждающих наличие существования проблемы.</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В сводном отчете необходимо указать негативные эффекты, связанные с наличием проблемы. Такие эффекты могут проявляться в следующем.</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Высокие издержки применения участниками отношений установленных процедур. Подтверждением наличия этого эффекта могут быть количественные оценки стоимости и продолжительности.</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xml:space="preserve">Недостаток информации для рационального выбора и принятия решений участниками отношений. Вследствие недостатка информации у участников отношений возможны такие негативные последствия, как возможность недобросовестного поведения более информированных участников отношений в </w:t>
      </w:r>
      <w:proofErr w:type="gramStart"/>
      <w:r w:rsidRPr="00480AC4">
        <w:rPr>
          <w:rFonts w:ascii="Times New Roman" w:hAnsi="Times New Roman" w:cs="Times New Roman"/>
          <w:sz w:val="28"/>
          <w:szCs w:val="28"/>
        </w:rPr>
        <w:t>отношении</w:t>
      </w:r>
      <w:proofErr w:type="gramEnd"/>
      <w:r w:rsidRPr="00480AC4">
        <w:rPr>
          <w:rFonts w:ascii="Times New Roman" w:hAnsi="Times New Roman" w:cs="Times New Roman"/>
          <w:sz w:val="28"/>
          <w:szCs w:val="28"/>
        </w:rPr>
        <w:t xml:space="preserve"> менее информированных участников отношений, негативные изменения общих рыночных условий, в том числе недобросовестная конкуренция, неэффективное размещение ресурсов и так далее.</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Наличие прочих негативных эффектов для общества, в том числе для экологии, безопасности, состояния конкуренции, инвестиционного климата, социального благополучия, иных негативных эффектов.</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Разработчик указывает иные, важные с его точки зрения, негативные эффекты для общества в целом или отдельных групп участников отношений. Наличие таких негативных эффектов также должно быть подтверждено объективными данными.</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xml:space="preserve">При выявлении причин и факторов существования проблемы следует опираться на данные исследований, собственную экспертную оценку, мнения участников отношений. При этом необходимо учитывать возможный риск предоставления участниками отношений искаженных сведений. Причинно-следственная связь между проблемой и факторами, обуславливающими ее существование, должна быть логически обоснована. Выявление факторов и </w:t>
      </w:r>
      <w:r w:rsidRPr="00480AC4">
        <w:rPr>
          <w:rFonts w:ascii="Times New Roman" w:hAnsi="Times New Roman" w:cs="Times New Roman"/>
          <w:sz w:val="28"/>
          <w:szCs w:val="28"/>
        </w:rPr>
        <w:lastRenderedPageBreak/>
        <w:t xml:space="preserve">условий существования проблемы является важным пунктом публичных </w:t>
      </w:r>
      <w:proofErr w:type="gramStart"/>
      <w:r w:rsidRPr="00480AC4">
        <w:rPr>
          <w:rFonts w:ascii="Times New Roman" w:hAnsi="Times New Roman" w:cs="Times New Roman"/>
          <w:sz w:val="28"/>
          <w:szCs w:val="28"/>
        </w:rPr>
        <w:t>консультаций</w:t>
      </w:r>
      <w:proofErr w:type="gramEnd"/>
      <w:r w:rsidRPr="00480AC4">
        <w:rPr>
          <w:rFonts w:ascii="Times New Roman" w:hAnsi="Times New Roman" w:cs="Times New Roman"/>
          <w:sz w:val="28"/>
          <w:szCs w:val="28"/>
        </w:rPr>
        <w:t xml:space="preserve"> как при обсуждении уведомления, так и непосредственно текста проекта акта и сводного отчета (заключения).</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В сводном отчете (заключении) приводится информация о времени возникновения проблемы, а также времени выявления проблемы. Разработчику следует определить, идет ли речь о новой проблеме или проблема существует в течение длительного времени, но до настоящего момента не решалась или усилия по ее решению не привели к позитивным результатам. Если проблема существует в течение длительного времени, и предпринимались определенные меры, направленные на ее решение, то необходимо указать, какие именно меры и когда были предприняты, каковы были результаты и почему, по мнению разработчика, принятые меры явились или являются недостаточными и не привели к достижению цели. Здесь же приводятся сведения об объемах ресурсов (в том числе бюджетных), затраченных на решение данной проблемы, если для решения проблемы были проведены мероприятия, связанные с финансовыми затратами.</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При определении причин невозможности устранения проблемы участниками соответствующих отношений самостоятельно без вмешательства государства необходимо обосновать, почему без введения нового регулирования проблема не может исчезнуть или стать незначимой для участников отношений.</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Необходимо описать, как может развиваться проблема и связанные с ней негативные эффекты без вмешательства государства (отразить базовый сценарий развития событий). Ввиду прогнозного характера такого анализа следует указать условия, при сохранении которых возможно указанное развитие. Если проводится экстраполяция имеющихся данных на будущие периоды, необходимо указать обоснование, почему такая экстраполяция не вызвана случайными и (или) временными факторами. В том случае, если возможны несколько сценариев развития событий, необходимо дать их описание и оценку условий, при которых более вероятным оказывается тот или иной сценарий.</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xml:space="preserve">Также в данном </w:t>
      </w:r>
      <w:hyperlink w:anchor="Par288" w:history="1">
        <w:r w:rsidRPr="00A21386">
          <w:rPr>
            <w:rFonts w:ascii="Times New Roman" w:hAnsi="Times New Roman" w:cs="Times New Roman"/>
            <w:color w:val="000000" w:themeColor="text1"/>
            <w:sz w:val="28"/>
            <w:szCs w:val="28"/>
          </w:rPr>
          <w:t>разделе</w:t>
        </w:r>
      </w:hyperlink>
      <w:r w:rsidRPr="00A21386">
        <w:rPr>
          <w:rFonts w:ascii="Times New Roman" w:hAnsi="Times New Roman" w:cs="Times New Roman"/>
          <w:color w:val="000000" w:themeColor="text1"/>
          <w:sz w:val="28"/>
          <w:szCs w:val="28"/>
        </w:rPr>
        <w:t xml:space="preserve"> </w:t>
      </w:r>
      <w:r w:rsidRPr="00480AC4">
        <w:rPr>
          <w:rFonts w:ascii="Times New Roman" w:hAnsi="Times New Roman" w:cs="Times New Roman"/>
          <w:sz w:val="28"/>
          <w:szCs w:val="28"/>
        </w:rPr>
        <w:t>может быть приведена любая дополнительная информация, позволяющая более точно характеризовать проблему, на решение которой направлен предлагаемый способ регулирования, негативные эффекты, в которых она проявляется, и их масштаб, а также информация о наличии взаимосвязанных проблем и отношений, уровне развития технологий в данной области, инвестиционной деятельности участников отношений.</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xml:space="preserve">21. Заполнение </w:t>
      </w:r>
      <w:hyperlink w:anchor="Par302" w:history="1">
        <w:r w:rsidR="00A21386">
          <w:rPr>
            <w:rFonts w:ascii="Times New Roman" w:hAnsi="Times New Roman" w:cs="Times New Roman"/>
            <w:color w:val="000000" w:themeColor="text1"/>
            <w:sz w:val="28"/>
            <w:szCs w:val="28"/>
          </w:rPr>
          <w:t>Р</w:t>
        </w:r>
        <w:r w:rsidRPr="00A21386">
          <w:rPr>
            <w:rFonts w:ascii="Times New Roman" w:hAnsi="Times New Roman" w:cs="Times New Roman"/>
            <w:color w:val="000000" w:themeColor="text1"/>
            <w:sz w:val="28"/>
            <w:szCs w:val="28"/>
          </w:rPr>
          <w:t>аздела 4</w:t>
        </w:r>
      </w:hyperlink>
      <w:r w:rsidR="00A21386">
        <w:rPr>
          <w:rFonts w:ascii="Times New Roman" w:hAnsi="Times New Roman" w:cs="Times New Roman"/>
          <w:sz w:val="28"/>
          <w:szCs w:val="28"/>
        </w:rPr>
        <w:t xml:space="preserve"> сводного отчета (заключения) «</w:t>
      </w:r>
      <w:r w:rsidRPr="00480AC4">
        <w:rPr>
          <w:rFonts w:ascii="Times New Roman" w:hAnsi="Times New Roman" w:cs="Times New Roman"/>
          <w:sz w:val="28"/>
          <w:szCs w:val="28"/>
        </w:rPr>
        <w:t>Описание предлагаемого регулирования и иных возм</w:t>
      </w:r>
      <w:r w:rsidR="00A21386">
        <w:rPr>
          <w:rFonts w:ascii="Times New Roman" w:hAnsi="Times New Roman" w:cs="Times New Roman"/>
          <w:sz w:val="28"/>
          <w:szCs w:val="28"/>
        </w:rPr>
        <w:t>ожных способов решения проблемы»</w:t>
      </w:r>
      <w:r w:rsidRPr="00480AC4">
        <w:rPr>
          <w:rFonts w:ascii="Times New Roman" w:hAnsi="Times New Roman" w:cs="Times New Roman"/>
          <w:sz w:val="28"/>
          <w:szCs w:val="28"/>
        </w:rPr>
        <w:t>.</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Выбранный способ регулирования должен существенным образом снижать негативное воздействие проблемы в сфере регулирования (обеспечивать достижение целей регулирования).</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80AC4">
        <w:rPr>
          <w:rFonts w:ascii="Times New Roman" w:hAnsi="Times New Roman" w:cs="Times New Roman"/>
          <w:sz w:val="28"/>
          <w:szCs w:val="28"/>
        </w:rPr>
        <w:t xml:space="preserve">Необходимо четко описать, в чем именно состоит предлагаемый способ регулирования: на какие отношения и каких именно участников отношений </w:t>
      </w:r>
      <w:r w:rsidRPr="00480AC4">
        <w:rPr>
          <w:rFonts w:ascii="Times New Roman" w:hAnsi="Times New Roman" w:cs="Times New Roman"/>
          <w:sz w:val="28"/>
          <w:szCs w:val="28"/>
        </w:rPr>
        <w:lastRenderedPageBreak/>
        <w:t>распространяется регулирование, какие требования к участникам отношений, видам деятельности устанавливаются (изменяются или отменяются) предлагаемым проектом акта, какие новые права возникают у участников отношений, каким образом они будут реализованы и какими механизмами соблюдение требований будет контролироваться.</w:t>
      </w:r>
      <w:proofErr w:type="gramEnd"/>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В сводном отчете (заключении) приводится описание иных способов решения проблемы и достижения поставленных целей в том же формате, что и описание предлагаемого регулирования. Если иного, кроме предложенного Разработчиком, способа достижения целей не существует (не приведено), то следует убедиться, что формулировка цели не предопределяет выбор конкретного способа ее достижения.</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В данном</w:t>
      </w:r>
      <w:r w:rsidRPr="00A21386">
        <w:rPr>
          <w:rFonts w:ascii="Times New Roman" w:hAnsi="Times New Roman" w:cs="Times New Roman"/>
          <w:color w:val="000000" w:themeColor="text1"/>
          <w:sz w:val="28"/>
          <w:szCs w:val="28"/>
        </w:rPr>
        <w:t xml:space="preserve"> </w:t>
      </w:r>
      <w:hyperlink w:anchor="Par302" w:history="1">
        <w:r w:rsidRPr="00A21386">
          <w:rPr>
            <w:rFonts w:ascii="Times New Roman" w:hAnsi="Times New Roman" w:cs="Times New Roman"/>
            <w:color w:val="000000" w:themeColor="text1"/>
            <w:sz w:val="28"/>
            <w:szCs w:val="28"/>
          </w:rPr>
          <w:t>разделе</w:t>
        </w:r>
      </w:hyperlink>
      <w:r w:rsidRPr="00480AC4">
        <w:rPr>
          <w:rFonts w:ascii="Times New Roman" w:hAnsi="Times New Roman" w:cs="Times New Roman"/>
          <w:sz w:val="28"/>
          <w:szCs w:val="28"/>
        </w:rPr>
        <w:t xml:space="preserve"> приводится обоснование, почему из возможных способов решения проблемы был выбран именно предложенный. Наилучшим обоснованием является количественное сопоставление издержек и выгод различных способов решения проблемы. В отсутствие возможности провести соответствующие расчеты должны быть логически обоснованы сравнительные преимущества выбранного способа. Наиболее детальные обоснования предпочтительности выбранного способа требуются для положений, обладающих высокой степенью регулирующего воздействия. Необходимо обосновать, что нужный результат не может быть получен при регулирующем воздействии меньшей степени.</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xml:space="preserve">22. Заполнение </w:t>
      </w:r>
      <w:hyperlink w:anchor="Par315" w:history="1">
        <w:r w:rsidR="00A21386">
          <w:rPr>
            <w:rFonts w:ascii="Times New Roman" w:hAnsi="Times New Roman" w:cs="Times New Roman"/>
            <w:color w:val="000000" w:themeColor="text1"/>
            <w:sz w:val="28"/>
            <w:szCs w:val="28"/>
          </w:rPr>
          <w:t>Р</w:t>
        </w:r>
        <w:r w:rsidRPr="00A21386">
          <w:rPr>
            <w:rFonts w:ascii="Times New Roman" w:hAnsi="Times New Roman" w:cs="Times New Roman"/>
            <w:color w:val="000000" w:themeColor="text1"/>
            <w:sz w:val="28"/>
            <w:szCs w:val="28"/>
          </w:rPr>
          <w:t>аздела 5</w:t>
        </w:r>
      </w:hyperlink>
      <w:r w:rsidR="00A21386">
        <w:rPr>
          <w:rFonts w:ascii="Times New Roman" w:hAnsi="Times New Roman" w:cs="Times New Roman"/>
          <w:sz w:val="28"/>
          <w:szCs w:val="28"/>
        </w:rPr>
        <w:t xml:space="preserve"> сводного отчета (заключения) «</w:t>
      </w:r>
      <w:r w:rsidRPr="00480AC4">
        <w:rPr>
          <w:rFonts w:ascii="Times New Roman" w:hAnsi="Times New Roman" w:cs="Times New Roman"/>
          <w:sz w:val="28"/>
          <w:szCs w:val="28"/>
        </w:rPr>
        <w:t>Основные группы субъектов предпринимательской и инвестиционной деятельности, иные заинтересованные лица, интересы которых будут затронуты предлагаемым правовым регулированием, оценка количеств</w:t>
      </w:r>
      <w:r w:rsidR="00A21386">
        <w:rPr>
          <w:rFonts w:ascii="Times New Roman" w:hAnsi="Times New Roman" w:cs="Times New Roman"/>
          <w:sz w:val="28"/>
          <w:szCs w:val="28"/>
        </w:rPr>
        <w:t>а таких субъектов»</w:t>
      </w:r>
      <w:r w:rsidRPr="00480AC4">
        <w:rPr>
          <w:rFonts w:ascii="Times New Roman" w:hAnsi="Times New Roman" w:cs="Times New Roman"/>
          <w:sz w:val="28"/>
          <w:szCs w:val="28"/>
        </w:rPr>
        <w:t>.</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xml:space="preserve">В данном </w:t>
      </w:r>
      <w:hyperlink w:anchor="Par315" w:history="1">
        <w:r w:rsidRPr="00A21386">
          <w:rPr>
            <w:rFonts w:ascii="Times New Roman" w:hAnsi="Times New Roman" w:cs="Times New Roman"/>
            <w:color w:val="000000" w:themeColor="text1"/>
            <w:sz w:val="28"/>
            <w:szCs w:val="28"/>
          </w:rPr>
          <w:t>разделе</w:t>
        </w:r>
      </w:hyperlink>
      <w:r w:rsidRPr="00A21386">
        <w:rPr>
          <w:rFonts w:ascii="Times New Roman" w:hAnsi="Times New Roman" w:cs="Times New Roman"/>
          <w:color w:val="000000" w:themeColor="text1"/>
          <w:sz w:val="28"/>
          <w:szCs w:val="28"/>
        </w:rPr>
        <w:t xml:space="preserve"> указываются</w:t>
      </w:r>
      <w:r w:rsidRPr="00480AC4">
        <w:rPr>
          <w:rFonts w:ascii="Times New Roman" w:hAnsi="Times New Roman" w:cs="Times New Roman"/>
          <w:sz w:val="28"/>
          <w:szCs w:val="28"/>
        </w:rPr>
        <w:t xml:space="preserve"> группы участников отношений, интересы которых будут затронуты предлагаемым регулированием, а также дается предполагаемая количественная оценка числа участников каждой группы. </w:t>
      </w:r>
      <w:proofErr w:type="gramStart"/>
      <w:r w:rsidRPr="00480AC4">
        <w:rPr>
          <w:rFonts w:ascii="Times New Roman" w:hAnsi="Times New Roman" w:cs="Times New Roman"/>
          <w:sz w:val="28"/>
          <w:szCs w:val="28"/>
        </w:rPr>
        <w:t>Указание следует начинать с групп, которые непосредственно являются объектом регулирования (у которых возникают новые обязанности, права, в отношении которых устанавливаются запреты или ограничения).</w:t>
      </w:r>
      <w:proofErr w:type="gramEnd"/>
      <w:r w:rsidRPr="00480AC4">
        <w:rPr>
          <w:rFonts w:ascii="Times New Roman" w:hAnsi="Times New Roman" w:cs="Times New Roman"/>
          <w:sz w:val="28"/>
          <w:szCs w:val="28"/>
        </w:rPr>
        <w:t xml:space="preserve"> Источником могут быть статистические данные о количестве предприятий (граждан) той или иной категории, данные реестров о количестве выданных лицензий, полученных разрешений и иные имеющиеся данные. Возможно использование результатов исследований рынков, иных независимых исследований. При невозможности точной однозначной оценки количества субъектов допустимо приведение интервальных оценок, с обоснованием методов получения таких оценок.</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Прогноз изменения числа участников должен быть обоснован. В некоторых случаях возможна экстраполяция существующей динамики численности числа участников. Однако необходимо принимать во внимание те изменения, которые прямо следуют из предлагаемого регулирования, например, ужесточение требований к участникам определенного вида деятельности, вероятно, приведет к сокращению числа таких участников, даже если до введения регулирования их численность росла.</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lastRenderedPageBreak/>
        <w:t>23. Заполнение</w:t>
      </w:r>
      <w:r w:rsidRPr="00A21386">
        <w:rPr>
          <w:rFonts w:ascii="Times New Roman" w:hAnsi="Times New Roman" w:cs="Times New Roman"/>
          <w:color w:val="000000" w:themeColor="text1"/>
          <w:sz w:val="28"/>
          <w:szCs w:val="28"/>
        </w:rPr>
        <w:t xml:space="preserve"> </w:t>
      </w:r>
      <w:hyperlink w:anchor="Par326" w:history="1">
        <w:r w:rsidR="00A21386">
          <w:rPr>
            <w:rFonts w:ascii="Times New Roman" w:hAnsi="Times New Roman" w:cs="Times New Roman"/>
            <w:color w:val="000000" w:themeColor="text1"/>
            <w:sz w:val="28"/>
            <w:szCs w:val="28"/>
          </w:rPr>
          <w:t>Р</w:t>
        </w:r>
        <w:r w:rsidRPr="00A21386">
          <w:rPr>
            <w:rFonts w:ascii="Times New Roman" w:hAnsi="Times New Roman" w:cs="Times New Roman"/>
            <w:color w:val="000000" w:themeColor="text1"/>
            <w:sz w:val="28"/>
            <w:szCs w:val="28"/>
          </w:rPr>
          <w:t>аздела 6</w:t>
        </w:r>
      </w:hyperlink>
      <w:r w:rsidR="00A21386">
        <w:rPr>
          <w:rFonts w:ascii="Times New Roman" w:hAnsi="Times New Roman" w:cs="Times New Roman"/>
          <w:sz w:val="28"/>
          <w:szCs w:val="28"/>
        </w:rPr>
        <w:t xml:space="preserve"> сводного отчета (заключения) «</w:t>
      </w:r>
      <w:r w:rsidRPr="00480AC4">
        <w:rPr>
          <w:rFonts w:ascii="Times New Roman" w:hAnsi="Times New Roman" w:cs="Times New Roman"/>
          <w:sz w:val="28"/>
          <w:szCs w:val="28"/>
        </w:rPr>
        <w:t>Новые функции, полномочия, обязанности и права органов местного самоуправления или сведения об их изменении, а так</w:t>
      </w:r>
      <w:r w:rsidR="00A21386">
        <w:rPr>
          <w:rFonts w:ascii="Times New Roman" w:hAnsi="Times New Roman" w:cs="Times New Roman"/>
          <w:sz w:val="28"/>
          <w:szCs w:val="28"/>
        </w:rPr>
        <w:t>же порядок их реализации»</w:t>
      </w:r>
      <w:r w:rsidRPr="00480AC4">
        <w:rPr>
          <w:rFonts w:ascii="Times New Roman" w:hAnsi="Times New Roman" w:cs="Times New Roman"/>
          <w:sz w:val="28"/>
          <w:szCs w:val="28"/>
        </w:rPr>
        <w:t>.</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xml:space="preserve">В данном </w:t>
      </w:r>
      <w:hyperlink w:anchor="Par326" w:history="1">
        <w:r w:rsidRPr="00A21386">
          <w:rPr>
            <w:rFonts w:ascii="Times New Roman" w:hAnsi="Times New Roman" w:cs="Times New Roman"/>
            <w:color w:val="000000" w:themeColor="text1"/>
            <w:sz w:val="28"/>
            <w:szCs w:val="28"/>
          </w:rPr>
          <w:t>разделе</w:t>
        </w:r>
      </w:hyperlink>
      <w:r w:rsidRPr="00A21386">
        <w:rPr>
          <w:rFonts w:ascii="Times New Roman" w:hAnsi="Times New Roman" w:cs="Times New Roman"/>
          <w:color w:val="000000" w:themeColor="text1"/>
          <w:sz w:val="28"/>
          <w:szCs w:val="28"/>
        </w:rPr>
        <w:t xml:space="preserve"> необходимо</w:t>
      </w:r>
      <w:r w:rsidRPr="00480AC4">
        <w:rPr>
          <w:rFonts w:ascii="Times New Roman" w:hAnsi="Times New Roman" w:cs="Times New Roman"/>
          <w:sz w:val="28"/>
          <w:szCs w:val="28"/>
        </w:rPr>
        <w:t xml:space="preserve"> указать все функции, полномочия, обязанности и права органов местного самоуправления, которые вводятся или изменяются. Кратко описывается порядок реализации соответствующих функций, каким именно органом они реализуются (будут реализовываться). Под порядком реализации </w:t>
      </w:r>
      <w:proofErr w:type="gramStart"/>
      <w:r w:rsidRPr="00480AC4">
        <w:rPr>
          <w:rFonts w:ascii="Times New Roman" w:hAnsi="Times New Roman" w:cs="Times New Roman"/>
          <w:sz w:val="28"/>
          <w:szCs w:val="28"/>
        </w:rPr>
        <w:t>функции</w:t>
      </w:r>
      <w:proofErr w:type="gramEnd"/>
      <w:r w:rsidRPr="00480AC4">
        <w:rPr>
          <w:rFonts w:ascii="Times New Roman" w:hAnsi="Times New Roman" w:cs="Times New Roman"/>
          <w:sz w:val="28"/>
          <w:szCs w:val="28"/>
        </w:rPr>
        <w:t xml:space="preserve"> в том числе понимаются постоянное наблюдение, выборочные проверки (документарные, выездные), анализ отчетности и (или) статистических данных, выдача разрешений, согласование, экспертиза, прием уведомлений.</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По каждой изменяемой функции (полномочию) необходимо указать изменение трудозатрат. Приводятся данные о совокупном изменении трудозатрат по всем органам, реализующим соответствующую функцию.</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В случае появления новой функции (полномочия) указываются дополнительные трудозатраты по ее реализации. Не допускается указание, что введение новой функции (полномочия) не потребует дополнительных трудозатрат: любое новое действие, процедура, обязанность предполагают дополнительные трудозатраты. Прогноз трудозатрат на осуществление новой функции делается на основе оценки трудозатрат по аналогичным функциям и объему предполагаемой деятельности.</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xml:space="preserve">В </w:t>
      </w:r>
      <w:r w:rsidRPr="00A21386">
        <w:rPr>
          <w:rFonts w:ascii="Times New Roman" w:hAnsi="Times New Roman" w:cs="Times New Roman"/>
          <w:color w:val="000000" w:themeColor="text1"/>
          <w:sz w:val="28"/>
          <w:szCs w:val="28"/>
        </w:rPr>
        <w:t xml:space="preserve">данном </w:t>
      </w:r>
      <w:hyperlink w:anchor="Par326" w:history="1">
        <w:r w:rsidRPr="00A21386">
          <w:rPr>
            <w:rFonts w:ascii="Times New Roman" w:hAnsi="Times New Roman" w:cs="Times New Roman"/>
            <w:color w:val="000000" w:themeColor="text1"/>
            <w:sz w:val="28"/>
            <w:szCs w:val="28"/>
          </w:rPr>
          <w:t>разделе</w:t>
        </w:r>
      </w:hyperlink>
      <w:r w:rsidRPr="00A21386">
        <w:rPr>
          <w:rFonts w:ascii="Times New Roman" w:hAnsi="Times New Roman" w:cs="Times New Roman"/>
          <w:color w:val="000000" w:themeColor="text1"/>
          <w:sz w:val="28"/>
          <w:szCs w:val="28"/>
        </w:rPr>
        <w:t xml:space="preserve"> сводного</w:t>
      </w:r>
      <w:r w:rsidRPr="00480AC4">
        <w:rPr>
          <w:rFonts w:ascii="Times New Roman" w:hAnsi="Times New Roman" w:cs="Times New Roman"/>
          <w:sz w:val="28"/>
          <w:szCs w:val="28"/>
        </w:rPr>
        <w:t xml:space="preserve"> отчета указываются также иные ресурсы, которые потребуются дополнительно или будут высвобождены в результате появления (изменения) функций (полномочия).</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xml:space="preserve">24. Заполнение </w:t>
      </w:r>
      <w:hyperlink w:anchor="Par330" w:history="1">
        <w:r w:rsidR="00A21386">
          <w:rPr>
            <w:rFonts w:ascii="Times New Roman" w:hAnsi="Times New Roman" w:cs="Times New Roman"/>
            <w:color w:val="000000" w:themeColor="text1"/>
            <w:sz w:val="28"/>
            <w:szCs w:val="28"/>
          </w:rPr>
          <w:t>Р</w:t>
        </w:r>
        <w:r w:rsidRPr="00A21386">
          <w:rPr>
            <w:rFonts w:ascii="Times New Roman" w:hAnsi="Times New Roman" w:cs="Times New Roman"/>
            <w:color w:val="000000" w:themeColor="text1"/>
            <w:sz w:val="28"/>
            <w:szCs w:val="28"/>
          </w:rPr>
          <w:t>аздела 7</w:t>
        </w:r>
      </w:hyperlink>
      <w:r w:rsidR="00A21386">
        <w:rPr>
          <w:rFonts w:ascii="Times New Roman" w:hAnsi="Times New Roman" w:cs="Times New Roman"/>
          <w:sz w:val="28"/>
          <w:szCs w:val="28"/>
        </w:rPr>
        <w:t xml:space="preserve"> сводного отчета (заключения) «</w:t>
      </w:r>
      <w:r w:rsidRPr="00480AC4">
        <w:rPr>
          <w:rFonts w:ascii="Times New Roman" w:hAnsi="Times New Roman" w:cs="Times New Roman"/>
          <w:sz w:val="28"/>
          <w:szCs w:val="28"/>
        </w:rPr>
        <w:t>Оценка соответствующих расходов (возможных поступле</w:t>
      </w:r>
      <w:r w:rsidR="00A21386">
        <w:rPr>
          <w:rFonts w:ascii="Times New Roman" w:hAnsi="Times New Roman" w:cs="Times New Roman"/>
          <w:sz w:val="28"/>
          <w:szCs w:val="28"/>
        </w:rPr>
        <w:t>ний) бюджета городского округа»</w:t>
      </w:r>
      <w:r w:rsidRPr="00480AC4">
        <w:rPr>
          <w:rFonts w:ascii="Times New Roman" w:hAnsi="Times New Roman" w:cs="Times New Roman"/>
          <w:sz w:val="28"/>
          <w:szCs w:val="28"/>
        </w:rPr>
        <w:t>.</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xml:space="preserve">В </w:t>
      </w:r>
      <w:r w:rsidRPr="00A21386">
        <w:rPr>
          <w:rFonts w:ascii="Times New Roman" w:hAnsi="Times New Roman" w:cs="Times New Roman"/>
          <w:color w:val="000000" w:themeColor="text1"/>
          <w:sz w:val="28"/>
          <w:szCs w:val="28"/>
        </w:rPr>
        <w:t xml:space="preserve">данном </w:t>
      </w:r>
      <w:hyperlink w:anchor="Par330" w:history="1">
        <w:r w:rsidRPr="00A21386">
          <w:rPr>
            <w:rFonts w:ascii="Times New Roman" w:hAnsi="Times New Roman" w:cs="Times New Roman"/>
            <w:color w:val="000000" w:themeColor="text1"/>
            <w:sz w:val="28"/>
            <w:szCs w:val="28"/>
          </w:rPr>
          <w:t>разделе</w:t>
        </w:r>
      </w:hyperlink>
      <w:r w:rsidRPr="00A21386">
        <w:rPr>
          <w:rFonts w:ascii="Times New Roman" w:hAnsi="Times New Roman" w:cs="Times New Roman"/>
          <w:color w:val="000000" w:themeColor="text1"/>
          <w:sz w:val="28"/>
          <w:szCs w:val="28"/>
        </w:rPr>
        <w:t xml:space="preserve"> сводного</w:t>
      </w:r>
      <w:r w:rsidRPr="00480AC4">
        <w:rPr>
          <w:rFonts w:ascii="Times New Roman" w:hAnsi="Times New Roman" w:cs="Times New Roman"/>
          <w:sz w:val="28"/>
          <w:szCs w:val="28"/>
        </w:rPr>
        <w:t xml:space="preserve"> отчета указывается оценка влияния проекта акта на уровень расходов местного бюджета, оценка возможных поступлений, вызванных введением, изменением или отменой регулирования. Указанная оценка проводится в разрезе новых (изменяемых) функций, полномочий, обязанностей или прав органов местного самоуправления. Оценка расходов и возможных поступлений приводится в рублях в текущих ценах соответствующих лет. При оценке расходов и возможных поступлений используются индексы-дефляторы.</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xml:space="preserve">Введение или изменение функций, полномочий, обязанностей и прав органов местного самоуправления и хозяйствующих субъектов могут приводить </w:t>
      </w:r>
      <w:proofErr w:type="gramStart"/>
      <w:r w:rsidRPr="00480AC4">
        <w:rPr>
          <w:rFonts w:ascii="Times New Roman" w:hAnsi="Times New Roman" w:cs="Times New Roman"/>
          <w:sz w:val="28"/>
          <w:szCs w:val="28"/>
        </w:rPr>
        <w:t>к</w:t>
      </w:r>
      <w:proofErr w:type="gramEnd"/>
      <w:r w:rsidRPr="00480AC4">
        <w:rPr>
          <w:rFonts w:ascii="Times New Roman" w:hAnsi="Times New Roman" w:cs="Times New Roman"/>
          <w:sz w:val="28"/>
          <w:szCs w:val="28"/>
        </w:rPr>
        <w:t>:</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росту или сокращению (экономии) расходов местного бюджета;</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дополнительным (за счет появления новых источников или за счет расширения доходной базы) или выпадающим (сокращению объемов поступлений налогов, сборов, неналоговых доходов) доходам местного бюджета.</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lastRenderedPageBreak/>
        <w:t>При характеристике расходов выделяют единовременные и периодические расходы. Периодические расходы приводятся с указанием периода их осуществления.</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Виды единовременных и периодических расходов приводятся в соответствии с видами расходов местного бюджета (по выбору разработ</w:t>
      </w:r>
      <w:r w:rsidR="00A21386">
        <w:rPr>
          <w:rFonts w:ascii="Times New Roman" w:hAnsi="Times New Roman" w:cs="Times New Roman"/>
          <w:sz w:val="28"/>
          <w:szCs w:val="28"/>
        </w:rPr>
        <w:t>чика) с пояснениями (например, «</w:t>
      </w:r>
      <w:r w:rsidRPr="00480AC4">
        <w:rPr>
          <w:rFonts w:ascii="Times New Roman" w:hAnsi="Times New Roman" w:cs="Times New Roman"/>
          <w:sz w:val="28"/>
          <w:szCs w:val="28"/>
        </w:rPr>
        <w:t>расходы на содержание дополни</w:t>
      </w:r>
      <w:r w:rsidR="00A21386">
        <w:rPr>
          <w:rFonts w:ascii="Times New Roman" w:hAnsi="Times New Roman" w:cs="Times New Roman"/>
          <w:sz w:val="28"/>
          <w:szCs w:val="28"/>
        </w:rPr>
        <w:t>тельной численности инспекторов», «</w:t>
      </w:r>
      <w:r w:rsidRPr="00480AC4">
        <w:rPr>
          <w:rFonts w:ascii="Times New Roman" w:hAnsi="Times New Roman" w:cs="Times New Roman"/>
          <w:sz w:val="28"/>
          <w:szCs w:val="28"/>
        </w:rPr>
        <w:t>расходы на создание инф</w:t>
      </w:r>
      <w:r w:rsidR="00A21386">
        <w:rPr>
          <w:rFonts w:ascii="Times New Roman" w:hAnsi="Times New Roman" w:cs="Times New Roman"/>
          <w:sz w:val="28"/>
          <w:szCs w:val="28"/>
        </w:rPr>
        <w:t>ормационной системы мониторинга»</w:t>
      </w:r>
      <w:r w:rsidRPr="00480AC4">
        <w:rPr>
          <w:rFonts w:ascii="Times New Roman" w:hAnsi="Times New Roman" w:cs="Times New Roman"/>
          <w:sz w:val="28"/>
          <w:szCs w:val="28"/>
        </w:rPr>
        <w:t>).</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xml:space="preserve">Данные о возможных поступлениях (доходах) представляются в разрезе администраторов доходов в соответствии с бюджетным законодательством Российской Федерации, в которые отчисляются налоговые и неналоговые доходы, с корректировкой на объем выпадающих доходов, с указанием причин и объемов </w:t>
      </w:r>
      <w:proofErr w:type="spellStart"/>
      <w:r w:rsidRPr="00480AC4">
        <w:rPr>
          <w:rFonts w:ascii="Times New Roman" w:hAnsi="Times New Roman" w:cs="Times New Roman"/>
          <w:sz w:val="28"/>
          <w:szCs w:val="28"/>
        </w:rPr>
        <w:t>недополучения</w:t>
      </w:r>
      <w:proofErr w:type="spellEnd"/>
      <w:r w:rsidRPr="00480AC4">
        <w:rPr>
          <w:rFonts w:ascii="Times New Roman" w:hAnsi="Times New Roman" w:cs="Times New Roman"/>
          <w:sz w:val="28"/>
          <w:szCs w:val="28"/>
        </w:rPr>
        <w:t xml:space="preserve"> доходов (снижение ставок, введение налоговых льгот и налоговых вычетов).</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На основе оценки доходов и расходов по каждой функции формируется итоговая оценка единовременных расходов, периодических расходов и доходов. При формировании сумм учитываются все виды влияния на доходы и расходы (например, итоговый объем доходов равен объему дополнительных доходов, уменьшенному на объем выпадающих доходов).</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xml:space="preserve">Также в данном </w:t>
      </w:r>
      <w:hyperlink w:anchor="Par330" w:history="1">
        <w:r w:rsidRPr="00A21386">
          <w:rPr>
            <w:rFonts w:ascii="Times New Roman" w:hAnsi="Times New Roman" w:cs="Times New Roman"/>
            <w:color w:val="000000" w:themeColor="text1"/>
            <w:sz w:val="28"/>
            <w:szCs w:val="28"/>
          </w:rPr>
          <w:t>разделе</w:t>
        </w:r>
      </w:hyperlink>
      <w:r w:rsidRPr="00A21386">
        <w:rPr>
          <w:rFonts w:ascii="Times New Roman" w:hAnsi="Times New Roman" w:cs="Times New Roman"/>
          <w:color w:val="000000" w:themeColor="text1"/>
          <w:sz w:val="28"/>
          <w:szCs w:val="28"/>
        </w:rPr>
        <w:t xml:space="preserve"> сводного</w:t>
      </w:r>
      <w:r w:rsidRPr="00480AC4">
        <w:rPr>
          <w:rFonts w:ascii="Times New Roman" w:hAnsi="Times New Roman" w:cs="Times New Roman"/>
          <w:sz w:val="28"/>
          <w:szCs w:val="28"/>
        </w:rPr>
        <w:t xml:space="preserve"> отчета приводятся иные имеющиеся сведения о расходах (возможных поступлениях) местного бюджета. В частности, в данном пункте указываются итоговое соотношение расходов и возможных поступлений, их соотношение по времени реализации нормативного правового акта (если указанные расходы и поступления неравномерны во времени; так, при высоких единовременных расходах первого года реализации проекта акта объем дополнительных доходов за трехлетний период может не превышать планируемый объем расходов).</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xml:space="preserve">25. Заполнение </w:t>
      </w:r>
      <w:hyperlink w:anchor="Par340" w:history="1">
        <w:r w:rsidR="00A21386">
          <w:rPr>
            <w:rFonts w:ascii="Times New Roman" w:hAnsi="Times New Roman" w:cs="Times New Roman"/>
            <w:color w:val="000000" w:themeColor="text1"/>
            <w:sz w:val="28"/>
            <w:szCs w:val="28"/>
          </w:rPr>
          <w:t>Р</w:t>
        </w:r>
        <w:r w:rsidRPr="00A21386">
          <w:rPr>
            <w:rFonts w:ascii="Times New Roman" w:hAnsi="Times New Roman" w:cs="Times New Roman"/>
            <w:color w:val="000000" w:themeColor="text1"/>
            <w:sz w:val="28"/>
            <w:szCs w:val="28"/>
          </w:rPr>
          <w:t>аздела 8</w:t>
        </w:r>
      </w:hyperlink>
      <w:r w:rsidRPr="00A21386">
        <w:rPr>
          <w:rFonts w:ascii="Times New Roman" w:hAnsi="Times New Roman" w:cs="Times New Roman"/>
          <w:color w:val="000000" w:themeColor="text1"/>
          <w:sz w:val="28"/>
          <w:szCs w:val="28"/>
        </w:rPr>
        <w:t xml:space="preserve"> сводного</w:t>
      </w:r>
      <w:r w:rsidR="00A21386">
        <w:rPr>
          <w:rFonts w:ascii="Times New Roman" w:hAnsi="Times New Roman" w:cs="Times New Roman"/>
          <w:sz w:val="28"/>
          <w:szCs w:val="28"/>
        </w:rPr>
        <w:t xml:space="preserve"> отчета (заключения) «</w:t>
      </w:r>
      <w:r w:rsidRPr="00480AC4">
        <w:rPr>
          <w:rFonts w:ascii="Times New Roman" w:hAnsi="Times New Roman" w:cs="Times New Roman"/>
          <w:sz w:val="28"/>
          <w:szCs w:val="28"/>
        </w:rPr>
        <w:t>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 порядок организации их исполнения, а также оценка расходов и доходов субъектов предпринимательско</w:t>
      </w:r>
      <w:r w:rsidR="00A21386">
        <w:rPr>
          <w:rFonts w:ascii="Times New Roman" w:hAnsi="Times New Roman" w:cs="Times New Roman"/>
          <w:sz w:val="28"/>
          <w:szCs w:val="28"/>
        </w:rPr>
        <w:t>й и инвестиционной деятельности»</w:t>
      </w:r>
      <w:r w:rsidRPr="00480AC4">
        <w:rPr>
          <w:rFonts w:ascii="Times New Roman" w:hAnsi="Times New Roman" w:cs="Times New Roman"/>
          <w:sz w:val="28"/>
          <w:szCs w:val="28"/>
        </w:rPr>
        <w:t>.</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xml:space="preserve">В данном </w:t>
      </w:r>
      <w:hyperlink w:anchor="Par340" w:history="1">
        <w:r w:rsidRPr="00A21386">
          <w:rPr>
            <w:rFonts w:ascii="Times New Roman" w:hAnsi="Times New Roman" w:cs="Times New Roman"/>
            <w:color w:val="000000" w:themeColor="text1"/>
            <w:sz w:val="28"/>
            <w:szCs w:val="28"/>
          </w:rPr>
          <w:t>разделе</w:t>
        </w:r>
      </w:hyperlink>
      <w:r w:rsidRPr="00A21386">
        <w:rPr>
          <w:rFonts w:ascii="Times New Roman" w:hAnsi="Times New Roman" w:cs="Times New Roman"/>
          <w:color w:val="000000" w:themeColor="text1"/>
          <w:sz w:val="28"/>
          <w:szCs w:val="28"/>
        </w:rPr>
        <w:t xml:space="preserve"> сводного</w:t>
      </w:r>
      <w:r w:rsidRPr="00480AC4">
        <w:rPr>
          <w:rFonts w:ascii="Times New Roman" w:hAnsi="Times New Roman" w:cs="Times New Roman"/>
          <w:sz w:val="28"/>
          <w:szCs w:val="28"/>
        </w:rPr>
        <w:t xml:space="preserve"> отчета приводятся группы участников отношений так, как они указаны в</w:t>
      </w:r>
      <w:r w:rsidRPr="00A21386">
        <w:rPr>
          <w:rFonts w:ascii="Times New Roman" w:hAnsi="Times New Roman" w:cs="Times New Roman"/>
          <w:color w:val="000000" w:themeColor="text1"/>
          <w:sz w:val="28"/>
          <w:szCs w:val="28"/>
        </w:rPr>
        <w:t xml:space="preserve"> </w:t>
      </w:r>
      <w:hyperlink w:anchor="Par315" w:history="1">
        <w:r w:rsidR="00A21386" w:rsidRPr="00A21386">
          <w:rPr>
            <w:rFonts w:ascii="Times New Roman" w:hAnsi="Times New Roman" w:cs="Times New Roman"/>
            <w:color w:val="000000" w:themeColor="text1"/>
            <w:sz w:val="28"/>
            <w:szCs w:val="28"/>
          </w:rPr>
          <w:t>Р</w:t>
        </w:r>
        <w:r w:rsidRPr="00A21386">
          <w:rPr>
            <w:rFonts w:ascii="Times New Roman" w:hAnsi="Times New Roman" w:cs="Times New Roman"/>
            <w:color w:val="000000" w:themeColor="text1"/>
            <w:sz w:val="28"/>
            <w:szCs w:val="28"/>
          </w:rPr>
          <w:t>азделе 5</w:t>
        </w:r>
      </w:hyperlink>
      <w:r w:rsidRPr="00480AC4">
        <w:rPr>
          <w:rFonts w:ascii="Times New Roman" w:hAnsi="Times New Roman" w:cs="Times New Roman"/>
          <w:sz w:val="28"/>
          <w:szCs w:val="28"/>
        </w:rPr>
        <w:t xml:space="preserve"> сводного отчета, новые обязанности и ограничения или изменения существующих обязанностей и ограничений, которые вводятся проектом акта. Необходимо также указать порядок организации исполнения новых обязанностей и соблюдения ограничений. </w:t>
      </w:r>
      <w:proofErr w:type="gramStart"/>
      <w:r w:rsidRPr="00480AC4">
        <w:rPr>
          <w:rFonts w:ascii="Times New Roman" w:hAnsi="Times New Roman" w:cs="Times New Roman"/>
          <w:sz w:val="28"/>
          <w:szCs w:val="28"/>
        </w:rPr>
        <w:t>Такой порядок может предполагать технологические изменения деятельности участников отношений (например, использование новых технологий и (или) оборудования для выполнения требований), дополнительные информационные требования (например, предоставление отчетности, дополнительное информирование потребителей), ограничения по месту или времени осуществления деятельности (например, ограничения на реализацию некоторых видов товаров в определенных местах и (или) в определенный промежуток времени) и другое.</w:t>
      </w:r>
      <w:proofErr w:type="gramEnd"/>
      <w:r w:rsidRPr="00480AC4">
        <w:rPr>
          <w:rFonts w:ascii="Times New Roman" w:hAnsi="Times New Roman" w:cs="Times New Roman"/>
          <w:sz w:val="28"/>
          <w:szCs w:val="28"/>
        </w:rPr>
        <w:t xml:space="preserve"> Если порядок должен быть </w:t>
      </w:r>
      <w:r w:rsidRPr="00480AC4">
        <w:rPr>
          <w:rFonts w:ascii="Times New Roman" w:hAnsi="Times New Roman" w:cs="Times New Roman"/>
          <w:sz w:val="28"/>
          <w:szCs w:val="28"/>
        </w:rPr>
        <w:lastRenderedPageBreak/>
        <w:t>определен другим нормативным правовым актом, указывается необходимость принятия соответствующего акта.</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Для каждой группы участников отношений, прямо или косвенно затронутых предлагаемым регулированием, приводится оценка ожидаемых дополнительных расходов и доходов.</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Оценка расходов и доходов приводится в рублях в текущих ценах соответствующих лет. При оценке расходов и доходов используются индексы-дефляторы. Для целей оценки доходов и расходов возможна группировка новых (изменяемых, отменяемых) обязанностей или прав, если выделение расходов и доходов по отдельному виду обязанностей не представляется возможным.</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Введение (отмена, изменение) обязанностей и прав участников отношений может приводить к росту или сокращению расходов участников, а также к дополнительным или выпадающим доходам (например, за счет сокращения объемов производства и продаж, сокращения числа участников рынка).</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При характеристике расходов выделяют единовременные и периодические расходы. Периодические расходы приводятся с указанием периода их осуществления.</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При определении доходов и расходов следует использовать официальные статистические данные, данные опросов представителей соответствующих групп (в том числе информацию, полученную в ходе публичных консультаций), социологических опросов, независимых исследований, мониторингов, а также иную релевантную информацию.</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Для оценки расходов и доходов по каждой группе участников отношений и каждой категории требований определяются расходы и доходы "репрезентативного" участника, которые умножаются на число участников группы. Для периодических расходов принимается во внимание прогнозируемое изменение числа участников группы. При необходимости допускается применять и иные методы расчетов с соответствующим обоснованием.</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xml:space="preserve">26. Заполнение </w:t>
      </w:r>
      <w:hyperlink w:anchor="Par348" w:history="1">
        <w:r w:rsidR="00A21386">
          <w:rPr>
            <w:rFonts w:ascii="Times New Roman" w:hAnsi="Times New Roman" w:cs="Times New Roman"/>
            <w:color w:val="000000" w:themeColor="text1"/>
            <w:sz w:val="28"/>
            <w:szCs w:val="28"/>
          </w:rPr>
          <w:t>Р</w:t>
        </w:r>
        <w:r w:rsidRPr="00A21386">
          <w:rPr>
            <w:rFonts w:ascii="Times New Roman" w:hAnsi="Times New Roman" w:cs="Times New Roman"/>
            <w:color w:val="000000" w:themeColor="text1"/>
            <w:sz w:val="28"/>
            <w:szCs w:val="28"/>
          </w:rPr>
          <w:t>аздела 9</w:t>
        </w:r>
      </w:hyperlink>
      <w:r w:rsidRPr="00A21386">
        <w:rPr>
          <w:rFonts w:ascii="Times New Roman" w:hAnsi="Times New Roman" w:cs="Times New Roman"/>
          <w:color w:val="000000" w:themeColor="text1"/>
          <w:sz w:val="28"/>
          <w:szCs w:val="28"/>
        </w:rPr>
        <w:t xml:space="preserve"> сводного</w:t>
      </w:r>
      <w:r w:rsidR="00A21386">
        <w:rPr>
          <w:rFonts w:ascii="Times New Roman" w:hAnsi="Times New Roman" w:cs="Times New Roman"/>
          <w:sz w:val="28"/>
          <w:szCs w:val="28"/>
        </w:rPr>
        <w:t xml:space="preserve"> отчета (заключения) «</w:t>
      </w:r>
      <w:r w:rsidRPr="00480AC4">
        <w:rPr>
          <w:rFonts w:ascii="Times New Roman" w:hAnsi="Times New Roman" w:cs="Times New Roman"/>
          <w:sz w:val="28"/>
          <w:szCs w:val="28"/>
        </w:rPr>
        <w:t>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w:t>
      </w:r>
      <w:r w:rsidR="00A21386">
        <w:rPr>
          <w:rFonts w:ascii="Times New Roman" w:hAnsi="Times New Roman" w:cs="Times New Roman"/>
          <w:sz w:val="28"/>
          <w:szCs w:val="28"/>
        </w:rPr>
        <w:t>ия на ранее возникшие отношения»</w:t>
      </w:r>
      <w:r w:rsidRPr="00480AC4">
        <w:rPr>
          <w:rFonts w:ascii="Times New Roman" w:hAnsi="Times New Roman" w:cs="Times New Roman"/>
          <w:sz w:val="28"/>
          <w:szCs w:val="28"/>
        </w:rPr>
        <w:t>.</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xml:space="preserve">В данном </w:t>
      </w:r>
      <w:hyperlink w:anchor="Par348" w:history="1">
        <w:r w:rsidRPr="00A21386">
          <w:rPr>
            <w:rFonts w:ascii="Times New Roman" w:hAnsi="Times New Roman" w:cs="Times New Roman"/>
            <w:color w:val="000000" w:themeColor="text1"/>
            <w:sz w:val="28"/>
            <w:szCs w:val="28"/>
          </w:rPr>
          <w:t>разделе</w:t>
        </w:r>
      </w:hyperlink>
      <w:r w:rsidRPr="00A21386">
        <w:rPr>
          <w:rFonts w:ascii="Times New Roman" w:hAnsi="Times New Roman" w:cs="Times New Roman"/>
          <w:color w:val="000000" w:themeColor="text1"/>
          <w:sz w:val="28"/>
          <w:szCs w:val="28"/>
        </w:rPr>
        <w:t xml:space="preserve"> указывается предполагаемая дата вступления в силу проекта акта, наличие и</w:t>
      </w:r>
      <w:r w:rsidRPr="00480AC4">
        <w:rPr>
          <w:rFonts w:ascii="Times New Roman" w:hAnsi="Times New Roman" w:cs="Times New Roman"/>
          <w:sz w:val="28"/>
          <w:szCs w:val="28"/>
        </w:rPr>
        <w:t xml:space="preserve"> сроки переходного периода и (или) отсрочки вступления в силу проекта акта.</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Если отдельные положения проекта акта вступают в силу в разное время, приводятся такие положения (ссылки на них) и даты их вступления в силу.</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xml:space="preserve">Если установлен переходный период и (или) отсрочка вступления в силу проекта акта, приводится обоснование необходимости такой отсрочки. </w:t>
      </w:r>
      <w:proofErr w:type="gramStart"/>
      <w:r w:rsidRPr="00480AC4">
        <w:rPr>
          <w:rFonts w:ascii="Times New Roman" w:hAnsi="Times New Roman" w:cs="Times New Roman"/>
          <w:sz w:val="28"/>
          <w:szCs w:val="28"/>
        </w:rPr>
        <w:t xml:space="preserve">Необходимость переходного периода и (или) отсрочки вступления в силу проекта акта допускается обосновывать необходимостью технологических, экономических, организационных и иных ограничений (указать, каких именно), </w:t>
      </w:r>
      <w:r w:rsidRPr="00480AC4">
        <w:rPr>
          <w:rFonts w:ascii="Times New Roman" w:hAnsi="Times New Roman" w:cs="Times New Roman"/>
          <w:sz w:val="28"/>
          <w:szCs w:val="28"/>
        </w:rPr>
        <w:lastRenderedPageBreak/>
        <w:t>не позволяющих группам участников отношений, включая органы государственной власти и местного самоуправления, немедленно приступить к исполнению новых обязанностей, значительными единовременными затратами участников отношений или бюджетной системы, необходимыми для реализации предлагаемого регулирования.</w:t>
      </w:r>
      <w:proofErr w:type="gramEnd"/>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xml:space="preserve">27. Заполнение </w:t>
      </w:r>
      <w:hyperlink w:anchor="Par355" w:history="1">
        <w:r w:rsidR="00A21386">
          <w:rPr>
            <w:rFonts w:ascii="Times New Roman" w:hAnsi="Times New Roman" w:cs="Times New Roman"/>
            <w:color w:val="000000" w:themeColor="text1"/>
            <w:sz w:val="28"/>
            <w:szCs w:val="28"/>
          </w:rPr>
          <w:t>Р</w:t>
        </w:r>
        <w:r w:rsidRPr="00A21386">
          <w:rPr>
            <w:rFonts w:ascii="Times New Roman" w:hAnsi="Times New Roman" w:cs="Times New Roman"/>
            <w:color w:val="000000" w:themeColor="text1"/>
            <w:sz w:val="28"/>
            <w:szCs w:val="28"/>
          </w:rPr>
          <w:t>аздела 10</w:t>
        </w:r>
      </w:hyperlink>
      <w:r w:rsidRPr="00A21386">
        <w:rPr>
          <w:rFonts w:ascii="Times New Roman" w:hAnsi="Times New Roman" w:cs="Times New Roman"/>
          <w:color w:val="000000" w:themeColor="text1"/>
          <w:sz w:val="28"/>
          <w:szCs w:val="28"/>
        </w:rPr>
        <w:t xml:space="preserve"> сводного</w:t>
      </w:r>
      <w:r w:rsidR="00A21386">
        <w:rPr>
          <w:rFonts w:ascii="Times New Roman" w:hAnsi="Times New Roman" w:cs="Times New Roman"/>
          <w:sz w:val="28"/>
          <w:szCs w:val="28"/>
        </w:rPr>
        <w:t xml:space="preserve"> отчета (заключения) «</w:t>
      </w:r>
      <w:r w:rsidRPr="00480AC4">
        <w:rPr>
          <w:rFonts w:ascii="Times New Roman" w:hAnsi="Times New Roman" w:cs="Times New Roman"/>
          <w:sz w:val="28"/>
          <w:szCs w:val="28"/>
        </w:rPr>
        <w:t>Необходимые для достижения заявленных целей регулирования организационно-технические, методологические, ин</w:t>
      </w:r>
      <w:r w:rsidR="00A21386">
        <w:rPr>
          <w:rFonts w:ascii="Times New Roman" w:hAnsi="Times New Roman" w:cs="Times New Roman"/>
          <w:sz w:val="28"/>
          <w:szCs w:val="28"/>
        </w:rPr>
        <w:t>формационные и иные мероприятия»</w:t>
      </w:r>
      <w:r w:rsidRPr="00480AC4">
        <w:rPr>
          <w:rFonts w:ascii="Times New Roman" w:hAnsi="Times New Roman" w:cs="Times New Roman"/>
          <w:sz w:val="28"/>
          <w:szCs w:val="28"/>
        </w:rPr>
        <w:t>.</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xml:space="preserve">В </w:t>
      </w:r>
      <w:r w:rsidRPr="00A21386">
        <w:rPr>
          <w:rFonts w:ascii="Times New Roman" w:hAnsi="Times New Roman" w:cs="Times New Roman"/>
          <w:color w:val="000000" w:themeColor="text1"/>
          <w:sz w:val="28"/>
          <w:szCs w:val="28"/>
        </w:rPr>
        <w:t xml:space="preserve">данном </w:t>
      </w:r>
      <w:hyperlink w:anchor="Par355" w:history="1">
        <w:r w:rsidRPr="00A21386">
          <w:rPr>
            <w:rFonts w:ascii="Times New Roman" w:hAnsi="Times New Roman" w:cs="Times New Roman"/>
            <w:color w:val="000000" w:themeColor="text1"/>
            <w:sz w:val="28"/>
            <w:szCs w:val="28"/>
          </w:rPr>
          <w:t>разделе</w:t>
        </w:r>
      </w:hyperlink>
      <w:r w:rsidRPr="00A21386">
        <w:rPr>
          <w:rFonts w:ascii="Times New Roman" w:hAnsi="Times New Roman" w:cs="Times New Roman"/>
          <w:color w:val="000000" w:themeColor="text1"/>
          <w:sz w:val="28"/>
          <w:szCs w:val="28"/>
        </w:rPr>
        <w:t xml:space="preserve"> указываются</w:t>
      </w:r>
      <w:r w:rsidRPr="00480AC4">
        <w:rPr>
          <w:rFonts w:ascii="Times New Roman" w:hAnsi="Times New Roman" w:cs="Times New Roman"/>
          <w:sz w:val="28"/>
          <w:szCs w:val="28"/>
        </w:rPr>
        <w:t xml:space="preserve"> все мероприятия, которые необходимы для достижения заявленных целей регулирования и прямо не прописаны в проекте акта, в том числе:</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разработка подзаконных актов, инструкций, методических указаний и (или) иных документов;</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создание новых органов, структурных подразделений;</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создание информационных ресурсов, баз данных;</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обучение сотрудников органов местного самоуправления, иных участников отношений;</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мероприятия по доведению информации до участников отношений;</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иные мероприятия.</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По каждому мероприятию должен быть описан измеряемый результат, сроки реализации, даны оценки необходимых финансовых ресурсов и источников финансирования.</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28. Заполнен</w:t>
      </w:r>
      <w:r w:rsidRPr="00A21386">
        <w:rPr>
          <w:rFonts w:ascii="Times New Roman" w:hAnsi="Times New Roman" w:cs="Times New Roman"/>
          <w:color w:val="000000" w:themeColor="text1"/>
          <w:sz w:val="28"/>
          <w:szCs w:val="28"/>
        </w:rPr>
        <w:t xml:space="preserve">ие </w:t>
      </w:r>
      <w:hyperlink w:anchor="Par363" w:history="1">
        <w:r w:rsidR="00A21386">
          <w:rPr>
            <w:rFonts w:ascii="Times New Roman" w:hAnsi="Times New Roman" w:cs="Times New Roman"/>
            <w:color w:val="000000" w:themeColor="text1"/>
            <w:sz w:val="28"/>
            <w:szCs w:val="28"/>
          </w:rPr>
          <w:t>Р</w:t>
        </w:r>
        <w:r w:rsidRPr="00A21386">
          <w:rPr>
            <w:rFonts w:ascii="Times New Roman" w:hAnsi="Times New Roman" w:cs="Times New Roman"/>
            <w:color w:val="000000" w:themeColor="text1"/>
            <w:sz w:val="28"/>
            <w:szCs w:val="28"/>
          </w:rPr>
          <w:t>аздела 11</w:t>
        </w:r>
      </w:hyperlink>
      <w:r w:rsidR="00A21386">
        <w:rPr>
          <w:rFonts w:ascii="Times New Roman" w:hAnsi="Times New Roman" w:cs="Times New Roman"/>
          <w:sz w:val="28"/>
          <w:szCs w:val="28"/>
        </w:rPr>
        <w:t xml:space="preserve"> сводного отчета (заключения) «</w:t>
      </w:r>
      <w:r w:rsidRPr="00480AC4">
        <w:rPr>
          <w:rFonts w:ascii="Times New Roman" w:hAnsi="Times New Roman" w:cs="Times New Roman"/>
          <w:sz w:val="28"/>
          <w:szCs w:val="28"/>
        </w:rPr>
        <w:t>Индикативные показатели, программы мониторинга и иные способы (методы) оценки достижения</w:t>
      </w:r>
      <w:r w:rsidR="00A21386">
        <w:rPr>
          <w:rFonts w:ascii="Times New Roman" w:hAnsi="Times New Roman" w:cs="Times New Roman"/>
          <w:sz w:val="28"/>
          <w:szCs w:val="28"/>
        </w:rPr>
        <w:t xml:space="preserve"> заявленных целей регулирования»</w:t>
      </w:r>
      <w:r w:rsidRPr="00480AC4">
        <w:rPr>
          <w:rFonts w:ascii="Times New Roman" w:hAnsi="Times New Roman" w:cs="Times New Roman"/>
          <w:sz w:val="28"/>
          <w:szCs w:val="28"/>
        </w:rPr>
        <w:t>.</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xml:space="preserve">В данном </w:t>
      </w:r>
      <w:hyperlink w:anchor="Par363" w:history="1">
        <w:r w:rsidRPr="00A21386">
          <w:rPr>
            <w:rFonts w:ascii="Times New Roman" w:hAnsi="Times New Roman" w:cs="Times New Roman"/>
            <w:color w:val="000000" w:themeColor="text1"/>
            <w:sz w:val="28"/>
            <w:szCs w:val="28"/>
          </w:rPr>
          <w:t>разделе</w:t>
        </w:r>
      </w:hyperlink>
      <w:r w:rsidRPr="00A21386">
        <w:rPr>
          <w:rFonts w:ascii="Times New Roman" w:hAnsi="Times New Roman" w:cs="Times New Roman"/>
          <w:color w:val="000000" w:themeColor="text1"/>
          <w:sz w:val="28"/>
          <w:szCs w:val="28"/>
        </w:rPr>
        <w:t xml:space="preserve"> указываются количественно измеримые показатели (индикаторы), которые характеризуют</w:t>
      </w:r>
      <w:r w:rsidRPr="00480AC4">
        <w:rPr>
          <w:rFonts w:ascii="Times New Roman" w:hAnsi="Times New Roman" w:cs="Times New Roman"/>
          <w:sz w:val="28"/>
          <w:szCs w:val="28"/>
        </w:rPr>
        <w:t xml:space="preserve"> достижение целей регулирования. Показатели должны быть указаны по каждой цели. В случае если показатель прямо не рассчитывается статистическими органами, указываются способы расчета показателя и источники информации для его расчета.</w:t>
      </w:r>
    </w:p>
    <w:p w:rsidR="00480AC4" w:rsidRPr="00A21386" w:rsidRDefault="00480AC4" w:rsidP="00480AC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80AC4">
        <w:rPr>
          <w:rFonts w:ascii="Times New Roman" w:hAnsi="Times New Roman" w:cs="Times New Roman"/>
          <w:sz w:val="28"/>
          <w:szCs w:val="28"/>
        </w:rPr>
        <w:t xml:space="preserve">В случае если показатель напрямую не рассчитывается государственными статистическими органами, необходимо оценить затраты на ведение мониторинга, включая </w:t>
      </w:r>
      <w:r w:rsidRPr="00A21386">
        <w:rPr>
          <w:rFonts w:ascii="Times New Roman" w:hAnsi="Times New Roman" w:cs="Times New Roman"/>
          <w:color w:val="000000" w:themeColor="text1"/>
          <w:sz w:val="28"/>
          <w:szCs w:val="28"/>
        </w:rPr>
        <w:t>затраты на сбор исходных данных и их обработку.</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A21386">
        <w:rPr>
          <w:rFonts w:ascii="Times New Roman" w:hAnsi="Times New Roman" w:cs="Times New Roman"/>
          <w:color w:val="000000" w:themeColor="text1"/>
          <w:sz w:val="28"/>
          <w:szCs w:val="28"/>
        </w:rPr>
        <w:t xml:space="preserve">29. Заполнение </w:t>
      </w:r>
      <w:hyperlink w:anchor="Par372" w:history="1">
        <w:r w:rsidR="00A21386">
          <w:rPr>
            <w:rFonts w:ascii="Times New Roman" w:hAnsi="Times New Roman" w:cs="Times New Roman"/>
            <w:color w:val="000000" w:themeColor="text1"/>
            <w:sz w:val="28"/>
            <w:szCs w:val="28"/>
          </w:rPr>
          <w:t>Р</w:t>
        </w:r>
        <w:r w:rsidRPr="00A21386">
          <w:rPr>
            <w:rFonts w:ascii="Times New Roman" w:hAnsi="Times New Roman" w:cs="Times New Roman"/>
            <w:color w:val="000000" w:themeColor="text1"/>
            <w:sz w:val="28"/>
            <w:szCs w:val="28"/>
          </w:rPr>
          <w:t>аздела 12</w:t>
        </w:r>
      </w:hyperlink>
      <w:r w:rsidR="00A21386">
        <w:rPr>
          <w:rFonts w:ascii="Times New Roman" w:hAnsi="Times New Roman" w:cs="Times New Roman"/>
          <w:sz w:val="28"/>
          <w:szCs w:val="28"/>
        </w:rPr>
        <w:t xml:space="preserve"> сводного отчета (заключения) «</w:t>
      </w:r>
      <w:r w:rsidRPr="00480AC4">
        <w:rPr>
          <w:rFonts w:ascii="Times New Roman" w:hAnsi="Times New Roman" w:cs="Times New Roman"/>
          <w:sz w:val="28"/>
          <w:szCs w:val="28"/>
        </w:rPr>
        <w:t>Иные сведения, которые, по мнению разработчика, позволяют оценить обоснованно</w:t>
      </w:r>
      <w:r w:rsidR="00A21386">
        <w:rPr>
          <w:rFonts w:ascii="Times New Roman" w:hAnsi="Times New Roman" w:cs="Times New Roman"/>
          <w:sz w:val="28"/>
          <w:szCs w:val="28"/>
        </w:rPr>
        <w:t>сть предлагаемого регулирования»</w:t>
      </w:r>
      <w:r w:rsidRPr="00480AC4">
        <w:rPr>
          <w:rFonts w:ascii="Times New Roman" w:hAnsi="Times New Roman" w:cs="Times New Roman"/>
          <w:sz w:val="28"/>
          <w:szCs w:val="28"/>
        </w:rPr>
        <w:t>.</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xml:space="preserve">В данном </w:t>
      </w:r>
      <w:hyperlink w:anchor="Par372" w:history="1">
        <w:r w:rsidRPr="009C393F">
          <w:rPr>
            <w:rFonts w:ascii="Times New Roman" w:hAnsi="Times New Roman" w:cs="Times New Roman"/>
            <w:color w:val="000000" w:themeColor="text1"/>
            <w:sz w:val="28"/>
            <w:szCs w:val="28"/>
          </w:rPr>
          <w:t>разделе</w:t>
        </w:r>
      </w:hyperlink>
      <w:r w:rsidRPr="009C393F">
        <w:rPr>
          <w:rFonts w:ascii="Times New Roman" w:hAnsi="Times New Roman" w:cs="Times New Roman"/>
          <w:color w:val="000000" w:themeColor="text1"/>
          <w:sz w:val="28"/>
          <w:szCs w:val="28"/>
        </w:rPr>
        <w:t xml:space="preserve"> Разработчик</w:t>
      </w:r>
      <w:r w:rsidRPr="00480AC4">
        <w:rPr>
          <w:rFonts w:ascii="Times New Roman" w:hAnsi="Times New Roman" w:cs="Times New Roman"/>
          <w:sz w:val="28"/>
          <w:szCs w:val="28"/>
        </w:rPr>
        <w:t xml:space="preserve"> приводит любые дополнительные сведения, которые, по его мнению, подтверждают обоснованность предлагаемого регулирования, со ссылками на источники информации и методы расчетов (если применимо).</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xml:space="preserve">30. Заполнение </w:t>
      </w:r>
      <w:hyperlink w:anchor="Par379" w:history="1">
        <w:r w:rsidR="009C393F">
          <w:rPr>
            <w:rFonts w:ascii="Times New Roman" w:hAnsi="Times New Roman" w:cs="Times New Roman"/>
            <w:color w:val="000000" w:themeColor="text1"/>
            <w:sz w:val="28"/>
            <w:szCs w:val="28"/>
          </w:rPr>
          <w:t>Р</w:t>
        </w:r>
        <w:r w:rsidRPr="009C393F">
          <w:rPr>
            <w:rFonts w:ascii="Times New Roman" w:hAnsi="Times New Roman" w:cs="Times New Roman"/>
            <w:color w:val="000000" w:themeColor="text1"/>
            <w:sz w:val="28"/>
            <w:szCs w:val="28"/>
          </w:rPr>
          <w:t>аздела 13</w:t>
        </w:r>
      </w:hyperlink>
      <w:r w:rsidRPr="00480AC4">
        <w:rPr>
          <w:rFonts w:ascii="Times New Roman" w:hAnsi="Times New Roman" w:cs="Times New Roman"/>
          <w:sz w:val="28"/>
          <w:szCs w:val="28"/>
        </w:rPr>
        <w:t xml:space="preserve"> сводного отчета (заключения</w:t>
      </w:r>
      <w:r w:rsidR="009C393F">
        <w:rPr>
          <w:rFonts w:ascii="Times New Roman" w:hAnsi="Times New Roman" w:cs="Times New Roman"/>
          <w:sz w:val="28"/>
          <w:szCs w:val="28"/>
        </w:rPr>
        <w:t>) «</w:t>
      </w:r>
      <w:r w:rsidRPr="00480AC4">
        <w:rPr>
          <w:rFonts w:ascii="Times New Roman" w:hAnsi="Times New Roman" w:cs="Times New Roman"/>
          <w:sz w:val="28"/>
          <w:szCs w:val="28"/>
        </w:rPr>
        <w:t>Сведения о проведении публичных консультаций по проекту акта и пояснительной записки к нему, сроках его проведения, представителях предпринимательского сообщества, извещенных о проведении публичных консультаций, а также о лицах, представивших предложени</w:t>
      </w:r>
      <w:r w:rsidR="009C393F">
        <w:rPr>
          <w:rFonts w:ascii="Times New Roman" w:hAnsi="Times New Roman" w:cs="Times New Roman"/>
          <w:sz w:val="28"/>
          <w:szCs w:val="28"/>
        </w:rPr>
        <w:t>я»</w:t>
      </w:r>
      <w:r w:rsidRPr="00480AC4">
        <w:rPr>
          <w:rFonts w:ascii="Times New Roman" w:hAnsi="Times New Roman" w:cs="Times New Roman"/>
          <w:sz w:val="28"/>
          <w:szCs w:val="28"/>
        </w:rPr>
        <w:t>.</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lastRenderedPageBreak/>
        <w:t xml:space="preserve">Заполнение </w:t>
      </w:r>
      <w:hyperlink w:anchor="Par379" w:history="1">
        <w:r w:rsidR="009C393F">
          <w:rPr>
            <w:rFonts w:ascii="Times New Roman" w:hAnsi="Times New Roman" w:cs="Times New Roman"/>
            <w:color w:val="000000" w:themeColor="text1"/>
            <w:sz w:val="28"/>
            <w:szCs w:val="28"/>
          </w:rPr>
          <w:t>Р</w:t>
        </w:r>
        <w:r w:rsidRPr="009C393F">
          <w:rPr>
            <w:rFonts w:ascii="Times New Roman" w:hAnsi="Times New Roman" w:cs="Times New Roman"/>
            <w:color w:val="000000" w:themeColor="text1"/>
            <w:sz w:val="28"/>
            <w:szCs w:val="28"/>
          </w:rPr>
          <w:t>аздела 13</w:t>
        </w:r>
      </w:hyperlink>
      <w:r w:rsidRPr="009C393F">
        <w:rPr>
          <w:rFonts w:ascii="Times New Roman" w:hAnsi="Times New Roman" w:cs="Times New Roman"/>
          <w:color w:val="000000" w:themeColor="text1"/>
          <w:sz w:val="28"/>
          <w:szCs w:val="28"/>
        </w:rPr>
        <w:t xml:space="preserve"> сводного</w:t>
      </w:r>
      <w:r w:rsidRPr="00480AC4">
        <w:rPr>
          <w:rFonts w:ascii="Times New Roman" w:hAnsi="Times New Roman" w:cs="Times New Roman"/>
          <w:sz w:val="28"/>
          <w:szCs w:val="28"/>
        </w:rPr>
        <w:t xml:space="preserve"> отчета (заключения) производится после проведения публичных консультаций по проекту акта при подготовке заключения об ОРВ.</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Сведения о размещении проекта акта и пояснительной записки представляют собой полный электронный адрес размещения проекта акта и пояснительной записки в информационно-телекоммуникационной сети Интернет. Простое указание на официальный сайт не допускается.</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Указание сведений об организациях и лицах, предоставивших предложения, предполагает перечисление всех лиц, от которых поступили предложения в рамках публичных консультаций.</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xml:space="preserve">31. Заполнение </w:t>
      </w:r>
      <w:hyperlink w:anchor="Par397" w:history="1">
        <w:r w:rsidR="009C393F">
          <w:rPr>
            <w:rFonts w:ascii="Times New Roman" w:hAnsi="Times New Roman" w:cs="Times New Roman"/>
            <w:color w:val="000000" w:themeColor="text1"/>
            <w:sz w:val="28"/>
            <w:szCs w:val="28"/>
          </w:rPr>
          <w:t>Р</w:t>
        </w:r>
        <w:r w:rsidRPr="009C393F">
          <w:rPr>
            <w:rFonts w:ascii="Times New Roman" w:hAnsi="Times New Roman" w:cs="Times New Roman"/>
            <w:color w:val="000000" w:themeColor="text1"/>
            <w:sz w:val="28"/>
            <w:szCs w:val="28"/>
          </w:rPr>
          <w:t>аздела 14</w:t>
        </w:r>
      </w:hyperlink>
      <w:r w:rsidRPr="009C393F">
        <w:rPr>
          <w:rFonts w:ascii="Times New Roman" w:hAnsi="Times New Roman" w:cs="Times New Roman"/>
          <w:color w:val="000000" w:themeColor="text1"/>
          <w:sz w:val="28"/>
          <w:szCs w:val="28"/>
        </w:rPr>
        <w:t xml:space="preserve"> сводного</w:t>
      </w:r>
      <w:r w:rsidR="009C393F">
        <w:rPr>
          <w:rFonts w:ascii="Times New Roman" w:hAnsi="Times New Roman" w:cs="Times New Roman"/>
          <w:sz w:val="28"/>
          <w:szCs w:val="28"/>
        </w:rPr>
        <w:t xml:space="preserve"> отчета (заключения) «</w:t>
      </w:r>
      <w:r w:rsidRPr="00480AC4">
        <w:rPr>
          <w:rFonts w:ascii="Times New Roman" w:hAnsi="Times New Roman" w:cs="Times New Roman"/>
          <w:sz w:val="28"/>
          <w:szCs w:val="28"/>
        </w:rPr>
        <w:t>Выводы о целесообразно</w:t>
      </w:r>
      <w:r w:rsidR="009C393F">
        <w:rPr>
          <w:rFonts w:ascii="Times New Roman" w:hAnsi="Times New Roman" w:cs="Times New Roman"/>
          <w:sz w:val="28"/>
          <w:szCs w:val="28"/>
        </w:rPr>
        <w:t>сти предлагаемого регулирования»</w:t>
      </w:r>
      <w:r w:rsidRPr="00480AC4">
        <w:rPr>
          <w:rFonts w:ascii="Times New Roman" w:hAnsi="Times New Roman" w:cs="Times New Roman"/>
          <w:sz w:val="28"/>
          <w:szCs w:val="28"/>
        </w:rPr>
        <w:t xml:space="preserve">. </w:t>
      </w:r>
      <w:proofErr w:type="gramStart"/>
      <w:r w:rsidRPr="00480AC4">
        <w:rPr>
          <w:rFonts w:ascii="Times New Roman" w:hAnsi="Times New Roman" w:cs="Times New Roman"/>
          <w:sz w:val="28"/>
          <w:szCs w:val="28"/>
        </w:rPr>
        <w:t>В данном разделе Разработчик указывает положительные и негативные эффекты для общества, а также представляет любые дополнительные сведения, которые, по его мнению, подтверждают обоснованность предлагаемого регулирования, а также указывает о наличии либо об отсутствии в проекте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w:t>
      </w:r>
      <w:proofErr w:type="gramEnd"/>
      <w:r w:rsidRPr="00480AC4">
        <w:rPr>
          <w:rFonts w:ascii="Times New Roman" w:hAnsi="Times New Roman" w:cs="Times New Roman"/>
          <w:sz w:val="28"/>
          <w:szCs w:val="28"/>
        </w:rPr>
        <w:t xml:space="preserve">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бюджета городского округа, со ссылками на источники информации и методы расчетов (если применимо).</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32. Приложения к сводному отчету (заключению).</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xml:space="preserve">В приложении к сводному отчету (заключению) приводится </w:t>
      </w:r>
      <w:hyperlink w:anchor="Par211" w:history="1">
        <w:r w:rsidRPr="009C393F">
          <w:rPr>
            <w:rFonts w:ascii="Times New Roman" w:hAnsi="Times New Roman" w:cs="Times New Roman"/>
            <w:color w:val="000000" w:themeColor="text1"/>
            <w:sz w:val="28"/>
            <w:szCs w:val="28"/>
          </w:rPr>
          <w:t>сводка</w:t>
        </w:r>
      </w:hyperlink>
      <w:r w:rsidRPr="009C393F">
        <w:rPr>
          <w:rFonts w:ascii="Times New Roman" w:hAnsi="Times New Roman" w:cs="Times New Roman"/>
          <w:color w:val="000000" w:themeColor="text1"/>
          <w:sz w:val="28"/>
          <w:szCs w:val="28"/>
        </w:rPr>
        <w:t xml:space="preserve"> </w:t>
      </w:r>
      <w:r w:rsidRPr="00480AC4">
        <w:rPr>
          <w:rFonts w:ascii="Times New Roman" w:hAnsi="Times New Roman" w:cs="Times New Roman"/>
          <w:sz w:val="28"/>
          <w:szCs w:val="28"/>
        </w:rPr>
        <w:t>предложений, поступивших в связи с проведением публичных консультаций по проекту акта, с указанием сведений об их учете или причинах отклонения.</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При наличии необходимости в иных приложениях к сводному отчету (заключению) также представляются данные о расчетах, проведенных в ходе его составления.</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33. По результатам проведения оценки регулирующего воздействия Разработчик может принять мотивированное решение об отказе в подготовке проекта акта или его доработке в случае:</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выявления в проекте акта положений, вводящих избыточные административные и иные ограничения и обязанности для субъектов предпринимательской и инвестиционной деятельности;</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необоснованные расходы субъектов предпринимательской и инвестиционной деятельности или местного бюджета;</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способствующих ограничению конкуренции или приводящих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xml:space="preserve">- отсутствия необходимых организационных или технических условий у органов местного самоуправления, а также сложившегося в Свердловской </w:t>
      </w:r>
      <w:r w:rsidRPr="00480AC4">
        <w:rPr>
          <w:rFonts w:ascii="Times New Roman" w:hAnsi="Times New Roman" w:cs="Times New Roman"/>
          <w:sz w:val="28"/>
          <w:szCs w:val="28"/>
        </w:rPr>
        <w:lastRenderedPageBreak/>
        <w:t>области, городском округе уровня развития технологий, инфраструктуры, рынков товаров и услуг.</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34. В случае принятия решения об отказе в подготовке проекта акта Разработчик направляет в Уполномоченный орган соответствующую информацию для размещения на официальном сайте и извещения о принятом решении организаций, ранее уведомленных о начале публичных консультаций.</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xml:space="preserve">35. Порядок использования результатов ОРВ осуществляется в соответствии с </w:t>
      </w:r>
      <w:r w:rsidR="009C393F">
        <w:rPr>
          <w:rFonts w:ascii="Times New Roman" w:hAnsi="Times New Roman" w:cs="Times New Roman"/>
          <w:color w:val="000000" w:themeColor="text1"/>
          <w:sz w:val="28"/>
          <w:szCs w:val="28"/>
        </w:rPr>
        <w:t>36</w:t>
      </w:r>
      <w:r w:rsidRPr="009C393F">
        <w:rPr>
          <w:rFonts w:ascii="Times New Roman" w:hAnsi="Times New Roman" w:cs="Times New Roman"/>
          <w:color w:val="000000" w:themeColor="text1"/>
          <w:sz w:val="28"/>
          <w:szCs w:val="28"/>
        </w:rPr>
        <w:t xml:space="preserve">- </w:t>
      </w:r>
      <w:hyperlink r:id="rId18" w:history="1">
        <w:r w:rsidR="009C393F">
          <w:rPr>
            <w:rFonts w:ascii="Times New Roman" w:hAnsi="Times New Roman" w:cs="Times New Roman"/>
            <w:color w:val="000000" w:themeColor="text1"/>
            <w:sz w:val="28"/>
            <w:szCs w:val="28"/>
          </w:rPr>
          <w:t>39</w:t>
        </w:r>
      </w:hyperlink>
      <w:r w:rsidR="009C393F">
        <w:rPr>
          <w:rFonts w:ascii="Times New Roman" w:hAnsi="Times New Roman" w:cs="Times New Roman"/>
          <w:color w:val="000000" w:themeColor="text1"/>
          <w:sz w:val="28"/>
          <w:szCs w:val="28"/>
        </w:rPr>
        <w:t xml:space="preserve"> Положения.</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36. Подготовленная Разработчиком итоговая редакция проекта акта, сводный отчет (заключение) о проведении ОРВ и сводка предложений размещается на официальном сайте Уполномоченным органом.</w:t>
      </w:r>
    </w:p>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p w:rsidR="00480AC4" w:rsidRDefault="00480AC4" w:rsidP="00480AC4">
      <w:pPr>
        <w:autoSpaceDE w:val="0"/>
        <w:autoSpaceDN w:val="0"/>
        <w:adjustRightInd w:val="0"/>
        <w:spacing w:after="0" w:line="240" w:lineRule="auto"/>
        <w:rPr>
          <w:rFonts w:ascii="Times New Roman" w:hAnsi="Times New Roman" w:cs="Times New Roman"/>
          <w:sz w:val="28"/>
          <w:szCs w:val="28"/>
        </w:rPr>
      </w:pPr>
    </w:p>
    <w:p w:rsidR="009C393F" w:rsidRDefault="009C393F" w:rsidP="00480AC4">
      <w:pPr>
        <w:autoSpaceDE w:val="0"/>
        <w:autoSpaceDN w:val="0"/>
        <w:adjustRightInd w:val="0"/>
        <w:spacing w:after="0" w:line="240" w:lineRule="auto"/>
        <w:rPr>
          <w:rFonts w:ascii="Times New Roman" w:hAnsi="Times New Roman" w:cs="Times New Roman"/>
          <w:sz w:val="28"/>
          <w:szCs w:val="28"/>
        </w:rPr>
      </w:pPr>
    </w:p>
    <w:p w:rsidR="009C393F" w:rsidRDefault="009C393F" w:rsidP="00480AC4">
      <w:pPr>
        <w:autoSpaceDE w:val="0"/>
        <w:autoSpaceDN w:val="0"/>
        <w:adjustRightInd w:val="0"/>
        <w:spacing w:after="0" w:line="240" w:lineRule="auto"/>
        <w:rPr>
          <w:rFonts w:ascii="Times New Roman" w:hAnsi="Times New Roman" w:cs="Times New Roman"/>
          <w:sz w:val="28"/>
          <w:szCs w:val="28"/>
        </w:rPr>
      </w:pPr>
    </w:p>
    <w:p w:rsidR="009C393F" w:rsidRDefault="009C393F" w:rsidP="00480AC4">
      <w:pPr>
        <w:autoSpaceDE w:val="0"/>
        <w:autoSpaceDN w:val="0"/>
        <w:adjustRightInd w:val="0"/>
        <w:spacing w:after="0" w:line="240" w:lineRule="auto"/>
        <w:rPr>
          <w:rFonts w:ascii="Times New Roman" w:hAnsi="Times New Roman" w:cs="Times New Roman"/>
          <w:sz w:val="28"/>
          <w:szCs w:val="28"/>
        </w:rPr>
      </w:pPr>
    </w:p>
    <w:p w:rsidR="009C393F" w:rsidRDefault="009C393F" w:rsidP="00480AC4">
      <w:pPr>
        <w:autoSpaceDE w:val="0"/>
        <w:autoSpaceDN w:val="0"/>
        <w:adjustRightInd w:val="0"/>
        <w:spacing w:after="0" w:line="240" w:lineRule="auto"/>
        <w:rPr>
          <w:rFonts w:ascii="Times New Roman" w:hAnsi="Times New Roman" w:cs="Times New Roman"/>
          <w:sz w:val="28"/>
          <w:szCs w:val="28"/>
        </w:rPr>
      </w:pPr>
    </w:p>
    <w:p w:rsidR="009C393F" w:rsidRDefault="009C393F" w:rsidP="00480AC4">
      <w:pPr>
        <w:autoSpaceDE w:val="0"/>
        <w:autoSpaceDN w:val="0"/>
        <w:adjustRightInd w:val="0"/>
        <w:spacing w:after="0" w:line="240" w:lineRule="auto"/>
        <w:rPr>
          <w:rFonts w:ascii="Times New Roman" w:hAnsi="Times New Roman" w:cs="Times New Roman"/>
          <w:sz w:val="28"/>
          <w:szCs w:val="28"/>
        </w:rPr>
      </w:pPr>
    </w:p>
    <w:p w:rsidR="009C393F" w:rsidRDefault="009C393F" w:rsidP="00480AC4">
      <w:pPr>
        <w:autoSpaceDE w:val="0"/>
        <w:autoSpaceDN w:val="0"/>
        <w:adjustRightInd w:val="0"/>
        <w:spacing w:after="0" w:line="240" w:lineRule="auto"/>
        <w:rPr>
          <w:rFonts w:ascii="Times New Roman" w:hAnsi="Times New Roman" w:cs="Times New Roman"/>
          <w:sz w:val="28"/>
          <w:szCs w:val="28"/>
        </w:rPr>
      </w:pPr>
    </w:p>
    <w:p w:rsidR="009C393F" w:rsidRDefault="009C393F" w:rsidP="00480AC4">
      <w:pPr>
        <w:autoSpaceDE w:val="0"/>
        <w:autoSpaceDN w:val="0"/>
        <w:adjustRightInd w:val="0"/>
        <w:spacing w:after="0" w:line="240" w:lineRule="auto"/>
        <w:rPr>
          <w:rFonts w:ascii="Times New Roman" w:hAnsi="Times New Roman" w:cs="Times New Roman"/>
          <w:sz w:val="28"/>
          <w:szCs w:val="28"/>
        </w:rPr>
      </w:pPr>
    </w:p>
    <w:p w:rsidR="009C393F" w:rsidRDefault="009C393F" w:rsidP="00480AC4">
      <w:pPr>
        <w:autoSpaceDE w:val="0"/>
        <w:autoSpaceDN w:val="0"/>
        <w:adjustRightInd w:val="0"/>
        <w:spacing w:after="0" w:line="240" w:lineRule="auto"/>
        <w:rPr>
          <w:rFonts w:ascii="Times New Roman" w:hAnsi="Times New Roman" w:cs="Times New Roman"/>
          <w:sz w:val="28"/>
          <w:szCs w:val="28"/>
        </w:rPr>
      </w:pPr>
    </w:p>
    <w:p w:rsidR="009C393F" w:rsidRDefault="009C393F" w:rsidP="00480AC4">
      <w:pPr>
        <w:autoSpaceDE w:val="0"/>
        <w:autoSpaceDN w:val="0"/>
        <w:adjustRightInd w:val="0"/>
        <w:spacing w:after="0" w:line="240" w:lineRule="auto"/>
        <w:rPr>
          <w:rFonts w:ascii="Times New Roman" w:hAnsi="Times New Roman" w:cs="Times New Roman"/>
          <w:sz w:val="28"/>
          <w:szCs w:val="28"/>
        </w:rPr>
      </w:pPr>
    </w:p>
    <w:p w:rsidR="009C393F" w:rsidRDefault="009C393F" w:rsidP="00480AC4">
      <w:pPr>
        <w:autoSpaceDE w:val="0"/>
        <w:autoSpaceDN w:val="0"/>
        <w:adjustRightInd w:val="0"/>
        <w:spacing w:after="0" w:line="240" w:lineRule="auto"/>
        <w:rPr>
          <w:rFonts w:ascii="Times New Roman" w:hAnsi="Times New Roman" w:cs="Times New Roman"/>
          <w:sz w:val="28"/>
          <w:szCs w:val="28"/>
        </w:rPr>
      </w:pPr>
    </w:p>
    <w:p w:rsidR="009C393F" w:rsidRDefault="009C393F" w:rsidP="00480AC4">
      <w:pPr>
        <w:autoSpaceDE w:val="0"/>
        <w:autoSpaceDN w:val="0"/>
        <w:adjustRightInd w:val="0"/>
        <w:spacing w:after="0" w:line="240" w:lineRule="auto"/>
        <w:rPr>
          <w:rFonts w:ascii="Times New Roman" w:hAnsi="Times New Roman" w:cs="Times New Roman"/>
          <w:sz w:val="28"/>
          <w:szCs w:val="28"/>
        </w:rPr>
      </w:pPr>
    </w:p>
    <w:p w:rsidR="009C393F" w:rsidRDefault="009C393F" w:rsidP="00480AC4">
      <w:pPr>
        <w:autoSpaceDE w:val="0"/>
        <w:autoSpaceDN w:val="0"/>
        <w:adjustRightInd w:val="0"/>
        <w:spacing w:after="0" w:line="240" w:lineRule="auto"/>
        <w:rPr>
          <w:rFonts w:ascii="Times New Roman" w:hAnsi="Times New Roman" w:cs="Times New Roman"/>
          <w:sz w:val="28"/>
          <w:szCs w:val="28"/>
        </w:rPr>
      </w:pPr>
    </w:p>
    <w:p w:rsidR="009C393F" w:rsidRDefault="009C393F" w:rsidP="00480AC4">
      <w:pPr>
        <w:autoSpaceDE w:val="0"/>
        <w:autoSpaceDN w:val="0"/>
        <w:adjustRightInd w:val="0"/>
        <w:spacing w:after="0" w:line="240" w:lineRule="auto"/>
        <w:rPr>
          <w:rFonts w:ascii="Times New Roman" w:hAnsi="Times New Roman" w:cs="Times New Roman"/>
          <w:sz w:val="28"/>
          <w:szCs w:val="28"/>
        </w:rPr>
      </w:pPr>
    </w:p>
    <w:p w:rsidR="009C393F" w:rsidRDefault="009C393F" w:rsidP="00480AC4">
      <w:pPr>
        <w:autoSpaceDE w:val="0"/>
        <w:autoSpaceDN w:val="0"/>
        <w:adjustRightInd w:val="0"/>
        <w:spacing w:after="0" w:line="240" w:lineRule="auto"/>
        <w:rPr>
          <w:rFonts w:ascii="Times New Roman" w:hAnsi="Times New Roman" w:cs="Times New Roman"/>
          <w:sz w:val="28"/>
          <w:szCs w:val="28"/>
        </w:rPr>
      </w:pPr>
    </w:p>
    <w:p w:rsidR="009C393F" w:rsidRDefault="009C393F" w:rsidP="00480AC4">
      <w:pPr>
        <w:autoSpaceDE w:val="0"/>
        <w:autoSpaceDN w:val="0"/>
        <w:adjustRightInd w:val="0"/>
        <w:spacing w:after="0" w:line="240" w:lineRule="auto"/>
        <w:rPr>
          <w:rFonts w:ascii="Times New Roman" w:hAnsi="Times New Roman" w:cs="Times New Roman"/>
          <w:sz w:val="28"/>
          <w:szCs w:val="28"/>
        </w:rPr>
      </w:pPr>
    </w:p>
    <w:p w:rsidR="009C393F" w:rsidRDefault="009C393F" w:rsidP="00480AC4">
      <w:pPr>
        <w:autoSpaceDE w:val="0"/>
        <w:autoSpaceDN w:val="0"/>
        <w:adjustRightInd w:val="0"/>
        <w:spacing w:after="0" w:line="240" w:lineRule="auto"/>
        <w:rPr>
          <w:rFonts w:ascii="Times New Roman" w:hAnsi="Times New Roman" w:cs="Times New Roman"/>
          <w:sz w:val="28"/>
          <w:szCs w:val="28"/>
        </w:rPr>
      </w:pPr>
    </w:p>
    <w:p w:rsidR="009C393F" w:rsidRDefault="009C393F" w:rsidP="00480AC4">
      <w:pPr>
        <w:autoSpaceDE w:val="0"/>
        <w:autoSpaceDN w:val="0"/>
        <w:adjustRightInd w:val="0"/>
        <w:spacing w:after="0" w:line="240" w:lineRule="auto"/>
        <w:rPr>
          <w:rFonts w:ascii="Times New Roman" w:hAnsi="Times New Roman" w:cs="Times New Roman"/>
          <w:sz w:val="28"/>
          <w:szCs w:val="28"/>
        </w:rPr>
      </w:pPr>
    </w:p>
    <w:p w:rsidR="009C393F" w:rsidRDefault="009C393F" w:rsidP="00480AC4">
      <w:pPr>
        <w:autoSpaceDE w:val="0"/>
        <w:autoSpaceDN w:val="0"/>
        <w:adjustRightInd w:val="0"/>
        <w:spacing w:after="0" w:line="240" w:lineRule="auto"/>
        <w:rPr>
          <w:rFonts w:ascii="Times New Roman" w:hAnsi="Times New Roman" w:cs="Times New Roman"/>
          <w:sz w:val="28"/>
          <w:szCs w:val="28"/>
        </w:rPr>
      </w:pPr>
    </w:p>
    <w:p w:rsidR="009C393F" w:rsidRDefault="009C393F" w:rsidP="00480AC4">
      <w:pPr>
        <w:autoSpaceDE w:val="0"/>
        <w:autoSpaceDN w:val="0"/>
        <w:adjustRightInd w:val="0"/>
        <w:spacing w:after="0" w:line="240" w:lineRule="auto"/>
        <w:rPr>
          <w:rFonts w:ascii="Times New Roman" w:hAnsi="Times New Roman" w:cs="Times New Roman"/>
          <w:sz w:val="28"/>
          <w:szCs w:val="28"/>
        </w:rPr>
      </w:pPr>
    </w:p>
    <w:p w:rsidR="009C393F" w:rsidRDefault="009C393F" w:rsidP="00480AC4">
      <w:pPr>
        <w:autoSpaceDE w:val="0"/>
        <w:autoSpaceDN w:val="0"/>
        <w:adjustRightInd w:val="0"/>
        <w:spacing w:after="0" w:line="240" w:lineRule="auto"/>
        <w:rPr>
          <w:rFonts w:ascii="Times New Roman" w:hAnsi="Times New Roman" w:cs="Times New Roman"/>
          <w:sz w:val="28"/>
          <w:szCs w:val="28"/>
        </w:rPr>
      </w:pPr>
    </w:p>
    <w:p w:rsidR="009C393F" w:rsidRDefault="009C393F" w:rsidP="00480AC4">
      <w:pPr>
        <w:autoSpaceDE w:val="0"/>
        <w:autoSpaceDN w:val="0"/>
        <w:adjustRightInd w:val="0"/>
        <w:spacing w:after="0" w:line="240" w:lineRule="auto"/>
        <w:rPr>
          <w:rFonts w:ascii="Times New Roman" w:hAnsi="Times New Roman" w:cs="Times New Roman"/>
          <w:sz w:val="28"/>
          <w:szCs w:val="28"/>
        </w:rPr>
      </w:pPr>
    </w:p>
    <w:p w:rsidR="009C393F" w:rsidRDefault="009C393F" w:rsidP="00480AC4">
      <w:pPr>
        <w:autoSpaceDE w:val="0"/>
        <w:autoSpaceDN w:val="0"/>
        <w:adjustRightInd w:val="0"/>
        <w:spacing w:after="0" w:line="240" w:lineRule="auto"/>
        <w:rPr>
          <w:rFonts w:ascii="Times New Roman" w:hAnsi="Times New Roman" w:cs="Times New Roman"/>
          <w:sz w:val="28"/>
          <w:szCs w:val="28"/>
        </w:rPr>
      </w:pPr>
    </w:p>
    <w:p w:rsidR="009C393F" w:rsidRDefault="009C393F" w:rsidP="00480AC4">
      <w:pPr>
        <w:autoSpaceDE w:val="0"/>
        <w:autoSpaceDN w:val="0"/>
        <w:adjustRightInd w:val="0"/>
        <w:spacing w:after="0" w:line="240" w:lineRule="auto"/>
        <w:rPr>
          <w:rFonts w:ascii="Times New Roman" w:hAnsi="Times New Roman" w:cs="Times New Roman"/>
          <w:sz w:val="28"/>
          <w:szCs w:val="28"/>
        </w:rPr>
      </w:pPr>
    </w:p>
    <w:p w:rsidR="009C393F" w:rsidRDefault="009C393F" w:rsidP="00480AC4">
      <w:pPr>
        <w:autoSpaceDE w:val="0"/>
        <w:autoSpaceDN w:val="0"/>
        <w:adjustRightInd w:val="0"/>
        <w:spacing w:after="0" w:line="240" w:lineRule="auto"/>
        <w:rPr>
          <w:rFonts w:ascii="Times New Roman" w:hAnsi="Times New Roman" w:cs="Times New Roman"/>
          <w:sz w:val="28"/>
          <w:szCs w:val="28"/>
        </w:rPr>
      </w:pPr>
    </w:p>
    <w:p w:rsidR="009C393F" w:rsidRDefault="009C393F" w:rsidP="00480AC4">
      <w:pPr>
        <w:autoSpaceDE w:val="0"/>
        <w:autoSpaceDN w:val="0"/>
        <w:adjustRightInd w:val="0"/>
        <w:spacing w:after="0" w:line="240" w:lineRule="auto"/>
        <w:rPr>
          <w:rFonts w:ascii="Times New Roman" w:hAnsi="Times New Roman" w:cs="Times New Roman"/>
          <w:sz w:val="28"/>
          <w:szCs w:val="28"/>
        </w:rPr>
      </w:pPr>
    </w:p>
    <w:p w:rsidR="009C393F" w:rsidRDefault="009C393F" w:rsidP="00480AC4">
      <w:pPr>
        <w:autoSpaceDE w:val="0"/>
        <w:autoSpaceDN w:val="0"/>
        <w:adjustRightInd w:val="0"/>
        <w:spacing w:after="0" w:line="240" w:lineRule="auto"/>
        <w:rPr>
          <w:rFonts w:ascii="Times New Roman" w:hAnsi="Times New Roman" w:cs="Times New Roman"/>
          <w:sz w:val="28"/>
          <w:szCs w:val="28"/>
        </w:rPr>
      </w:pPr>
    </w:p>
    <w:p w:rsidR="009C393F" w:rsidRDefault="009C393F" w:rsidP="00480AC4">
      <w:pPr>
        <w:autoSpaceDE w:val="0"/>
        <w:autoSpaceDN w:val="0"/>
        <w:adjustRightInd w:val="0"/>
        <w:spacing w:after="0" w:line="240" w:lineRule="auto"/>
        <w:rPr>
          <w:rFonts w:ascii="Times New Roman" w:hAnsi="Times New Roman" w:cs="Times New Roman"/>
          <w:sz w:val="28"/>
          <w:szCs w:val="28"/>
        </w:rPr>
      </w:pPr>
    </w:p>
    <w:p w:rsidR="009C393F" w:rsidRDefault="009C393F" w:rsidP="00480AC4">
      <w:pPr>
        <w:autoSpaceDE w:val="0"/>
        <w:autoSpaceDN w:val="0"/>
        <w:adjustRightInd w:val="0"/>
        <w:spacing w:after="0" w:line="240" w:lineRule="auto"/>
        <w:rPr>
          <w:rFonts w:ascii="Times New Roman" w:hAnsi="Times New Roman" w:cs="Times New Roman"/>
          <w:sz w:val="28"/>
          <w:szCs w:val="28"/>
        </w:rPr>
      </w:pPr>
    </w:p>
    <w:p w:rsidR="009C393F" w:rsidRPr="00480AC4" w:rsidRDefault="009C393F" w:rsidP="00480AC4">
      <w:pPr>
        <w:autoSpaceDE w:val="0"/>
        <w:autoSpaceDN w:val="0"/>
        <w:adjustRightInd w:val="0"/>
        <w:spacing w:after="0" w:line="240" w:lineRule="auto"/>
        <w:rPr>
          <w:rFonts w:ascii="Times New Roman" w:hAnsi="Times New Roman" w:cs="Times New Roman"/>
          <w:sz w:val="28"/>
          <w:szCs w:val="28"/>
        </w:rPr>
      </w:pPr>
    </w:p>
    <w:p w:rsidR="00480AC4" w:rsidRPr="00480AC4" w:rsidRDefault="009C393F" w:rsidP="00480AC4">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480AC4" w:rsidRPr="00480AC4">
        <w:rPr>
          <w:rFonts w:ascii="Times New Roman" w:hAnsi="Times New Roman" w:cs="Times New Roman"/>
          <w:sz w:val="28"/>
          <w:szCs w:val="28"/>
        </w:rPr>
        <w:t xml:space="preserve"> 1</w:t>
      </w:r>
    </w:p>
    <w:p w:rsidR="00480AC4" w:rsidRPr="00480AC4" w:rsidRDefault="00480AC4" w:rsidP="00480AC4">
      <w:pPr>
        <w:autoSpaceDE w:val="0"/>
        <w:autoSpaceDN w:val="0"/>
        <w:adjustRightInd w:val="0"/>
        <w:spacing w:after="0" w:line="240" w:lineRule="auto"/>
        <w:jc w:val="right"/>
        <w:rPr>
          <w:rFonts w:ascii="Times New Roman" w:hAnsi="Times New Roman" w:cs="Times New Roman"/>
          <w:sz w:val="28"/>
          <w:szCs w:val="28"/>
        </w:rPr>
      </w:pPr>
      <w:r w:rsidRPr="00480AC4">
        <w:rPr>
          <w:rFonts w:ascii="Times New Roman" w:hAnsi="Times New Roman" w:cs="Times New Roman"/>
          <w:sz w:val="28"/>
          <w:szCs w:val="28"/>
        </w:rPr>
        <w:t>к Методике</w:t>
      </w:r>
    </w:p>
    <w:p w:rsidR="00480AC4" w:rsidRPr="00480AC4" w:rsidRDefault="00480AC4" w:rsidP="00480AC4">
      <w:pPr>
        <w:autoSpaceDE w:val="0"/>
        <w:autoSpaceDN w:val="0"/>
        <w:adjustRightInd w:val="0"/>
        <w:spacing w:after="0" w:line="240" w:lineRule="auto"/>
        <w:jc w:val="right"/>
        <w:rPr>
          <w:rFonts w:ascii="Times New Roman" w:hAnsi="Times New Roman" w:cs="Times New Roman"/>
          <w:sz w:val="28"/>
          <w:szCs w:val="28"/>
        </w:rPr>
      </w:pPr>
      <w:r w:rsidRPr="00480AC4">
        <w:rPr>
          <w:rFonts w:ascii="Times New Roman" w:hAnsi="Times New Roman" w:cs="Times New Roman"/>
          <w:sz w:val="28"/>
          <w:szCs w:val="28"/>
        </w:rPr>
        <w:t>проведения оценки</w:t>
      </w:r>
    </w:p>
    <w:p w:rsidR="00480AC4" w:rsidRPr="00480AC4" w:rsidRDefault="00480AC4" w:rsidP="00480AC4">
      <w:pPr>
        <w:autoSpaceDE w:val="0"/>
        <w:autoSpaceDN w:val="0"/>
        <w:adjustRightInd w:val="0"/>
        <w:spacing w:after="0" w:line="240" w:lineRule="auto"/>
        <w:jc w:val="right"/>
        <w:rPr>
          <w:rFonts w:ascii="Times New Roman" w:hAnsi="Times New Roman" w:cs="Times New Roman"/>
          <w:sz w:val="28"/>
          <w:szCs w:val="28"/>
        </w:rPr>
      </w:pPr>
      <w:r w:rsidRPr="00480AC4">
        <w:rPr>
          <w:rFonts w:ascii="Times New Roman" w:hAnsi="Times New Roman" w:cs="Times New Roman"/>
          <w:sz w:val="28"/>
          <w:szCs w:val="28"/>
        </w:rPr>
        <w:t>регулирующего воздействия</w:t>
      </w:r>
    </w:p>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bookmarkStart w:id="0" w:name="Par170"/>
      <w:bookmarkEnd w:id="0"/>
      <w:r w:rsidRPr="00480AC4">
        <w:rPr>
          <w:rFonts w:ascii="Times New Roman" w:hAnsi="Times New Roman" w:cs="Times New Roman"/>
          <w:sz w:val="28"/>
          <w:szCs w:val="28"/>
        </w:rPr>
        <w:t>УВЕДОМЛЕНИЕ</w:t>
      </w:r>
    </w:p>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 xml:space="preserve">О ПОДГОТОВКЕ ПРОЕКТА АКТА ГОРОДСКОГО ОКРУГА </w:t>
      </w:r>
      <w:r w:rsidR="009C393F">
        <w:rPr>
          <w:rFonts w:ascii="Times New Roman" w:hAnsi="Times New Roman" w:cs="Times New Roman"/>
          <w:sz w:val="28"/>
          <w:szCs w:val="28"/>
        </w:rPr>
        <w:t xml:space="preserve">ПЕЛЫМ </w:t>
      </w:r>
    </w:p>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7143"/>
        <w:gridCol w:w="2496"/>
      </w:tblGrid>
      <w:tr w:rsidR="00480AC4" w:rsidRPr="00480AC4" w:rsidTr="009C393F">
        <w:tc>
          <w:tcPr>
            <w:tcW w:w="7143" w:type="dxa"/>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Вид проекта акта:</w:t>
            </w:r>
          </w:p>
        </w:tc>
        <w:tc>
          <w:tcPr>
            <w:tcW w:w="2496" w:type="dxa"/>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r>
      <w:tr w:rsidR="00480AC4" w:rsidRPr="00480AC4" w:rsidTr="009C393F">
        <w:tc>
          <w:tcPr>
            <w:tcW w:w="7143" w:type="dxa"/>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Наименование проекта акта:</w:t>
            </w:r>
          </w:p>
        </w:tc>
        <w:tc>
          <w:tcPr>
            <w:tcW w:w="2496" w:type="dxa"/>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r>
      <w:tr w:rsidR="00480AC4" w:rsidRPr="00480AC4" w:rsidTr="009C393F">
        <w:tc>
          <w:tcPr>
            <w:tcW w:w="7143" w:type="dxa"/>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Сведения о Разработчике проекта акта:</w:t>
            </w:r>
          </w:p>
        </w:tc>
        <w:tc>
          <w:tcPr>
            <w:tcW w:w="2496" w:type="dxa"/>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r>
      <w:tr w:rsidR="00480AC4" w:rsidRPr="00480AC4" w:rsidTr="009C393F">
        <w:tc>
          <w:tcPr>
            <w:tcW w:w="7143" w:type="dxa"/>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Планируемый срок вступления проекта акта в силу:</w:t>
            </w:r>
          </w:p>
        </w:tc>
        <w:tc>
          <w:tcPr>
            <w:tcW w:w="2496" w:type="dxa"/>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r>
      <w:tr w:rsidR="00480AC4" w:rsidRPr="00480AC4" w:rsidTr="009C393F">
        <w:tc>
          <w:tcPr>
            <w:tcW w:w="7143" w:type="dxa"/>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Обоснование необходимости разработки проекта акта:</w:t>
            </w:r>
          </w:p>
        </w:tc>
        <w:tc>
          <w:tcPr>
            <w:tcW w:w="2496" w:type="dxa"/>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r>
      <w:tr w:rsidR="00480AC4" w:rsidRPr="00480AC4" w:rsidTr="009C393F">
        <w:tc>
          <w:tcPr>
            <w:tcW w:w="7143" w:type="dxa"/>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Описание проблемы, на решение которой направлен предлагаемый способ регулирования:</w:t>
            </w:r>
          </w:p>
        </w:tc>
        <w:tc>
          <w:tcPr>
            <w:tcW w:w="2496" w:type="dxa"/>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r>
      <w:tr w:rsidR="00480AC4" w:rsidRPr="00480AC4" w:rsidTr="009C393F">
        <w:tc>
          <w:tcPr>
            <w:tcW w:w="7143" w:type="dxa"/>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Круг лиц, на которых будет распространяться действие проекта акта:</w:t>
            </w:r>
          </w:p>
        </w:tc>
        <w:tc>
          <w:tcPr>
            <w:tcW w:w="2496" w:type="dxa"/>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r>
      <w:tr w:rsidR="00480AC4" w:rsidRPr="00480AC4" w:rsidTr="009C393F">
        <w:tc>
          <w:tcPr>
            <w:tcW w:w="7143" w:type="dxa"/>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Краткое изложение цели регулирования:</w:t>
            </w:r>
          </w:p>
        </w:tc>
        <w:tc>
          <w:tcPr>
            <w:tcW w:w="2496" w:type="dxa"/>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r>
      <w:tr w:rsidR="00480AC4" w:rsidRPr="00480AC4" w:rsidTr="009C393F">
        <w:tc>
          <w:tcPr>
            <w:tcW w:w="7143" w:type="dxa"/>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Срок, в течение которого Разработчиком принимаются предложения и способ их представления:</w:t>
            </w:r>
          </w:p>
        </w:tc>
        <w:tc>
          <w:tcPr>
            <w:tcW w:w="2496" w:type="dxa"/>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r>
      <w:tr w:rsidR="00480AC4" w:rsidRPr="00480AC4" w:rsidTr="009C393F">
        <w:tc>
          <w:tcPr>
            <w:tcW w:w="7143" w:type="dxa"/>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Должность, Ф.И.О. руководителя (заместителя руководителя) Разработчика:</w:t>
            </w:r>
          </w:p>
        </w:tc>
        <w:tc>
          <w:tcPr>
            <w:tcW w:w="2496" w:type="dxa"/>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r>
      <w:tr w:rsidR="00480AC4" w:rsidRPr="00480AC4" w:rsidTr="009C393F">
        <w:tc>
          <w:tcPr>
            <w:tcW w:w="7143" w:type="dxa"/>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Иная информация, относящаяся к сведениям о разработке проекта акта, по решению Разработчика проекта акта:</w:t>
            </w:r>
          </w:p>
        </w:tc>
        <w:tc>
          <w:tcPr>
            <w:tcW w:w="2496" w:type="dxa"/>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r>
    </w:tbl>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p w:rsidR="00480AC4" w:rsidRPr="009C393F" w:rsidRDefault="00480AC4" w:rsidP="00480AC4">
      <w:pPr>
        <w:autoSpaceDE w:val="0"/>
        <w:autoSpaceDN w:val="0"/>
        <w:adjustRightInd w:val="0"/>
        <w:spacing w:after="0" w:line="240" w:lineRule="auto"/>
        <w:jc w:val="both"/>
        <w:rPr>
          <w:rFonts w:ascii="Times New Roman" w:hAnsi="Times New Roman" w:cs="Times New Roman"/>
          <w:sz w:val="24"/>
          <w:szCs w:val="24"/>
        </w:rPr>
      </w:pPr>
      <w:r w:rsidRPr="009C393F">
        <w:rPr>
          <w:rFonts w:ascii="Times New Roman" w:hAnsi="Times New Roman" w:cs="Times New Roman"/>
          <w:sz w:val="24"/>
          <w:szCs w:val="24"/>
        </w:rPr>
        <w:t>Руководитель (заместитель руководителя)</w:t>
      </w:r>
    </w:p>
    <w:p w:rsidR="00480AC4" w:rsidRPr="009C393F" w:rsidRDefault="00480AC4" w:rsidP="00480AC4">
      <w:pPr>
        <w:autoSpaceDE w:val="0"/>
        <w:autoSpaceDN w:val="0"/>
        <w:adjustRightInd w:val="0"/>
        <w:spacing w:after="0" w:line="240" w:lineRule="auto"/>
        <w:jc w:val="both"/>
        <w:rPr>
          <w:rFonts w:ascii="Times New Roman" w:hAnsi="Times New Roman" w:cs="Times New Roman"/>
          <w:sz w:val="24"/>
          <w:szCs w:val="24"/>
        </w:rPr>
      </w:pPr>
      <w:r w:rsidRPr="009C393F">
        <w:rPr>
          <w:rFonts w:ascii="Times New Roman" w:hAnsi="Times New Roman" w:cs="Times New Roman"/>
          <w:sz w:val="24"/>
          <w:szCs w:val="24"/>
        </w:rPr>
        <w:t>Разработчика</w:t>
      </w:r>
    </w:p>
    <w:p w:rsidR="00480AC4" w:rsidRPr="009C393F" w:rsidRDefault="00480AC4" w:rsidP="00480AC4">
      <w:pPr>
        <w:autoSpaceDE w:val="0"/>
        <w:autoSpaceDN w:val="0"/>
        <w:adjustRightInd w:val="0"/>
        <w:spacing w:after="0" w:line="240" w:lineRule="auto"/>
        <w:jc w:val="both"/>
        <w:rPr>
          <w:rFonts w:ascii="Times New Roman" w:hAnsi="Times New Roman" w:cs="Times New Roman"/>
          <w:sz w:val="24"/>
          <w:szCs w:val="24"/>
        </w:rPr>
      </w:pPr>
    </w:p>
    <w:p w:rsidR="00480AC4" w:rsidRPr="009C393F" w:rsidRDefault="00480AC4" w:rsidP="00480AC4">
      <w:pPr>
        <w:autoSpaceDE w:val="0"/>
        <w:autoSpaceDN w:val="0"/>
        <w:adjustRightInd w:val="0"/>
        <w:spacing w:after="0" w:line="240" w:lineRule="auto"/>
        <w:jc w:val="both"/>
        <w:rPr>
          <w:rFonts w:ascii="Times New Roman" w:hAnsi="Times New Roman" w:cs="Times New Roman"/>
          <w:sz w:val="24"/>
          <w:szCs w:val="24"/>
        </w:rPr>
      </w:pPr>
      <w:r w:rsidRPr="009C393F">
        <w:rPr>
          <w:rFonts w:ascii="Times New Roman" w:hAnsi="Times New Roman" w:cs="Times New Roman"/>
          <w:sz w:val="24"/>
          <w:szCs w:val="24"/>
        </w:rPr>
        <w:t>________________________________________ _____________ ____________________</w:t>
      </w:r>
    </w:p>
    <w:p w:rsidR="00480AC4" w:rsidRPr="009C393F" w:rsidRDefault="00480AC4" w:rsidP="00480AC4">
      <w:pPr>
        <w:autoSpaceDE w:val="0"/>
        <w:autoSpaceDN w:val="0"/>
        <w:adjustRightInd w:val="0"/>
        <w:spacing w:after="0" w:line="240" w:lineRule="auto"/>
        <w:jc w:val="both"/>
        <w:rPr>
          <w:rFonts w:ascii="Times New Roman" w:hAnsi="Times New Roman" w:cs="Times New Roman"/>
          <w:sz w:val="24"/>
          <w:szCs w:val="24"/>
        </w:rPr>
      </w:pPr>
      <w:r w:rsidRPr="009C393F">
        <w:rPr>
          <w:rFonts w:ascii="Times New Roman" w:hAnsi="Times New Roman" w:cs="Times New Roman"/>
          <w:sz w:val="24"/>
          <w:szCs w:val="24"/>
        </w:rPr>
        <w:t xml:space="preserve">         (инициалы, фамилия)                 </w:t>
      </w:r>
      <w:r w:rsidR="009C393F">
        <w:rPr>
          <w:rFonts w:ascii="Times New Roman" w:hAnsi="Times New Roman" w:cs="Times New Roman"/>
          <w:sz w:val="24"/>
          <w:szCs w:val="24"/>
        </w:rPr>
        <w:t xml:space="preserve">                            </w:t>
      </w:r>
      <w:r w:rsidRPr="009C393F">
        <w:rPr>
          <w:rFonts w:ascii="Times New Roman" w:hAnsi="Times New Roman" w:cs="Times New Roman"/>
          <w:sz w:val="24"/>
          <w:szCs w:val="24"/>
        </w:rPr>
        <w:t xml:space="preserve">Дата          </w:t>
      </w:r>
      <w:r w:rsidR="009C393F">
        <w:rPr>
          <w:rFonts w:ascii="Times New Roman" w:hAnsi="Times New Roman" w:cs="Times New Roman"/>
          <w:sz w:val="24"/>
          <w:szCs w:val="24"/>
        </w:rPr>
        <w:t xml:space="preserve">       </w:t>
      </w:r>
      <w:r w:rsidRPr="009C393F">
        <w:rPr>
          <w:rFonts w:ascii="Times New Roman" w:hAnsi="Times New Roman" w:cs="Times New Roman"/>
          <w:sz w:val="24"/>
          <w:szCs w:val="24"/>
        </w:rPr>
        <w:t xml:space="preserve">   Подпись</w:t>
      </w:r>
    </w:p>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p w:rsidR="00480AC4" w:rsidRDefault="00480AC4" w:rsidP="00480AC4">
      <w:pPr>
        <w:autoSpaceDE w:val="0"/>
        <w:autoSpaceDN w:val="0"/>
        <w:adjustRightInd w:val="0"/>
        <w:spacing w:after="0" w:line="240" w:lineRule="auto"/>
        <w:rPr>
          <w:rFonts w:ascii="Times New Roman" w:hAnsi="Times New Roman" w:cs="Times New Roman"/>
          <w:sz w:val="28"/>
          <w:szCs w:val="28"/>
        </w:rPr>
      </w:pPr>
    </w:p>
    <w:p w:rsidR="009C393F" w:rsidRDefault="009C393F" w:rsidP="00480AC4">
      <w:pPr>
        <w:autoSpaceDE w:val="0"/>
        <w:autoSpaceDN w:val="0"/>
        <w:adjustRightInd w:val="0"/>
        <w:spacing w:after="0" w:line="240" w:lineRule="auto"/>
        <w:rPr>
          <w:rFonts w:ascii="Times New Roman" w:hAnsi="Times New Roman" w:cs="Times New Roman"/>
          <w:sz w:val="28"/>
          <w:szCs w:val="28"/>
        </w:rPr>
      </w:pPr>
    </w:p>
    <w:p w:rsidR="009C393F" w:rsidRDefault="009C393F" w:rsidP="00480AC4">
      <w:pPr>
        <w:autoSpaceDE w:val="0"/>
        <w:autoSpaceDN w:val="0"/>
        <w:adjustRightInd w:val="0"/>
        <w:spacing w:after="0" w:line="240" w:lineRule="auto"/>
        <w:rPr>
          <w:rFonts w:ascii="Times New Roman" w:hAnsi="Times New Roman" w:cs="Times New Roman"/>
          <w:sz w:val="28"/>
          <w:szCs w:val="28"/>
        </w:rPr>
      </w:pPr>
    </w:p>
    <w:p w:rsidR="009C393F" w:rsidRPr="00480AC4" w:rsidRDefault="009C393F" w:rsidP="00480AC4">
      <w:pPr>
        <w:autoSpaceDE w:val="0"/>
        <w:autoSpaceDN w:val="0"/>
        <w:adjustRightInd w:val="0"/>
        <w:spacing w:after="0" w:line="240" w:lineRule="auto"/>
        <w:rPr>
          <w:rFonts w:ascii="Times New Roman" w:hAnsi="Times New Roman" w:cs="Times New Roman"/>
          <w:sz w:val="28"/>
          <w:szCs w:val="28"/>
        </w:rPr>
      </w:pPr>
    </w:p>
    <w:p w:rsidR="00480AC4" w:rsidRPr="00480AC4" w:rsidRDefault="009C393F" w:rsidP="00480AC4">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480AC4" w:rsidRPr="00480AC4">
        <w:rPr>
          <w:rFonts w:ascii="Times New Roman" w:hAnsi="Times New Roman" w:cs="Times New Roman"/>
          <w:sz w:val="28"/>
          <w:szCs w:val="28"/>
        </w:rPr>
        <w:t xml:space="preserve"> 2</w:t>
      </w:r>
    </w:p>
    <w:p w:rsidR="00480AC4" w:rsidRPr="00480AC4" w:rsidRDefault="00480AC4" w:rsidP="00480AC4">
      <w:pPr>
        <w:autoSpaceDE w:val="0"/>
        <w:autoSpaceDN w:val="0"/>
        <w:adjustRightInd w:val="0"/>
        <w:spacing w:after="0" w:line="240" w:lineRule="auto"/>
        <w:jc w:val="right"/>
        <w:rPr>
          <w:rFonts w:ascii="Times New Roman" w:hAnsi="Times New Roman" w:cs="Times New Roman"/>
          <w:sz w:val="28"/>
          <w:szCs w:val="28"/>
        </w:rPr>
      </w:pPr>
      <w:r w:rsidRPr="00480AC4">
        <w:rPr>
          <w:rFonts w:ascii="Times New Roman" w:hAnsi="Times New Roman" w:cs="Times New Roman"/>
          <w:sz w:val="28"/>
          <w:szCs w:val="28"/>
        </w:rPr>
        <w:t>к Методике</w:t>
      </w:r>
    </w:p>
    <w:p w:rsidR="00480AC4" w:rsidRPr="00480AC4" w:rsidRDefault="00480AC4" w:rsidP="00480AC4">
      <w:pPr>
        <w:autoSpaceDE w:val="0"/>
        <w:autoSpaceDN w:val="0"/>
        <w:adjustRightInd w:val="0"/>
        <w:spacing w:after="0" w:line="240" w:lineRule="auto"/>
        <w:jc w:val="right"/>
        <w:rPr>
          <w:rFonts w:ascii="Times New Roman" w:hAnsi="Times New Roman" w:cs="Times New Roman"/>
          <w:sz w:val="28"/>
          <w:szCs w:val="28"/>
        </w:rPr>
      </w:pPr>
      <w:r w:rsidRPr="00480AC4">
        <w:rPr>
          <w:rFonts w:ascii="Times New Roman" w:hAnsi="Times New Roman" w:cs="Times New Roman"/>
          <w:sz w:val="28"/>
          <w:szCs w:val="28"/>
        </w:rPr>
        <w:t>проведения оценки</w:t>
      </w:r>
    </w:p>
    <w:p w:rsidR="00480AC4" w:rsidRPr="00480AC4" w:rsidRDefault="00480AC4" w:rsidP="00480AC4">
      <w:pPr>
        <w:autoSpaceDE w:val="0"/>
        <w:autoSpaceDN w:val="0"/>
        <w:adjustRightInd w:val="0"/>
        <w:spacing w:after="0" w:line="240" w:lineRule="auto"/>
        <w:jc w:val="right"/>
        <w:rPr>
          <w:rFonts w:ascii="Times New Roman" w:hAnsi="Times New Roman" w:cs="Times New Roman"/>
          <w:sz w:val="28"/>
          <w:szCs w:val="28"/>
        </w:rPr>
      </w:pPr>
      <w:r w:rsidRPr="00480AC4">
        <w:rPr>
          <w:rFonts w:ascii="Times New Roman" w:hAnsi="Times New Roman" w:cs="Times New Roman"/>
          <w:sz w:val="28"/>
          <w:szCs w:val="28"/>
        </w:rPr>
        <w:t>регулирующего воздействия</w:t>
      </w:r>
    </w:p>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bookmarkStart w:id="1" w:name="Par211"/>
      <w:bookmarkEnd w:id="1"/>
      <w:r w:rsidRPr="00480AC4">
        <w:rPr>
          <w:rFonts w:ascii="Times New Roman" w:hAnsi="Times New Roman" w:cs="Times New Roman"/>
          <w:sz w:val="28"/>
          <w:szCs w:val="28"/>
        </w:rPr>
        <w:t>СВОДКА ПРЕДЛОЖЕНИЙ</w:t>
      </w:r>
    </w:p>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по результатам публичных консультаций по проекту акта</w:t>
      </w:r>
    </w:p>
    <w:p w:rsidR="00480AC4" w:rsidRPr="00480AC4" w:rsidRDefault="009C393F" w:rsidP="00480AC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480AC4" w:rsidRPr="00480AC4">
        <w:rPr>
          <w:rFonts w:ascii="Times New Roman" w:hAnsi="Times New Roman" w:cs="Times New Roman"/>
          <w:sz w:val="28"/>
          <w:szCs w:val="28"/>
        </w:rPr>
        <w:t>_______________________________</w:t>
      </w:r>
      <w:r>
        <w:rPr>
          <w:rFonts w:ascii="Times New Roman" w:hAnsi="Times New Roman" w:cs="Times New Roman"/>
          <w:sz w:val="28"/>
          <w:szCs w:val="28"/>
        </w:rPr>
        <w:t>____________________»</w:t>
      </w:r>
    </w:p>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704"/>
        <w:gridCol w:w="2438"/>
        <w:gridCol w:w="3572"/>
        <w:gridCol w:w="2925"/>
      </w:tblGrid>
      <w:tr w:rsidR="00480AC4" w:rsidRPr="00480AC4" w:rsidTr="009C393F">
        <w:tc>
          <w:tcPr>
            <w:tcW w:w="704" w:type="dxa"/>
            <w:tcBorders>
              <w:top w:val="single" w:sz="4" w:space="0" w:color="auto"/>
              <w:left w:val="single" w:sz="4" w:space="0" w:color="auto"/>
              <w:bottom w:val="single" w:sz="4" w:space="0" w:color="auto"/>
              <w:right w:val="single" w:sz="4" w:space="0" w:color="auto"/>
            </w:tcBorders>
            <w:vAlign w:val="center"/>
          </w:tcPr>
          <w:p w:rsidR="00480AC4" w:rsidRPr="00480AC4" w:rsidRDefault="009C393F" w:rsidP="00480AC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480AC4" w:rsidRPr="00480AC4">
              <w:rPr>
                <w:rFonts w:ascii="Times New Roman" w:hAnsi="Times New Roman" w:cs="Times New Roman"/>
                <w:sz w:val="28"/>
                <w:szCs w:val="28"/>
              </w:rPr>
              <w:t xml:space="preserve"> </w:t>
            </w:r>
            <w:proofErr w:type="spellStart"/>
            <w:proofErr w:type="gramStart"/>
            <w:r w:rsidR="00480AC4" w:rsidRPr="00480AC4">
              <w:rPr>
                <w:rFonts w:ascii="Times New Roman" w:hAnsi="Times New Roman" w:cs="Times New Roman"/>
                <w:sz w:val="28"/>
                <w:szCs w:val="28"/>
              </w:rPr>
              <w:t>п</w:t>
            </w:r>
            <w:proofErr w:type="spellEnd"/>
            <w:proofErr w:type="gramEnd"/>
            <w:r w:rsidR="00480AC4" w:rsidRPr="00480AC4">
              <w:rPr>
                <w:rFonts w:ascii="Times New Roman" w:hAnsi="Times New Roman" w:cs="Times New Roman"/>
                <w:sz w:val="28"/>
                <w:szCs w:val="28"/>
              </w:rPr>
              <w:t>/</w:t>
            </w:r>
            <w:proofErr w:type="spellStart"/>
            <w:r w:rsidR="00480AC4" w:rsidRPr="00480AC4">
              <w:rPr>
                <w:rFonts w:ascii="Times New Roman" w:hAnsi="Times New Roman" w:cs="Times New Roman"/>
                <w:sz w:val="28"/>
                <w:szCs w:val="28"/>
              </w:rPr>
              <w:t>п</w:t>
            </w:r>
            <w:proofErr w:type="spellEnd"/>
          </w:p>
        </w:tc>
        <w:tc>
          <w:tcPr>
            <w:tcW w:w="2438" w:type="dxa"/>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Наименование организации и/или участника публичных консультаций</w:t>
            </w:r>
          </w:p>
        </w:tc>
        <w:tc>
          <w:tcPr>
            <w:tcW w:w="3572" w:type="dxa"/>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Общее содержание полученного предложения. Позиция организации и/или участника публичных консультаций</w:t>
            </w:r>
          </w:p>
        </w:tc>
        <w:tc>
          <w:tcPr>
            <w:tcW w:w="2925" w:type="dxa"/>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Сведения об учете/причинах отклонения полученных предложений</w:t>
            </w:r>
          </w:p>
        </w:tc>
      </w:tr>
      <w:tr w:rsidR="00480AC4" w:rsidRPr="00480AC4" w:rsidTr="009C393F">
        <w:tc>
          <w:tcPr>
            <w:tcW w:w="704" w:type="dxa"/>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1</w:t>
            </w:r>
          </w:p>
        </w:tc>
        <w:tc>
          <w:tcPr>
            <w:tcW w:w="2438" w:type="dxa"/>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3572" w:type="dxa"/>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2925" w:type="dxa"/>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r>
      <w:tr w:rsidR="00480AC4" w:rsidRPr="00480AC4" w:rsidTr="009C393F">
        <w:tc>
          <w:tcPr>
            <w:tcW w:w="704" w:type="dxa"/>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2</w:t>
            </w:r>
          </w:p>
        </w:tc>
        <w:tc>
          <w:tcPr>
            <w:tcW w:w="2438" w:type="dxa"/>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3572" w:type="dxa"/>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2925" w:type="dxa"/>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r>
      <w:tr w:rsidR="00480AC4" w:rsidRPr="00480AC4" w:rsidTr="009C393F">
        <w:tc>
          <w:tcPr>
            <w:tcW w:w="704" w:type="dxa"/>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w:t>
            </w:r>
          </w:p>
        </w:tc>
        <w:tc>
          <w:tcPr>
            <w:tcW w:w="2438" w:type="dxa"/>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3572" w:type="dxa"/>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2925" w:type="dxa"/>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r>
    </w:tbl>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Общее число участников публичных консультаций: _____, в т.ч.:</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общее число полученных мнений о поддержке принятия проекта акта</w:t>
      </w:r>
      <w:proofErr w:type="gramStart"/>
      <w:r w:rsidRPr="00480AC4">
        <w:rPr>
          <w:rFonts w:ascii="Times New Roman" w:hAnsi="Times New Roman" w:cs="Times New Roman"/>
          <w:sz w:val="28"/>
          <w:szCs w:val="28"/>
        </w:rPr>
        <w:t>: ___;</w:t>
      </w:r>
      <w:proofErr w:type="gramEnd"/>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общее число полученных предложений по доработке проекта акта</w:t>
      </w:r>
      <w:proofErr w:type="gramStart"/>
      <w:r w:rsidRPr="00480AC4">
        <w:rPr>
          <w:rFonts w:ascii="Times New Roman" w:hAnsi="Times New Roman" w:cs="Times New Roman"/>
          <w:sz w:val="28"/>
          <w:szCs w:val="28"/>
        </w:rPr>
        <w:t>: _____;</w:t>
      </w:r>
      <w:proofErr w:type="gramEnd"/>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общее число учтенных предложений</w:t>
      </w:r>
      <w:proofErr w:type="gramStart"/>
      <w:r w:rsidRPr="00480AC4">
        <w:rPr>
          <w:rFonts w:ascii="Times New Roman" w:hAnsi="Times New Roman" w:cs="Times New Roman"/>
          <w:sz w:val="28"/>
          <w:szCs w:val="28"/>
        </w:rPr>
        <w:t>: _____;</w:t>
      </w:r>
      <w:proofErr w:type="gramEnd"/>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общее число учтенных частично предложений</w:t>
      </w:r>
      <w:proofErr w:type="gramStart"/>
      <w:r w:rsidRPr="00480AC4">
        <w:rPr>
          <w:rFonts w:ascii="Times New Roman" w:hAnsi="Times New Roman" w:cs="Times New Roman"/>
          <w:sz w:val="28"/>
          <w:szCs w:val="28"/>
        </w:rPr>
        <w:t>: ______;</w:t>
      </w:r>
      <w:proofErr w:type="gramEnd"/>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общее число отклоненных предложений: ______.</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По результатам публичных консультаций Разработчиком принято решение (например: разработать проект акта/разработать проект акта с учетом его доработки/отказаться от разработки проекта акта) ______________ (указание наименования проекта акта) с учетом полученных предложений.</w:t>
      </w:r>
    </w:p>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p w:rsidR="00480AC4" w:rsidRPr="00034ECA" w:rsidRDefault="00480AC4" w:rsidP="00480AC4">
      <w:pPr>
        <w:autoSpaceDE w:val="0"/>
        <w:autoSpaceDN w:val="0"/>
        <w:adjustRightInd w:val="0"/>
        <w:spacing w:after="0" w:line="240" w:lineRule="auto"/>
        <w:jc w:val="both"/>
        <w:rPr>
          <w:rFonts w:ascii="Times New Roman" w:hAnsi="Times New Roman" w:cs="Times New Roman"/>
          <w:sz w:val="28"/>
          <w:szCs w:val="28"/>
        </w:rPr>
      </w:pPr>
      <w:r w:rsidRPr="00034ECA">
        <w:rPr>
          <w:rFonts w:ascii="Times New Roman" w:hAnsi="Times New Roman" w:cs="Times New Roman"/>
          <w:sz w:val="28"/>
          <w:szCs w:val="28"/>
        </w:rPr>
        <w:t>Руководитель (заместитель руководителя)</w:t>
      </w:r>
    </w:p>
    <w:p w:rsidR="00480AC4" w:rsidRPr="00034ECA" w:rsidRDefault="00480AC4" w:rsidP="00480AC4">
      <w:pPr>
        <w:autoSpaceDE w:val="0"/>
        <w:autoSpaceDN w:val="0"/>
        <w:adjustRightInd w:val="0"/>
        <w:spacing w:after="0" w:line="240" w:lineRule="auto"/>
        <w:jc w:val="both"/>
        <w:rPr>
          <w:rFonts w:ascii="Times New Roman" w:hAnsi="Times New Roman" w:cs="Times New Roman"/>
          <w:sz w:val="28"/>
          <w:szCs w:val="28"/>
        </w:rPr>
      </w:pPr>
      <w:r w:rsidRPr="00034ECA">
        <w:rPr>
          <w:rFonts w:ascii="Times New Roman" w:hAnsi="Times New Roman" w:cs="Times New Roman"/>
          <w:sz w:val="28"/>
          <w:szCs w:val="28"/>
        </w:rPr>
        <w:t>Разработчика</w:t>
      </w:r>
    </w:p>
    <w:p w:rsidR="00480AC4" w:rsidRPr="00034ECA" w:rsidRDefault="00480AC4" w:rsidP="00480AC4">
      <w:pPr>
        <w:autoSpaceDE w:val="0"/>
        <w:autoSpaceDN w:val="0"/>
        <w:adjustRightInd w:val="0"/>
        <w:spacing w:after="0" w:line="240" w:lineRule="auto"/>
        <w:jc w:val="both"/>
        <w:rPr>
          <w:rFonts w:ascii="Times New Roman" w:hAnsi="Times New Roman" w:cs="Times New Roman"/>
          <w:sz w:val="28"/>
          <w:szCs w:val="28"/>
        </w:rPr>
      </w:pPr>
    </w:p>
    <w:p w:rsidR="00480AC4" w:rsidRPr="00034ECA" w:rsidRDefault="00034ECA" w:rsidP="00480AC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                                       _________             __________</w:t>
      </w:r>
    </w:p>
    <w:p w:rsidR="00480AC4" w:rsidRPr="00034ECA" w:rsidRDefault="00480AC4" w:rsidP="00480AC4">
      <w:pPr>
        <w:autoSpaceDE w:val="0"/>
        <w:autoSpaceDN w:val="0"/>
        <w:adjustRightInd w:val="0"/>
        <w:spacing w:after="0" w:line="240" w:lineRule="auto"/>
        <w:jc w:val="both"/>
        <w:rPr>
          <w:rFonts w:ascii="Times New Roman" w:hAnsi="Times New Roman" w:cs="Times New Roman"/>
          <w:sz w:val="28"/>
          <w:szCs w:val="28"/>
        </w:rPr>
      </w:pPr>
      <w:r w:rsidRPr="00034ECA">
        <w:rPr>
          <w:rFonts w:ascii="Times New Roman" w:hAnsi="Times New Roman" w:cs="Times New Roman"/>
          <w:sz w:val="28"/>
          <w:szCs w:val="28"/>
        </w:rPr>
        <w:t xml:space="preserve">         (инициалы, фамилия)              </w:t>
      </w:r>
      <w:r w:rsidR="009C393F" w:rsidRPr="00034ECA">
        <w:rPr>
          <w:rFonts w:ascii="Times New Roman" w:hAnsi="Times New Roman" w:cs="Times New Roman"/>
          <w:sz w:val="28"/>
          <w:szCs w:val="28"/>
        </w:rPr>
        <w:t xml:space="preserve">                         </w:t>
      </w:r>
      <w:r w:rsidRPr="00034ECA">
        <w:rPr>
          <w:rFonts w:ascii="Times New Roman" w:hAnsi="Times New Roman" w:cs="Times New Roman"/>
          <w:sz w:val="28"/>
          <w:szCs w:val="28"/>
        </w:rPr>
        <w:t xml:space="preserve">   Дата             </w:t>
      </w:r>
      <w:r w:rsidR="009C393F" w:rsidRPr="00034ECA">
        <w:rPr>
          <w:rFonts w:ascii="Times New Roman" w:hAnsi="Times New Roman" w:cs="Times New Roman"/>
          <w:sz w:val="28"/>
          <w:szCs w:val="28"/>
        </w:rPr>
        <w:t xml:space="preserve">        </w:t>
      </w:r>
      <w:r w:rsidRPr="00034ECA">
        <w:rPr>
          <w:rFonts w:ascii="Times New Roman" w:hAnsi="Times New Roman" w:cs="Times New Roman"/>
          <w:sz w:val="28"/>
          <w:szCs w:val="28"/>
        </w:rPr>
        <w:t>Подпись</w:t>
      </w:r>
    </w:p>
    <w:p w:rsidR="00480AC4" w:rsidRPr="00034ECA" w:rsidRDefault="00480AC4" w:rsidP="00480AC4">
      <w:pPr>
        <w:autoSpaceDE w:val="0"/>
        <w:autoSpaceDN w:val="0"/>
        <w:adjustRightInd w:val="0"/>
        <w:spacing w:after="0" w:line="240" w:lineRule="auto"/>
        <w:rPr>
          <w:rFonts w:ascii="Times New Roman" w:hAnsi="Times New Roman" w:cs="Times New Roman"/>
          <w:sz w:val="28"/>
          <w:szCs w:val="28"/>
        </w:rPr>
      </w:pPr>
    </w:p>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p w:rsidR="009C393F" w:rsidRDefault="009C393F" w:rsidP="00480AC4">
      <w:pPr>
        <w:autoSpaceDE w:val="0"/>
        <w:autoSpaceDN w:val="0"/>
        <w:adjustRightInd w:val="0"/>
        <w:spacing w:after="0" w:line="240" w:lineRule="auto"/>
        <w:jc w:val="right"/>
        <w:outlineLvl w:val="1"/>
        <w:rPr>
          <w:rFonts w:ascii="Times New Roman" w:hAnsi="Times New Roman" w:cs="Times New Roman"/>
          <w:sz w:val="28"/>
          <w:szCs w:val="28"/>
        </w:rPr>
      </w:pPr>
    </w:p>
    <w:p w:rsidR="009C393F" w:rsidRDefault="009C393F" w:rsidP="00480AC4">
      <w:pPr>
        <w:autoSpaceDE w:val="0"/>
        <w:autoSpaceDN w:val="0"/>
        <w:adjustRightInd w:val="0"/>
        <w:spacing w:after="0" w:line="240" w:lineRule="auto"/>
        <w:jc w:val="right"/>
        <w:outlineLvl w:val="1"/>
        <w:rPr>
          <w:rFonts w:ascii="Times New Roman" w:hAnsi="Times New Roman" w:cs="Times New Roman"/>
          <w:sz w:val="28"/>
          <w:szCs w:val="28"/>
        </w:rPr>
      </w:pPr>
    </w:p>
    <w:p w:rsidR="009C393F" w:rsidRDefault="009C393F" w:rsidP="00480AC4">
      <w:pPr>
        <w:autoSpaceDE w:val="0"/>
        <w:autoSpaceDN w:val="0"/>
        <w:adjustRightInd w:val="0"/>
        <w:spacing w:after="0" w:line="240" w:lineRule="auto"/>
        <w:jc w:val="right"/>
        <w:outlineLvl w:val="1"/>
        <w:rPr>
          <w:rFonts w:ascii="Times New Roman" w:hAnsi="Times New Roman" w:cs="Times New Roman"/>
          <w:sz w:val="28"/>
          <w:szCs w:val="28"/>
        </w:rPr>
      </w:pPr>
    </w:p>
    <w:p w:rsidR="00480AC4" w:rsidRPr="00480AC4" w:rsidRDefault="009C393F" w:rsidP="00480AC4">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480AC4" w:rsidRPr="00480AC4">
        <w:rPr>
          <w:rFonts w:ascii="Times New Roman" w:hAnsi="Times New Roman" w:cs="Times New Roman"/>
          <w:sz w:val="28"/>
          <w:szCs w:val="28"/>
        </w:rPr>
        <w:t xml:space="preserve"> 3</w:t>
      </w:r>
    </w:p>
    <w:p w:rsidR="00480AC4" w:rsidRPr="00480AC4" w:rsidRDefault="00480AC4" w:rsidP="00480AC4">
      <w:pPr>
        <w:autoSpaceDE w:val="0"/>
        <w:autoSpaceDN w:val="0"/>
        <w:adjustRightInd w:val="0"/>
        <w:spacing w:after="0" w:line="240" w:lineRule="auto"/>
        <w:jc w:val="right"/>
        <w:rPr>
          <w:rFonts w:ascii="Times New Roman" w:hAnsi="Times New Roman" w:cs="Times New Roman"/>
          <w:sz w:val="28"/>
          <w:szCs w:val="28"/>
        </w:rPr>
      </w:pPr>
      <w:r w:rsidRPr="00480AC4">
        <w:rPr>
          <w:rFonts w:ascii="Times New Roman" w:hAnsi="Times New Roman" w:cs="Times New Roman"/>
          <w:sz w:val="28"/>
          <w:szCs w:val="28"/>
        </w:rPr>
        <w:t>к Методике</w:t>
      </w:r>
    </w:p>
    <w:p w:rsidR="00480AC4" w:rsidRPr="00480AC4" w:rsidRDefault="00480AC4" w:rsidP="00480AC4">
      <w:pPr>
        <w:autoSpaceDE w:val="0"/>
        <w:autoSpaceDN w:val="0"/>
        <w:adjustRightInd w:val="0"/>
        <w:spacing w:after="0" w:line="240" w:lineRule="auto"/>
        <w:jc w:val="right"/>
        <w:rPr>
          <w:rFonts w:ascii="Times New Roman" w:hAnsi="Times New Roman" w:cs="Times New Roman"/>
          <w:sz w:val="28"/>
          <w:szCs w:val="28"/>
        </w:rPr>
      </w:pPr>
      <w:r w:rsidRPr="00480AC4">
        <w:rPr>
          <w:rFonts w:ascii="Times New Roman" w:hAnsi="Times New Roman" w:cs="Times New Roman"/>
          <w:sz w:val="28"/>
          <w:szCs w:val="28"/>
        </w:rPr>
        <w:t>проведения оценки</w:t>
      </w:r>
    </w:p>
    <w:p w:rsidR="00480AC4" w:rsidRPr="00480AC4" w:rsidRDefault="00480AC4" w:rsidP="00480AC4">
      <w:pPr>
        <w:autoSpaceDE w:val="0"/>
        <w:autoSpaceDN w:val="0"/>
        <w:adjustRightInd w:val="0"/>
        <w:spacing w:after="0" w:line="240" w:lineRule="auto"/>
        <w:jc w:val="right"/>
        <w:rPr>
          <w:rFonts w:ascii="Times New Roman" w:hAnsi="Times New Roman" w:cs="Times New Roman"/>
          <w:sz w:val="28"/>
          <w:szCs w:val="28"/>
        </w:rPr>
      </w:pPr>
      <w:r w:rsidRPr="00480AC4">
        <w:rPr>
          <w:rFonts w:ascii="Times New Roman" w:hAnsi="Times New Roman" w:cs="Times New Roman"/>
          <w:sz w:val="28"/>
          <w:szCs w:val="28"/>
        </w:rPr>
        <w:t>регулирующего воздействия</w:t>
      </w:r>
    </w:p>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bookmarkStart w:id="2" w:name="Par259"/>
      <w:bookmarkEnd w:id="2"/>
      <w:r w:rsidRPr="00480AC4">
        <w:rPr>
          <w:rFonts w:ascii="Times New Roman" w:hAnsi="Times New Roman" w:cs="Times New Roman"/>
          <w:sz w:val="28"/>
          <w:szCs w:val="28"/>
        </w:rPr>
        <w:t>ФОРМА</w:t>
      </w:r>
    </w:p>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сводного отчета (заключения) о проведении</w:t>
      </w:r>
    </w:p>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оценки регулирующего воздействия</w:t>
      </w:r>
    </w:p>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794"/>
        <w:gridCol w:w="1134"/>
        <w:gridCol w:w="567"/>
        <w:gridCol w:w="702"/>
        <w:gridCol w:w="134"/>
        <w:gridCol w:w="680"/>
        <w:gridCol w:w="680"/>
        <w:gridCol w:w="778"/>
        <w:gridCol w:w="340"/>
        <w:gridCol w:w="567"/>
        <w:gridCol w:w="238"/>
        <w:gridCol w:w="567"/>
        <w:gridCol w:w="2458"/>
      </w:tblGrid>
      <w:tr w:rsidR="00480AC4" w:rsidRPr="00480AC4" w:rsidTr="009C393F">
        <w:tc>
          <w:tcPr>
            <w:tcW w:w="9639" w:type="dxa"/>
            <w:gridSpan w:val="13"/>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jc w:val="center"/>
              <w:outlineLvl w:val="2"/>
              <w:rPr>
                <w:rFonts w:ascii="Times New Roman" w:hAnsi="Times New Roman" w:cs="Times New Roman"/>
                <w:sz w:val="28"/>
                <w:szCs w:val="28"/>
              </w:rPr>
            </w:pPr>
            <w:bookmarkStart w:id="3" w:name="Par263"/>
            <w:bookmarkEnd w:id="3"/>
            <w:r w:rsidRPr="00480AC4">
              <w:rPr>
                <w:rFonts w:ascii="Times New Roman" w:hAnsi="Times New Roman" w:cs="Times New Roman"/>
                <w:sz w:val="28"/>
                <w:szCs w:val="28"/>
              </w:rPr>
              <w:t>1. Общая информация</w:t>
            </w:r>
          </w:p>
        </w:tc>
      </w:tr>
      <w:tr w:rsidR="00480AC4" w:rsidRPr="00480AC4" w:rsidTr="009C393F">
        <w:tc>
          <w:tcPr>
            <w:tcW w:w="794" w:type="dxa"/>
            <w:vMerge w:val="restart"/>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1.1.</w:t>
            </w:r>
          </w:p>
        </w:tc>
        <w:tc>
          <w:tcPr>
            <w:tcW w:w="8845" w:type="dxa"/>
            <w:gridSpan w:val="12"/>
            <w:tcBorders>
              <w:top w:val="single" w:sz="4" w:space="0" w:color="auto"/>
              <w:left w:val="single" w:sz="4" w:space="0" w:color="auto"/>
              <w:bottom w:val="single" w:sz="4" w:space="0" w:color="auto"/>
              <w:right w:val="single" w:sz="4" w:space="0" w:color="auto"/>
            </w:tcBorders>
            <w:vAlign w:val="center"/>
          </w:tcPr>
          <w:p w:rsidR="00480AC4" w:rsidRPr="00480AC4" w:rsidRDefault="00480AC4" w:rsidP="009C393F">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Отраслевой (функциональный, территориальный) орган администрации городского округа</w:t>
            </w:r>
            <w:r w:rsidR="009C393F">
              <w:rPr>
                <w:rFonts w:ascii="Times New Roman" w:hAnsi="Times New Roman" w:cs="Times New Roman"/>
                <w:sz w:val="28"/>
                <w:szCs w:val="28"/>
              </w:rPr>
              <w:t xml:space="preserve"> Пелым</w:t>
            </w:r>
            <w:r w:rsidRPr="00480AC4">
              <w:rPr>
                <w:rFonts w:ascii="Times New Roman" w:hAnsi="Times New Roman" w:cs="Times New Roman"/>
                <w:sz w:val="28"/>
                <w:szCs w:val="28"/>
              </w:rPr>
              <w:t>, структурное подразделение администрации городского округа</w:t>
            </w:r>
            <w:r w:rsidR="009C393F">
              <w:rPr>
                <w:rFonts w:ascii="Times New Roman" w:hAnsi="Times New Roman" w:cs="Times New Roman"/>
                <w:sz w:val="28"/>
                <w:szCs w:val="28"/>
              </w:rPr>
              <w:t xml:space="preserve"> Пелым</w:t>
            </w:r>
            <w:r w:rsidRPr="00480AC4">
              <w:rPr>
                <w:rFonts w:ascii="Times New Roman" w:hAnsi="Times New Roman" w:cs="Times New Roman"/>
                <w:sz w:val="28"/>
                <w:szCs w:val="28"/>
              </w:rPr>
              <w:t>, разрабатывающие проект акта (далее - разработчик)</w:t>
            </w:r>
          </w:p>
        </w:tc>
      </w:tr>
      <w:tr w:rsidR="00480AC4" w:rsidRPr="00480AC4" w:rsidTr="009C393F">
        <w:tc>
          <w:tcPr>
            <w:tcW w:w="794" w:type="dxa"/>
            <w:vMerge/>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8845" w:type="dxa"/>
            <w:gridSpan w:val="12"/>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(Место для текстового описания)</w:t>
            </w:r>
          </w:p>
        </w:tc>
      </w:tr>
      <w:tr w:rsidR="00480AC4" w:rsidRPr="00480AC4" w:rsidTr="009C393F">
        <w:tc>
          <w:tcPr>
            <w:tcW w:w="794" w:type="dxa"/>
            <w:vMerge w:val="restart"/>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1.2.</w:t>
            </w:r>
          </w:p>
        </w:tc>
        <w:tc>
          <w:tcPr>
            <w:tcW w:w="8845" w:type="dxa"/>
            <w:gridSpan w:val="12"/>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Вид и наименование проекта акта:</w:t>
            </w:r>
          </w:p>
        </w:tc>
      </w:tr>
      <w:tr w:rsidR="00480AC4" w:rsidRPr="00480AC4" w:rsidTr="009C393F">
        <w:tc>
          <w:tcPr>
            <w:tcW w:w="794" w:type="dxa"/>
            <w:vMerge/>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8845" w:type="dxa"/>
            <w:gridSpan w:val="12"/>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(Место для текстового описания)</w:t>
            </w:r>
          </w:p>
        </w:tc>
      </w:tr>
      <w:tr w:rsidR="00480AC4" w:rsidRPr="00480AC4" w:rsidTr="009C393F">
        <w:tc>
          <w:tcPr>
            <w:tcW w:w="794" w:type="dxa"/>
            <w:vMerge w:val="restart"/>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1.3.</w:t>
            </w:r>
          </w:p>
        </w:tc>
        <w:tc>
          <w:tcPr>
            <w:tcW w:w="8845" w:type="dxa"/>
            <w:gridSpan w:val="12"/>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Основание для разработки проекта акта:</w:t>
            </w:r>
          </w:p>
        </w:tc>
      </w:tr>
      <w:tr w:rsidR="00480AC4" w:rsidRPr="00480AC4" w:rsidTr="009C393F">
        <w:tc>
          <w:tcPr>
            <w:tcW w:w="794" w:type="dxa"/>
            <w:vMerge/>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8845" w:type="dxa"/>
            <w:gridSpan w:val="12"/>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(Место для текстового описания)</w:t>
            </w:r>
          </w:p>
        </w:tc>
      </w:tr>
      <w:tr w:rsidR="00480AC4" w:rsidRPr="00480AC4" w:rsidTr="009C393F">
        <w:tc>
          <w:tcPr>
            <w:tcW w:w="794" w:type="dxa"/>
            <w:vMerge w:val="restart"/>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1.4.</w:t>
            </w:r>
          </w:p>
        </w:tc>
        <w:tc>
          <w:tcPr>
            <w:tcW w:w="8845" w:type="dxa"/>
            <w:gridSpan w:val="12"/>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Контактная информация о разработчике:</w:t>
            </w:r>
          </w:p>
        </w:tc>
      </w:tr>
      <w:tr w:rsidR="00480AC4" w:rsidRPr="00480AC4" w:rsidTr="009C393F">
        <w:tc>
          <w:tcPr>
            <w:tcW w:w="794" w:type="dxa"/>
            <w:vMerge/>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8845" w:type="dxa"/>
            <w:gridSpan w:val="12"/>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 xml:space="preserve">(Ф.И.О.; должность, телефон, </w:t>
            </w:r>
            <w:proofErr w:type="spellStart"/>
            <w:r w:rsidRPr="00480AC4">
              <w:rPr>
                <w:rFonts w:ascii="Times New Roman" w:hAnsi="Times New Roman" w:cs="Times New Roman"/>
                <w:sz w:val="28"/>
                <w:szCs w:val="28"/>
              </w:rPr>
              <w:t>эл</w:t>
            </w:r>
            <w:proofErr w:type="spellEnd"/>
            <w:r w:rsidRPr="00480AC4">
              <w:rPr>
                <w:rFonts w:ascii="Times New Roman" w:hAnsi="Times New Roman" w:cs="Times New Roman"/>
                <w:sz w:val="28"/>
                <w:szCs w:val="28"/>
              </w:rPr>
              <w:t>. адрес)</w:t>
            </w:r>
          </w:p>
        </w:tc>
      </w:tr>
      <w:tr w:rsidR="00480AC4" w:rsidRPr="00480AC4" w:rsidTr="009C393F">
        <w:tc>
          <w:tcPr>
            <w:tcW w:w="9639" w:type="dxa"/>
            <w:gridSpan w:val="13"/>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jc w:val="center"/>
              <w:outlineLvl w:val="2"/>
              <w:rPr>
                <w:rFonts w:ascii="Times New Roman" w:hAnsi="Times New Roman" w:cs="Times New Roman"/>
                <w:sz w:val="28"/>
                <w:szCs w:val="28"/>
              </w:rPr>
            </w:pPr>
            <w:bookmarkStart w:id="4" w:name="Par276"/>
            <w:bookmarkEnd w:id="4"/>
            <w:r w:rsidRPr="00480AC4">
              <w:rPr>
                <w:rFonts w:ascii="Times New Roman" w:hAnsi="Times New Roman" w:cs="Times New Roman"/>
                <w:sz w:val="28"/>
                <w:szCs w:val="28"/>
              </w:rPr>
              <w:t>2. Степень регулирующего воздействия проекта акта</w:t>
            </w:r>
          </w:p>
        </w:tc>
      </w:tr>
      <w:tr w:rsidR="00480AC4" w:rsidRPr="00480AC4" w:rsidTr="009C393F">
        <w:tc>
          <w:tcPr>
            <w:tcW w:w="794" w:type="dxa"/>
            <w:vMerge w:val="restart"/>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2.1.</w:t>
            </w:r>
          </w:p>
        </w:tc>
        <w:tc>
          <w:tcPr>
            <w:tcW w:w="8845" w:type="dxa"/>
            <w:gridSpan w:val="12"/>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Степень регулирующего воздействия проекта акта</w:t>
            </w:r>
          </w:p>
        </w:tc>
      </w:tr>
      <w:tr w:rsidR="00480AC4" w:rsidRPr="00480AC4" w:rsidTr="009C393F">
        <w:tc>
          <w:tcPr>
            <w:tcW w:w="794" w:type="dxa"/>
            <w:vMerge/>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2537" w:type="dxa"/>
            <w:gridSpan w:val="4"/>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высокая</w:t>
            </w:r>
          </w:p>
        </w:tc>
        <w:tc>
          <w:tcPr>
            <w:tcW w:w="3045" w:type="dxa"/>
            <w:gridSpan w:val="5"/>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средняя</w:t>
            </w:r>
          </w:p>
        </w:tc>
        <w:tc>
          <w:tcPr>
            <w:tcW w:w="3263" w:type="dxa"/>
            <w:gridSpan w:val="3"/>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низкая</w:t>
            </w:r>
          </w:p>
        </w:tc>
      </w:tr>
      <w:tr w:rsidR="00480AC4" w:rsidRPr="00480AC4" w:rsidTr="009C393F">
        <w:tc>
          <w:tcPr>
            <w:tcW w:w="794" w:type="dxa"/>
            <w:vMerge/>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2537" w:type="dxa"/>
            <w:gridSpan w:val="4"/>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3045" w:type="dxa"/>
            <w:gridSpan w:val="5"/>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3263" w:type="dxa"/>
            <w:gridSpan w:val="3"/>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r>
      <w:tr w:rsidR="00480AC4" w:rsidRPr="00480AC4" w:rsidTr="009C393F">
        <w:tc>
          <w:tcPr>
            <w:tcW w:w="794" w:type="dxa"/>
            <w:vMerge w:val="restart"/>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2.2.</w:t>
            </w:r>
          </w:p>
        </w:tc>
        <w:tc>
          <w:tcPr>
            <w:tcW w:w="8845" w:type="dxa"/>
            <w:gridSpan w:val="12"/>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Обоснование отнесения проекта акта к определенной степени регулирующего воздействия:</w:t>
            </w:r>
          </w:p>
        </w:tc>
      </w:tr>
      <w:tr w:rsidR="00480AC4" w:rsidRPr="00480AC4" w:rsidTr="009C393F">
        <w:tc>
          <w:tcPr>
            <w:tcW w:w="794" w:type="dxa"/>
            <w:vMerge/>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8845" w:type="dxa"/>
            <w:gridSpan w:val="12"/>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(Место для текстового описания)</w:t>
            </w:r>
          </w:p>
        </w:tc>
      </w:tr>
      <w:tr w:rsidR="00480AC4" w:rsidRPr="00480AC4" w:rsidTr="009C393F">
        <w:tc>
          <w:tcPr>
            <w:tcW w:w="9639" w:type="dxa"/>
            <w:gridSpan w:val="13"/>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jc w:val="center"/>
              <w:outlineLvl w:val="2"/>
              <w:rPr>
                <w:rFonts w:ascii="Times New Roman" w:hAnsi="Times New Roman" w:cs="Times New Roman"/>
                <w:sz w:val="28"/>
                <w:szCs w:val="28"/>
              </w:rPr>
            </w:pPr>
            <w:bookmarkStart w:id="5" w:name="Par288"/>
            <w:bookmarkEnd w:id="5"/>
            <w:r w:rsidRPr="00480AC4">
              <w:rPr>
                <w:rFonts w:ascii="Times New Roman" w:hAnsi="Times New Roman" w:cs="Times New Roman"/>
                <w:sz w:val="28"/>
                <w:szCs w:val="28"/>
              </w:rPr>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c>
      </w:tr>
      <w:tr w:rsidR="00480AC4" w:rsidRPr="00480AC4" w:rsidTr="009C393F">
        <w:tc>
          <w:tcPr>
            <w:tcW w:w="794" w:type="dxa"/>
            <w:vMerge w:val="restart"/>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3.1.</w:t>
            </w:r>
          </w:p>
        </w:tc>
        <w:tc>
          <w:tcPr>
            <w:tcW w:w="8845" w:type="dxa"/>
            <w:gridSpan w:val="12"/>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Описание проблемы, на решение которой направлен предлагаемый способ регулирования, условий и факторов ее существования:</w:t>
            </w:r>
          </w:p>
        </w:tc>
      </w:tr>
      <w:tr w:rsidR="00480AC4" w:rsidRPr="00480AC4" w:rsidTr="009C393F">
        <w:tc>
          <w:tcPr>
            <w:tcW w:w="794" w:type="dxa"/>
            <w:vMerge/>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8845" w:type="dxa"/>
            <w:gridSpan w:val="12"/>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(Место для текстового описания)</w:t>
            </w:r>
          </w:p>
        </w:tc>
      </w:tr>
      <w:tr w:rsidR="00480AC4" w:rsidRPr="00480AC4" w:rsidTr="009C393F">
        <w:tc>
          <w:tcPr>
            <w:tcW w:w="794" w:type="dxa"/>
            <w:vMerge w:val="restart"/>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3.2.</w:t>
            </w:r>
          </w:p>
        </w:tc>
        <w:tc>
          <w:tcPr>
            <w:tcW w:w="8845" w:type="dxa"/>
            <w:gridSpan w:val="12"/>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Негативные эффекты, возникающие в связи с наличием проблемы:</w:t>
            </w:r>
          </w:p>
        </w:tc>
      </w:tr>
      <w:tr w:rsidR="00480AC4" w:rsidRPr="00480AC4" w:rsidTr="009C393F">
        <w:tc>
          <w:tcPr>
            <w:tcW w:w="794" w:type="dxa"/>
            <w:vMerge/>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8845" w:type="dxa"/>
            <w:gridSpan w:val="12"/>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(Место для текстового описания)</w:t>
            </w:r>
          </w:p>
        </w:tc>
      </w:tr>
      <w:tr w:rsidR="00480AC4" w:rsidRPr="00480AC4" w:rsidTr="009C393F">
        <w:tc>
          <w:tcPr>
            <w:tcW w:w="794" w:type="dxa"/>
            <w:vMerge w:val="restart"/>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3.3.</w:t>
            </w:r>
          </w:p>
        </w:tc>
        <w:tc>
          <w:tcPr>
            <w:tcW w:w="8845" w:type="dxa"/>
            <w:gridSpan w:val="12"/>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tc>
      </w:tr>
      <w:tr w:rsidR="00480AC4" w:rsidRPr="00480AC4" w:rsidTr="009C393F">
        <w:tc>
          <w:tcPr>
            <w:tcW w:w="794" w:type="dxa"/>
            <w:vMerge/>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8845" w:type="dxa"/>
            <w:gridSpan w:val="12"/>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(Место для текстового описания)</w:t>
            </w:r>
          </w:p>
        </w:tc>
      </w:tr>
      <w:tr w:rsidR="00480AC4" w:rsidRPr="00480AC4" w:rsidTr="009C393F">
        <w:tc>
          <w:tcPr>
            <w:tcW w:w="794" w:type="dxa"/>
            <w:vMerge w:val="restart"/>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3.4.</w:t>
            </w:r>
          </w:p>
        </w:tc>
        <w:tc>
          <w:tcPr>
            <w:tcW w:w="8845" w:type="dxa"/>
            <w:gridSpan w:val="12"/>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Источники данных:</w:t>
            </w:r>
          </w:p>
        </w:tc>
      </w:tr>
      <w:tr w:rsidR="00480AC4" w:rsidRPr="00480AC4" w:rsidTr="009C393F">
        <w:tc>
          <w:tcPr>
            <w:tcW w:w="794" w:type="dxa"/>
            <w:vMerge/>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8845" w:type="dxa"/>
            <w:gridSpan w:val="12"/>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(Место для текстового описания)</w:t>
            </w:r>
          </w:p>
        </w:tc>
      </w:tr>
      <w:tr w:rsidR="00480AC4" w:rsidRPr="00480AC4" w:rsidTr="009C393F">
        <w:tc>
          <w:tcPr>
            <w:tcW w:w="794" w:type="dxa"/>
            <w:vMerge/>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8845" w:type="dxa"/>
            <w:gridSpan w:val="12"/>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(Место для текстового описания)</w:t>
            </w:r>
          </w:p>
        </w:tc>
      </w:tr>
      <w:tr w:rsidR="00480AC4" w:rsidRPr="00480AC4" w:rsidTr="009C393F">
        <w:tc>
          <w:tcPr>
            <w:tcW w:w="9639" w:type="dxa"/>
            <w:gridSpan w:val="13"/>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jc w:val="center"/>
              <w:outlineLvl w:val="2"/>
              <w:rPr>
                <w:rFonts w:ascii="Times New Roman" w:hAnsi="Times New Roman" w:cs="Times New Roman"/>
                <w:sz w:val="28"/>
                <w:szCs w:val="28"/>
              </w:rPr>
            </w:pPr>
            <w:bookmarkStart w:id="6" w:name="Par302"/>
            <w:bookmarkEnd w:id="6"/>
            <w:r w:rsidRPr="00480AC4">
              <w:rPr>
                <w:rFonts w:ascii="Times New Roman" w:hAnsi="Times New Roman" w:cs="Times New Roman"/>
                <w:sz w:val="28"/>
                <w:szCs w:val="28"/>
              </w:rPr>
              <w:t>4. Описание предлагаемого регулирования и иных возможных способов решения проблемы</w:t>
            </w:r>
          </w:p>
        </w:tc>
      </w:tr>
      <w:tr w:rsidR="00480AC4" w:rsidRPr="00480AC4" w:rsidTr="009C393F">
        <w:tc>
          <w:tcPr>
            <w:tcW w:w="794" w:type="dxa"/>
            <w:vMerge w:val="restart"/>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4.1.</w:t>
            </w:r>
          </w:p>
        </w:tc>
        <w:tc>
          <w:tcPr>
            <w:tcW w:w="8845" w:type="dxa"/>
            <w:gridSpan w:val="12"/>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 xml:space="preserve">Описание предлагаемого способа решения проблемы и </w:t>
            </w:r>
            <w:proofErr w:type="gramStart"/>
            <w:r w:rsidRPr="00480AC4">
              <w:rPr>
                <w:rFonts w:ascii="Times New Roman" w:hAnsi="Times New Roman" w:cs="Times New Roman"/>
                <w:sz w:val="28"/>
                <w:szCs w:val="28"/>
              </w:rPr>
              <w:t>преодоления</w:t>
            </w:r>
            <w:proofErr w:type="gramEnd"/>
            <w:r w:rsidRPr="00480AC4">
              <w:rPr>
                <w:rFonts w:ascii="Times New Roman" w:hAnsi="Times New Roman" w:cs="Times New Roman"/>
                <w:sz w:val="28"/>
                <w:szCs w:val="28"/>
              </w:rPr>
              <w:t xml:space="preserve"> связанных с ней негативных эффектов:</w:t>
            </w:r>
          </w:p>
        </w:tc>
      </w:tr>
      <w:tr w:rsidR="00480AC4" w:rsidRPr="00480AC4" w:rsidTr="009C393F">
        <w:tc>
          <w:tcPr>
            <w:tcW w:w="794" w:type="dxa"/>
            <w:vMerge/>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8845" w:type="dxa"/>
            <w:gridSpan w:val="12"/>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(Место для текстового описания)</w:t>
            </w:r>
          </w:p>
        </w:tc>
      </w:tr>
      <w:tr w:rsidR="00480AC4" w:rsidRPr="00480AC4" w:rsidTr="009C393F">
        <w:tc>
          <w:tcPr>
            <w:tcW w:w="794" w:type="dxa"/>
            <w:vMerge w:val="restart"/>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4.2.</w:t>
            </w:r>
          </w:p>
        </w:tc>
        <w:tc>
          <w:tcPr>
            <w:tcW w:w="8845" w:type="dxa"/>
            <w:gridSpan w:val="12"/>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Описание иных способов решения проблемы (с указанием того, каким образом каждым способом могла бы быть решена проблема):</w:t>
            </w:r>
          </w:p>
        </w:tc>
      </w:tr>
      <w:tr w:rsidR="00480AC4" w:rsidRPr="00480AC4" w:rsidTr="009C393F">
        <w:tc>
          <w:tcPr>
            <w:tcW w:w="794" w:type="dxa"/>
            <w:vMerge/>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8845" w:type="dxa"/>
            <w:gridSpan w:val="12"/>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(Место для текстового описания)</w:t>
            </w:r>
          </w:p>
        </w:tc>
      </w:tr>
      <w:tr w:rsidR="00480AC4" w:rsidRPr="00480AC4" w:rsidTr="009C393F">
        <w:tc>
          <w:tcPr>
            <w:tcW w:w="794" w:type="dxa"/>
            <w:vMerge w:val="restart"/>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4.3.</w:t>
            </w:r>
          </w:p>
        </w:tc>
        <w:tc>
          <w:tcPr>
            <w:tcW w:w="8845" w:type="dxa"/>
            <w:gridSpan w:val="12"/>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Обоснование выбора предлагаемого способа решения проблемы:</w:t>
            </w:r>
          </w:p>
        </w:tc>
      </w:tr>
      <w:tr w:rsidR="00480AC4" w:rsidRPr="00480AC4" w:rsidTr="009C393F">
        <w:tc>
          <w:tcPr>
            <w:tcW w:w="794" w:type="dxa"/>
            <w:vMerge/>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8845" w:type="dxa"/>
            <w:gridSpan w:val="12"/>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(Место для текстового описания)</w:t>
            </w:r>
          </w:p>
        </w:tc>
      </w:tr>
      <w:tr w:rsidR="00480AC4" w:rsidRPr="00480AC4" w:rsidTr="009C393F">
        <w:tc>
          <w:tcPr>
            <w:tcW w:w="794" w:type="dxa"/>
            <w:vMerge w:val="restart"/>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4.4.</w:t>
            </w:r>
          </w:p>
        </w:tc>
        <w:tc>
          <w:tcPr>
            <w:tcW w:w="8845" w:type="dxa"/>
            <w:gridSpan w:val="12"/>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Иная информация о предлагаемом способе решения проблемы:</w:t>
            </w:r>
          </w:p>
        </w:tc>
      </w:tr>
      <w:tr w:rsidR="00480AC4" w:rsidRPr="00480AC4" w:rsidTr="009C393F">
        <w:tc>
          <w:tcPr>
            <w:tcW w:w="794" w:type="dxa"/>
            <w:vMerge/>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8845" w:type="dxa"/>
            <w:gridSpan w:val="12"/>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(Место для текстового описания)</w:t>
            </w:r>
          </w:p>
        </w:tc>
      </w:tr>
      <w:tr w:rsidR="00480AC4" w:rsidRPr="00480AC4" w:rsidTr="009C393F">
        <w:tc>
          <w:tcPr>
            <w:tcW w:w="9639" w:type="dxa"/>
            <w:gridSpan w:val="13"/>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jc w:val="center"/>
              <w:outlineLvl w:val="2"/>
              <w:rPr>
                <w:rFonts w:ascii="Times New Roman" w:hAnsi="Times New Roman" w:cs="Times New Roman"/>
                <w:sz w:val="28"/>
                <w:szCs w:val="28"/>
              </w:rPr>
            </w:pPr>
            <w:bookmarkStart w:id="7" w:name="Par315"/>
            <w:bookmarkEnd w:id="7"/>
            <w:r w:rsidRPr="00480AC4">
              <w:rPr>
                <w:rFonts w:ascii="Times New Roman" w:hAnsi="Times New Roman" w:cs="Times New Roman"/>
                <w:sz w:val="28"/>
                <w:szCs w:val="28"/>
              </w:rPr>
              <w:t>5. Основные группы субъектов предпринимательской и инвестиционной деятельности, иные заинтересованные лица, интересы которых будут затронуты предлагаемым правовым регулированием, оценка количества таких субъектов</w:t>
            </w:r>
          </w:p>
        </w:tc>
      </w:tr>
      <w:tr w:rsidR="00480AC4" w:rsidRPr="00480AC4" w:rsidTr="009C393F">
        <w:tc>
          <w:tcPr>
            <w:tcW w:w="794" w:type="dxa"/>
            <w:vMerge w:val="restart"/>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5.1.</w:t>
            </w:r>
          </w:p>
        </w:tc>
        <w:tc>
          <w:tcPr>
            <w:tcW w:w="4675" w:type="dxa"/>
            <w:gridSpan w:val="7"/>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Группа участников отношений:</w:t>
            </w:r>
          </w:p>
        </w:tc>
        <w:tc>
          <w:tcPr>
            <w:tcW w:w="4170" w:type="dxa"/>
            <w:gridSpan w:val="5"/>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Оценка количества участников отношений:</w:t>
            </w:r>
          </w:p>
        </w:tc>
      </w:tr>
      <w:tr w:rsidR="00480AC4" w:rsidRPr="00480AC4" w:rsidTr="009C393F">
        <w:tc>
          <w:tcPr>
            <w:tcW w:w="794" w:type="dxa"/>
            <w:vMerge/>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4675" w:type="dxa"/>
            <w:gridSpan w:val="7"/>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Описание группы субъектов</w:t>
            </w:r>
          </w:p>
        </w:tc>
        <w:tc>
          <w:tcPr>
            <w:tcW w:w="4170" w:type="dxa"/>
            <w:gridSpan w:val="5"/>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r>
      <w:tr w:rsidR="00480AC4" w:rsidRPr="00480AC4" w:rsidTr="009C393F">
        <w:tc>
          <w:tcPr>
            <w:tcW w:w="794" w:type="dxa"/>
            <w:vMerge/>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4675" w:type="dxa"/>
            <w:gridSpan w:val="7"/>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Описание группы субъектов</w:t>
            </w:r>
          </w:p>
        </w:tc>
        <w:tc>
          <w:tcPr>
            <w:tcW w:w="4170" w:type="dxa"/>
            <w:gridSpan w:val="5"/>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r>
      <w:tr w:rsidR="00480AC4" w:rsidRPr="00480AC4" w:rsidTr="009C393F">
        <w:tc>
          <w:tcPr>
            <w:tcW w:w="794" w:type="dxa"/>
            <w:vMerge w:val="restart"/>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lastRenderedPageBreak/>
              <w:t>5.2.</w:t>
            </w:r>
          </w:p>
        </w:tc>
        <w:tc>
          <w:tcPr>
            <w:tcW w:w="8845" w:type="dxa"/>
            <w:gridSpan w:val="12"/>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Источники данных:</w:t>
            </w:r>
          </w:p>
        </w:tc>
      </w:tr>
      <w:tr w:rsidR="00480AC4" w:rsidRPr="00480AC4" w:rsidTr="009C393F">
        <w:tc>
          <w:tcPr>
            <w:tcW w:w="794" w:type="dxa"/>
            <w:vMerge/>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8845" w:type="dxa"/>
            <w:gridSpan w:val="12"/>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(Место для текстового описания)</w:t>
            </w:r>
          </w:p>
        </w:tc>
      </w:tr>
      <w:tr w:rsidR="00480AC4" w:rsidRPr="00480AC4" w:rsidTr="009C393F">
        <w:tc>
          <w:tcPr>
            <w:tcW w:w="9639" w:type="dxa"/>
            <w:gridSpan w:val="13"/>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jc w:val="center"/>
              <w:outlineLvl w:val="2"/>
              <w:rPr>
                <w:rFonts w:ascii="Times New Roman" w:hAnsi="Times New Roman" w:cs="Times New Roman"/>
                <w:sz w:val="28"/>
                <w:szCs w:val="28"/>
              </w:rPr>
            </w:pPr>
            <w:bookmarkStart w:id="8" w:name="Par326"/>
            <w:bookmarkEnd w:id="8"/>
            <w:r w:rsidRPr="00480AC4">
              <w:rPr>
                <w:rFonts w:ascii="Times New Roman" w:hAnsi="Times New Roman" w:cs="Times New Roman"/>
                <w:sz w:val="28"/>
                <w:szCs w:val="28"/>
              </w:rPr>
              <w:t>6. Новые функции, полномочия, обязанности и права органов местного самоуправления или сведения об их изменении и порядок их реализации</w:t>
            </w:r>
          </w:p>
        </w:tc>
      </w:tr>
      <w:tr w:rsidR="00480AC4" w:rsidRPr="00480AC4" w:rsidTr="009C393F">
        <w:tc>
          <w:tcPr>
            <w:tcW w:w="3197" w:type="dxa"/>
            <w:gridSpan w:val="4"/>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6.1. Описание новых или изменение существующих функций, полномочий, обязанностей или прав</w:t>
            </w:r>
          </w:p>
        </w:tc>
        <w:tc>
          <w:tcPr>
            <w:tcW w:w="2612" w:type="dxa"/>
            <w:gridSpan w:val="5"/>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6.2. Порядок реализации</w:t>
            </w:r>
          </w:p>
        </w:tc>
        <w:tc>
          <w:tcPr>
            <w:tcW w:w="3830" w:type="dxa"/>
            <w:gridSpan w:val="4"/>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6.3. Оценка изменения трудозатрат и (или) потребностей в иных ресурсах</w:t>
            </w:r>
          </w:p>
        </w:tc>
      </w:tr>
      <w:tr w:rsidR="00480AC4" w:rsidRPr="00480AC4" w:rsidTr="009C393F">
        <w:tc>
          <w:tcPr>
            <w:tcW w:w="9639" w:type="dxa"/>
            <w:gridSpan w:val="13"/>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jc w:val="center"/>
              <w:outlineLvl w:val="2"/>
              <w:rPr>
                <w:rFonts w:ascii="Times New Roman" w:hAnsi="Times New Roman" w:cs="Times New Roman"/>
                <w:sz w:val="28"/>
                <w:szCs w:val="28"/>
              </w:rPr>
            </w:pPr>
            <w:bookmarkStart w:id="9" w:name="Par330"/>
            <w:bookmarkEnd w:id="9"/>
            <w:r w:rsidRPr="00480AC4">
              <w:rPr>
                <w:rFonts w:ascii="Times New Roman" w:hAnsi="Times New Roman" w:cs="Times New Roman"/>
                <w:sz w:val="28"/>
                <w:szCs w:val="28"/>
              </w:rPr>
              <w:t>7. Оценка соответствующих расходов (возможных поступлений) бюджета</w:t>
            </w:r>
            <w:r w:rsidR="00034ECA">
              <w:rPr>
                <w:rFonts w:ascii="Times New Roman" w:hAnsi="Times New Roman" w:cs="Times New Roman"/>
                <w:sz w:val="28"/>
                <w:szCs w:val="28"/>
              </w:rPr>
              <w:t xml:space="preserve"> городского округа Пелым</w:t>
            </w:r>
          </w:p>
        </w:tc>
      </w:tr>
      <w:tr w:rsidR="00480AC4" w:rsidRPr="00480AC4" w:rsidTr="009C393F">
        <w:tc>
          <w:tcPr>
            <w:tcW w:w="3197" w:type="dxa"/>
            <w:gridSpan w:val="4"/>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7.1. Наименование новой или изменяемой функции, полномочия, обязанности или прав</w:t>
            </w:r>
          </w:p>
        </w:tc>
        <w:tc>
          <w:tcPr>
            <w:tcW w:w="2612" w:type="dxa"/>
            <w:gridSpan w:val="5"/>
            <w:tcBorders>
              <w:top w:val="single" w:sz="4" w:space="0" w:color="auto"/>
              <w:left w:val="single" w:sz="4" w:space="0" w:color="auto"/>
              <w:bottom w:val="single" w:sz="4" w:space="0" w:color="auto"/>
              <w:right w:val="single" w:sz="4" w:space="0" w:color="auto"/>
            </w:tcBorders>
            <w:vAlign w:val="center"/>
          </w:tcPr>
          <w:p w:rsidR="00480AC4" w:rsidRPr="00480AC4" w:rsidRDefault="00480AC4" w:rsidP="00034ECA">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 xml:space="preserve">7.2. Описание видов расходов (возможных поступлений) бюджета городского округа </w:t>
            </w:r>
            <w:r w:rsidR="00034ECA">
              <w:rPr>
                <w:rFonts w:ascii="Times New Roman" w:hAnsi="Times New Roman" w:cs="Times New Roman"/>
                <w:sz w:val="28"/>
                <w:szCs w:val="28"/>
              </w:rPr>
              <w:t>Пелым</w:t>
            </w:r>
          </w:p>
        </w:tc>
        <w:tc>
          <w:tcPr>
            <w:tcW w:w="3830" w:type="dxa"/>
            <w:gridSpan w:val="4"/>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7.3. Количественная оценка расходов (возможных поступлений)</w:t>
            </w:r>
          </w:p>
        </w:tc>
      </w:tr>
      <w:tr w:rsidR="00480AC4" w:rsidRPr="00480AC4" w:rsidTr="009C393F">
        <w:tc>
          <w:tcPr>
            <w:tcW w:w="794" w:type="dxa"/>
            <w:vMerge w:val="restart"/>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7.4.</w:t>
            </w:r>
          </w:p>
        </w:tc>
        <w:tc>
          <w:tcPr>
            <w:tcW w:w="8845" w:type="dxa"/>
            <w:gridSpan w:val="12"/>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Иные сведения о расходах (возможных поступлениях):</w:t>
            </w:r>
          </w:p>
        </w:tc>
      </w:tr>
      <w:tr w:rsidR="00480AC4" w:rsidRPr="00480AC4" w:rsidTr="009C393F">
        <w:tc>
          <w:tcPr>
            <w:tcW w:w="794" w:type="dxa"/>
            <w:vMerge/>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8845" w:type="dxa"/>
            <w:gridSpan w:val="12"/>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(Место для текстового описания)</w:t>
            </w:r>
          </w:p>
        </w:tc>
      </w:tr>
      <w:tr w:rsidR="00480AC4" w:rsidRPr="00480AC4" w:rsidTr="009C393F">
        <w:tc>
          <w:tcPr>
            <w:tcW w:w="794" w:type="dxa"/>
            <w:vMerge w:val="restart"/>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7.5.</w:t>
            </w:r>
          </w:p>
        </w:tc>
        <w:tc>
          <w:tcPr>
            <w:tcW w:w="8845" w:type="dxa"/>
            <w:gridSpan w:val="12"/>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Источники данных:</w:t>
            </w:r>
          </w:p>
        </w:tc>
      </w:tr>
      <w:tr w:rsidR="00480AC4" w:rsidRPr="00480AC4" w:rsidTr="009C393F">
        <w:tc>
          <w:tcPr>
            <w:tcW w:w="794" w:type="dxa"/>
            <w:vMerge/>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8845" w:type="dxa"/>
            <w:gridSpan w:val="12"/>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(Место для текстового описания)</w:t>
            </w:r>
          </w:p>
        </w:tc>
      </w:tr>
      <w:tr w:rsidR="00480AC4" w:rsidRPr="00480AC4" w:rsidTr="009C393F">
        <w:tc>
          <w:tcPr>
            <w:tcW w:w="9639" w:type="dxa"/>
            <w:gridSpan w:val="13"/>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jc w:val="center"/>
              <w:outlineLvl w:val="2"/>
              <w:rPr>
                <w:rFonts w:ascii="Times New Roman" w:hAnsi="Times New Roman" w:cs="Times New Roman"/>
                <w:sz w:val="28"/>
                <w:szCs w:val="28"/>
              </w:rPr>
            </w:pPr>
            <w:bookmarkStart w:id="10" w:name="Par340"/>
            <w:bookmarkEnd w:id="10"/>
            <w:r w:rsidRPr="00480AC4">
              <w:rPr>
                <w:rFonts w:ascii="Times New Roman" w:hAnsi="Times New Roman" w:cs="Times New Roman"/>
                <w:sz w:val="28"/>
                <w:szCs w:val="28"/>
              </w:rPr>
              <w:t>8. 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 порядок организации их исполнения, а также оценка расходов для субъектов предпринимательской и инвестиционной деятельности</w:t>
            </w:r>
          </w:p>
        </w:tc>
      </w:tr>
      <w:tr w:rsidR="00480AC4" w:rsidRPr="00480AC4" w:rsidTr="009C393F">
        <w:tc>
          <w:tcPr>
            <w:tcW w:w="1928" w:type="dxa"/>
            <w:gridSpan w:val="2"/>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8.1. Группа участников отношений</w:t>
            </w:r>
          </w:p>
        </w:tc>
        <w:tc>
          <w:tcPr>
            <w:tcW w:w="2763" w:type="dxa"/>
            <w:gridSpan w:val="5"/>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8.2. Описание новых или изменения содержания существующих обязанностей и ограничений</w:t>
            </w:r>
          </w:p>
        </w:tc>
        <w:tc>
          <w:tcPr>
            <w:tcW w:w="1923" w:type="dxa"/>
            <w:gridSpan w:val="4"/>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8.3. Порядок организации исполнения обязанностей и ограничений</w:t>
            </w:r>
          </w:p>
        </w:tc>
        <w:tc>
          <w:tcPr>
            <w:tcW w:w="3025" w:type="dxa"/>
            <w:gridSpan w:val="2"/>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8.4. Описание и оценка расходов</w:t>
            </w:r>
          </w:p>
        </w:tc>
      </w:tr>
      <w:tr w:rsidR="00480AC4" w:rsidRPr="00480AC4" w:rsidTr="009C393F">
        <w:tc>
          <w:tcPr>
            <w:tcW w:w="794" w:type="dxa"/>
            <w:vMerge w:val="restart"/>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8.5.</w:t>
            </w:r>
          </w:p>
        </w:tc>
        <w:tc>
          <w:tcPr>
            <w:tcW w:w="8845" w:type="dxa"/>
            <w:gridSpan w:val="12"/>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Источники данных:</w:t>
            </w:r>
          </w:p>
        </w:tc>
      </w:tr>
      <w:tr w:rsidR="00480AC4" w:rsidRPr="00480AC4" w:rsidTr="009C393F">
        <w:tc>
          <w:tcPr>
            <w:tcW w:w="794" w:type="dxa"/>
            <w:vMerge/>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8845" w:type="dxa"/>
            <w:gridSpan w:val="12"/>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(Место для текстового описания)</w:t>
            </w:r>
          </w:p>
        </w:tc>
      </w:tr>
      <w:tr w:rsidR="00480AC4" w:rsidRPr="00480AC4" w:rsidTr="009C393F">
        <w:tc>
          <w:tcPr>
            <w:tcW w:w="9639" w:type="dxa"/>
            <w:gridSpan w:val="13"/>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jc w:val="center"/>
              <w:outlineLvl w:val="2"/>
              <w:rPr>
                <w:rFonts w:ascii="Times New Roman" w:hAnsi="Times New Roman" w:cs="Times New Roman"/>
                <w:sz w:val="28"/>
                <w:szCs w:val="28"/>
              </w:rPr>
            </w:pPr>
            <w:bookmarkStart w:id="11" w:name="Par348"/>
            <w:bookmarkEnd w:id="11"/>
            <w:r w:rsidRPr="00480AC4">
              <w:rPr>
                <w:rFonts w:ascii="Times New Roman" w:hAnsi="Times New Roman" w:cs="Times New Roman"/>
                <w:sz w:val="28"/>
                <w:szCs w:val="28"/>
              </w:rPr>
              <w:t xml:space="preserve">9. Предполагаемая дата вступления в силу проекта акта, оценка </w:t>
            </w:r>
            <w:r w:rsidRPr="00480AC4">
              <w:rPr>
                <w:rFonts w:ascii="Times New Roman" w:hAnsi="Times New Roman" w:cs="Times New Roman"/>
                <w:sz w:val="28"/>
                <w:szCs w:val="28"/>
              </w:rPr>
              <w:lastRenderedPageBreak/>
              <w:t>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tc>
      </w:tr>
      <w:tr w:rsidR="00480AC4" w:rsidRPr="00480AC4" w:rsidTr="009C393F">
        <w:tc>
          <w:tcPr>
            <w:tcW w:w="794" w:type="dxa"/>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lastRenderedPageBreak/>
              <w:t>9.1.</w:t>
            </w:r>
          </w:p>
        </w:tc>
        <w:tc>
          <w:tcPr>
            <w:tcW w:w="8845" w:type="dxa"/>
            <w:gridSpan w:val="12"/>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Предполагаемая дата вступления в силу проекта акта: ____________ 20__ г.</w:t>
            </w:r>
          </w:p>
        </w:tc>
      </w:tr>
      <w:tr w:rsidR="00480AC4" w:rsidRPr="00480AC4" w:rsidTr="009C393F">
        <w:tc>
          <w:tcPr>
            <w:tcW w:w="794" w:type="dxa"/>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9.2.</w:t>
            </w:r>
          </w:p>
        </w:tc>
        <w:tc>
          <w:tcPr>
            <w:tcW w:w="8845" w:type="dxa"/>
            <w:gridSpan w:val="12"/>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 xml:space="preserve">Необходимость установления переходного периода и (или) отсрочки введения предлагаемого регулирования: ________________ </w:t>
            </w:r>
            <w:proofErr w:type="gramStart"/>
            <w:r w:rsidRPr="00480AC4">
              <w:rPr>
                <w:rFonts w:ascii="Times New Roman" w:hAnsi="Times New Roman" w:cs="Times New Roman"/>
                <w:sz w:val="28"/>
                <w:szCs w:val="28"/>
              </w:rPr>
              <w:t>есть</w:t>
            </w:r>
            <w:proofErr w:type="gramEnd"/>
            <w:r w:rsidRPr="00480AC4">
              <w:rPr>
                <w:rFonts w:ascii="Times New Roman" w:hAnsi="Times New Roman" w:cs="Times New Roman"/>
                <w:sz w:val="28"/>
                <w:szCs w:val="28"/>
              </w:rPr>
              <w:t>/нет</w:t>
            </w:r>
          </w:p>
        </w:tc>
      </w:tr>
      <w:tr w:rsidR="00480AC4" w:rsidRPr="00480AC4" w:rsidTr="009C393F">
        <w:tc>
          <w:tcPr>
            <w:tcW w:w="794" w:type="dxa"/>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9.3.</w:t>
            </w:r>
          </w:p>
        </w:tc>
        <w:tc>
          <w:tcPr>
            <w:tcW w:w="8845" w:type="dxa"/>
            <w:gridSpan w:val="12"/>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 xml:space="preserve">Необходимость распространения предлагаемого регулирования на ранее возникшие отношения: ________________ </w:t>
            </w:r>
            <w:proofErr w:type="gramStart"/>
            <w:r w:rsidRPr="00480AC4">
              <w:rPr>
                <w:rFonts w:ascii="Times New Roman" w:hAnsi="Times New Roman" w:cs="Times New Roman"/>
                <w:sz w:val="28"/>
                <w:szCs w:val="28"/>
              </w:rPr>
              <w:t>есть</w:t>
            </w:r>
            <w:proofErr w:type="gramEnd"/>
            <w:r w:rsidRPr="00480AC4">
              <w:rPr>
                <w:rFonts w:ascii="Times New Roman" w:hAnsi="Times New Roman" w:cs="Times New Roman"/>
                <w:sz w:val="28"/>
                <w:szCs w:val="28"/>
              </w:rPr>
              <w:t>/нет</w:t>
            </w:r>
          </w:p>
        </w:tc>
      </w:tr>
      <w:tr w:rsidR="00480AC4" w:rsidRPr="00480AC4" w:rsidTr="009C393F">
        <w:tc>
          <w:tcPr>
            <w:tcW w:w="9639" w:type="dxa"/>
            <w:gridSpan w:val="13"/>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jc w:val="center"/>
              <w:outlineLvl w:val="2"/>
              <w:rPr>
                <w:rFonts w:ascii="Times New Roman" w:hAnsi="Times New Roman" w:cs="Times New Roman"/>
                <w:sz w:val="28"/>
                <w:szCs w:val="28"/>
              </w:rPr>
            </w:pPr>
            <w:bookmarkStart w:id="12" w:name="Par355"/>
            <w:bookmarkEnd w:id="12"/>
            <w:r w:rsidRPr="00480AC4">
              <w:rPr>
                <w:rFonts w:ascii="Times New Roman" w:hAnsi="Times New Roman" w:cs="Times New Roman"/>
                <w:sz w:val="28"/>
                <w:szCs w:val="28"/>
              </w:rPr>
              <w:t>10. 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480AC4" w:rsidRPr="00480AC4" w:rsidTr="009C393F">
        <w:tc>
          <w:tcPr>
            <w:tcW w:w="2495" w:type="dxa"/>
            <w:gridSpan w:val="3"/>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10.1. Мероприятия, необходимые для достижения целей регулирования</w:t>
            </w:r>
          </w:p>
        </w:tc>
        <w:tc>
          <w:tcPr>
            <w:tcW w:w="1516" w:type="dxa"/>
            <w:gridSpan w:val="3"/>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10.2. Сроки мероприятий</w:t>
            </w:r>
          </w:p>
        </w:tc>
        <w:tc>
          <w:tcPr>
            <w:tcW w:w="1798" w:type="dxa"/>
            <w:gridSpan w:val="3"/>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10.3. Описание ожидаемого результата</w:t>
            </w:r>
          </w:p>
        </w:tc>
        <w:tc>
          <w:tcPr>
            <w:tcW w:w="1372" w:type="dxa"/>
            <w:gridSpan w:val="3"/>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10.4. Объем финансирования</w:t>
            </w:r>
          </w:p>
        </w:tc>
        <w:tc>
          <w:tcPr>
            <w:tcW w:w="2458" w:type="dxa"/>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10.5. Источники финансирования</w:t>
            </w:r>
          </w:p>
        </w:tc>
      </w:tr>
      <w:tr w:rsidR="00480AC4" w:rsidRPr="00480AC4" w:rsidTr="009C393F">
        <w:tc>
          <w:tcPr>
            <w:tcW w:w="794" w:type="dxa"/>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10.6.</w:t>
            </w:r>
          </w:p>
        </w:tc>
        <w:tc>
          <w:tcPr>
            <w:tcW w:w="8845" w:type="dxa"/>
            <w:gridSpan w:val="12"/>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Общий объем затрат на необходимые для достижения заявленных целей регулирования организационно-технические, методологические, информационные и иные мероприятия: ___________ руб.</w:t>
            </w:r>
          </w:p>
        </w:tc>
      </w:tr>
      <w:tr w:rsidR="00480AC4" w:rsidRPr="00480AC4" w:rsidTr="009C393F">
        <w:tc>
          <w:tcPr>
            <w:tcW w:w="9639" w:type="dxa"/>
            <w:gridSpan w:val="13"/>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jc w:val="center"/>
              <w:outlineLvl w:val="2"/>
              <w:rPr>
                <w:rFonts w:ascii="Times New Roman" w:hAnsi="Times New Roman" w:cs="Times New Roman"/>
                <w:sz w:val="28"/>
                <w:szCs w:val="28"/>
              </w:rPr>
            </w:pPr>
            <w:bookmarkStart w:id="13" w:name="Par363"/>
            <w:bookmarkEnd w:id="13"/>
            <w:r w:rsidRPr="00480AC4">
              <w:rPr>
                <w:rFonts w:ascii="Times New Roman" w:hAnsi="Times New Roman" w:cs="Times New Roman"/>
                <w:sz w:val="28"/>
                <w:szCs w:val="28"/>
              </w:rPr>
              <w:t>11. Индикативные показатели, программы мониторинга и иные способы (методы) оценки достижения заявленных целей регулирования</w:t>
            </w:r>
          </w:p>
        </w:tc>
      </w:tr>
      <w:tr w:rsidR="00480AC4" w:rsidRPr="00480AC4" w:rsidTr="009C393F">
        <w:tc>
          <w:tcPr>
            <w:tcW w:w="1928" w:type="dxa"/>
            <w:gridSpan w:val="2"/>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11.1. Цели предлагаемого регулирования</w:t>
            </w:r>
          </w:p>
        </w:tc>
        <w:tc>
          <w:tcPr>
            <w:tcW w:w="2763" w:type="dxa"/>
            <w:gridSpan w:val="5"/>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11.2. Индикативные показатели</w:t>
            </w:r>
          </w:p>
        </w:tc>
        <w:tc>
          <w:tcPr>
            <w:tcW w:w="1923" w:type="dxa"/>
            <w:gridSpan w:val="4"/>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11.3. Единицы измерения индикативных показателей</w:t>
            </w:r>
          </w:p>
        </w:tc>
        <w:tc>
          <w:tcPr>
            <w:tcW w:w="3025" w:type="dxa"/>
            <w:gridSpan w:val="2"/>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11.4. Способы расчета индикативных показателей</w:t>
            </w:r>
          </w:p>
        </w:tc>
      </w:tr>
      <w:tr w:rsidR="00480AC4" w:rsidRPr="00480AC4" w:rsidTr="009C393F">
        <w:tc>
          <w:tcPr>
            <w:tcW w:w="1928" w:type="dxa"/>
            <w:gridSpan w:val="2"/>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Цель 1</w:t>
            </w:r>
          </w:p>
        </w:tc>
        <w:tc>
          <w:tcPr>
            <w:tcW w:w="7711" w:type="dxa"/>
            <w:gridSpan w:val="11"/>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r>
      <w:tr w:rsidR="00480AC4" w:rsidRPr="00480AC4" w:rsidTr="009C393F">
        <w:tc>
          <w:tcPr>
            <w:tcW w:w="1928" w:type="dxa"/>
            <w:gridSpan w:val="2"/>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Цель 2...</w:t>
            </w:r>
          </w:p>
        </w:tc>
        <w:tc>
          <w:tcPr>
            <w:tcW w:w="7711" w:type="dxa"/>
            <w:gridSpan w:val="11"/>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r>
      <w:tr w:rsidR="00480AC4" w:rsidRPr="00480AC4" w:rsidTr="009C393F">
        <w:tc>
          <w:tcPr>
            <w:tcW w:w="9639" w:type="dxa"/>
            <w:gridSpan w:val="13"/>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jc w:val="center"/>
              <w:outlineLvl w:val="2"/>
              <w:rPr>
                <w:rFonts w:ascii="Times New Roman" w:hAnsi="Times New Roman" w:cs="Times New Roman"/>
                <w:sz w:val="28"/>
                <w:szCs w:val="28"/>
              </w:rPr>
            </w:pPr>
            <w:bookmarkStart w:id="14" w:name="Par372"/>
            <w:bookmarkEnd w:id="14"/>
            <w:r w:rsidRPr="00480AC4">
              <w:rPr>
                <w:rFonts w:ascii="Times New Roman" w:hAnsi="Times New Roman" w:cs="Times New Roman"/>
                <w:sz w:val="28"/>
                <w:szCs w:val="28"/>
              </w:rPr>
              <w:t>12. Иные сведения, которые, по мнению разработчика, позволяют оценить обоснованность предлагаемого регулирования</w:t>
            </w:r>
          </w:p>
        </w:tc>
      </w:tr>
      <w:tr w:rsidR="00480AC4" w:rsidRPr="00480AC4" w:rsidTr="009C393F">
        <w:tc>
          <w:tcPr>
            <w:tcW w:w="794" w:type="dxa"/>
            <w:vMerge w:val="restart"/>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12.1.</w:t>
            </w:r>
          </w:p>
        </w:tc>
        <w:tc>
          <w:tcPr>
            <w:tcW w:w="8845" w:type="dxa"/>
            <w:gridSpan w:val="12"/>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Иные необходимые, по мнению разработчика, сведения:</w:t>
            </w:r>
          </w:p>
        </w:tc>
      </w:tr>
      <w:tr w:rsidR="00480AC4" w:rsidRPr="00480AC4" w:rsidTr="009C393F">
        <w:tc>
          <w:tcPr>
            <w:tcW w:w="794" w:type="dxa"/>
            <w:vMerge/>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8845" w:type="dxa"/>
            <w:gridSpan w:val="12"/>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(Место для текстового описания)</w:t>
            </w:r>
          </w:p>
        </w:tc>
      </w:tr>
      <w:tr w:rsidR="00480AC4" w:rsidRPr="00480AC4" w:rsidTr="009C393F">
        <w:tc>
          <w:tcPr>
            <w:tcW w:w="794" w:type="dxa"/>
            <w:vMerge w:val="restart"/>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12.2.</w:t>
            </w:r>
          </w:p>
        </w:tc>
        <w:tc>
          <w:tcPr>
            <w:tcW w:w="8845" w:type="dxa"/>
            <w:gridSpan w:val="12"/>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Источники данных:</w:t>
            </w:r>
          </w:p>
        </w:tc>
      </w:tr>
      <w:tr w:rsidR="00480AC4" w:rsidRPr="00480AC4" w:rsidTr="009C393F">
        <w:tc>
          <w:tcPr>
            <w:tcW w:w="794" w:type="dxa"/>
            <w:vMerge/>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8845" w:type="dxa"/>
            <w:gridSpan w:val="12"/>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(Место для текстового описания)</w:t>
            </w:r>
          </w:p>
        </w:tc>
      </w:tr>
      <w:tr w:rsidR="00480AC4" w:rsidRPr="00480AC4" w:rsidTr="009C393F">
        <w:tc>
          <w:tcPr>
            <w:tcW w:w="9639" w:type="dxa"/>
            <w:gridSpan w:val="13"/>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jc w:val="center"/>
              <w:outlineLvl w:val="2"/>
              <w:rPr>
                <w:rFonts w:ascii="Times New Roman" w:hAnsi="Times New Roman" w:cs="Times New Roman"/>
                <w:sz w:val="28"/>
                <w:szCs w:val="28"/>
              </w:rPr>
            </w:pPr>
            <w:bookmarkStart w:id="15" w:name="Par379"/>
            <w:bookmarkEnd w:id="15"/>
            <w:r w:rsidRPr="00480AC4">
              <w:rPr>
                <w:rFonts w:ascii="Times New Roman" w:hAnsi="Times New Roman" w:cs="Times New Roman"/>
                <w:sz w:val="28"/>
                <w:szCs w:val="28"/>
              </w:rPr>
              <w:lastRenderedPageBreak/>
              <w:t>13. Сведения о проведении публичных консультаций по проекту акта и пояснительной записки к нему, сроках его проведения, представителях предпринимательского сообщества, извещенных о проведении публичных консультаций, а также о лицах, представивших предложения (заполняется на стадии подготовки сводного отчета (заключения) об оценке регулирующего воздействия)</w:t>
            </w:r>
          </w:p>
        </w:tc>
      </w:tr>
      <w:tr w:rsidR="00480AC4" w:rsidRPr="00480AC4" w:rsidTr="009C393F">
        <w:tc>
          <w:tcPr>
            <w:tcW w:w="794" w:type="dxa"/>
            <w:vMerge w:val="restart"/>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13.1.</w:t>
            </w:r>
          </w:p>
        </w:tc>
        <w:tc>
          <w:tcPr>
            <w:tcW w:w="8845" w:type="dxa"/>
            <w:gridSpan w:val="12"/>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Полный электронный адрес размещения проекта акта и сводного отчета в сети Интернет:</w:t>
            </w:r>
          </w:p>
        </w:tc>
      </w:tr>
      <w:tr w:rsidR="00480AC4" w:rsidRPr="00480AC4" w:rsidTr="009C393F">
        <w:tc>
          <w:tcPr>
            <w:tcW w:w="794" w:type="dxa"/>
            <w:vMerge/>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8845" w:type="dxa"/>
            <w:gridSpan w:val="12"/>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(Место для текстового описания)</w:t>
            </w:r>
          </w:p>
        </w:tc>
      </w:tr>
      <w:tr w:rsidR="00480AC4" w:rsidRPr="00480AC4" w:rsidTr="009C393F">
        <w:tc>
          <w:tcPr>
            <w:tcW w:w="794" w:type="dxa"/>
            <w:vMerge w:val="restart"/>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13.2.</w:t>
            </w:r>
          </w:p>
        </w:tc>
        <w:tc>
          <w:tcPr>
            <w:tcW w:w="8845" w:type="dxa"/>
            <w:gridSpan w:val="12"/>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Срок, в течение которого разработчиком принимались предложения в связи с проведением публичных консультаций по проекту акта и сводного отчета:</w:t>
            </w:r>
          </w:p>
        </w:tc>
      </w:tr>
      <w:tr w:rsidR="00480AC4" w:rsidRPr="00480AC4" w:rsidTr="009C393F">
        <w:tc>
          <w:tcPr>
            <w:tcW w:w="794" w:type="dxa"/>
            <w:vMerge/>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8845" w:type="dxa"/>
            <w:gridSpan w:val="12"/>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(Место для текстового описания)</w:t>
            </w:r>
          </w:p>
        </w:tc>
      </w:tr>
      <w:tr w:rsidR="00480AC4" w:rsidRPr="00480AC4" w:rsidTr="009C393F">
        <w:tc>
          <w:tcPr>
            <w:tcW w:w="794" w:type="dxa"/>
            <w:vMerge w:val="restart"/>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13.3.</w:t>
            </w:r>
          </w:p>
        </w:tc>
        <w:tc>
          <w:tcPr>
            <w:tcW w:w="8845" w:type="dxa"/>
            <w:gridSpan w:val="12"/>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Сведения об организациях, извещенных о проведении публичных консультаций:</w:t>
            </w:r>
          </w:p>
        </w:tc>
      </w:tr>
      <w:tr w:rsidR="00480AC4" w:rsidRPr="00480AC4" w:rsidTr="009C393F">
        <w:tc>
          <w:tcPr>
            <w:tcW w:w="794" w:type="dxa"/>
            <w:vMerge/>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8845" w:type="dxa"/>
            <w:gridSpan w:val="12"/>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(Место для текстового описания)</w:t>
            </w:r>
          </w:p>
        </w:tc>
      </w:tr>
      <w:tr w:rsidR="00480AC4" w:rsidRPr="00480AC4" w:rsidTr="009C393F">
        <w:tc>
          <w:tcPr>
            <w:tcW w:w="794" w:type="dxa"/>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13.4.</w:t>
            </w:r>
          </w:p>
        </w:tc>
        <w:tc>
          <w:tcPr>
            <w:tcW w:w="8845" w:type="dxa"/>
            <w:gridSpan w:val="12"/>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Сведения о лицах, представивших предложения:</w:t>
            </w:r>
          </w:p>
        </w:tc>
      </w:tr>
      <w:tr w:rsidR="00480AC4" w:rsidRPr="00480AC4" w:rsidTr="009C393F">
        <w:tc>
          <w:tcPr>
            <w:tcW w:w="794" w:type="dxa"/>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8845" w:type="dxa"/>
            <w:gridSpan w:val="12"/>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(Место для текстового описания)</w:t>
            </w:r>
          </w:p>
        </w:tc>
      </w:tr>
      <w:tr w:rsidR="00480AC4" w:rsidRPr="00480AC4" w:rsidTr="009C393F">
        <w:tc>
          <w:tcPr>
            <w:tcW w:w="794" w:type="dxa"/>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13.5.</w:t>
            </w:r>
          </w:p>
        </w:tc>
        <w:tc>
          <w:tcPr>
            <w:tcW w:w="8845" w:type="dxa"/>
            <w:gridSpan w:val="12"/>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Иные сведения о проведении публичных консультаций:</w:t>
            </w:r>
          </w:p>
        </w:tc>
      </w:tr>
      <w:tr w:rsidR="00480AC4" w:rsidRPr="00480AC4" w:rsidTr="009C393F">
        <w:tc>
          <w:tcPr>
            <w:tcW w:w="794" w:type="dxa"/>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8845" w:type="dxa"/>
            <w:gridSpan w:val="12"/>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(Место для текстового описания)</w:t>
            </w:r>
          </w:p>
        </w:tc>
      </w:tr>
      <w:tr w:rsidR="00480AC4" w:rsidRPr="00480AC4" w:rsidTr="009C393F">
        <w:tc>
          <w:tcPr>
            <w:tcW w:w="9639" w:type="dxa"/>
            <w:gridSpan w:val="13"/>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jc w:val="center"/>
              <w:outlineLvl w:val="2"/>
              <w:rPr>
                <w:rFonts w:ascii="Times New Roman" w:hAnsi="Times New Roman" w:cs="Times New Roman"/>
                <w:sz w:val="28"/>
                <w:szCs w:val="28"/>
              </w:rPr>
            </w:pPr>
            <w:bookmarkStart w:id="16" w:name="Par397"/>
            <w:bookmarkEnd w:id="16"/>
            <w:r w:rsidRPr="00480AC4">
              <w:rPr>
                <w:rFonts w:ascii="Times New Roman" w:hAnsi="Times New Roman" w:cs="Times New Roman"/>
                <w:sz w:val="28"/>
                <w:szCs w:val="28"/>
              </w:rPr>
              <w:t>14. Выводы о целесообразности предлагаемого регулирования</w:t>
            </w:r>
          </w:p>
        </w:tc>
      </w:tr>
      <w:tr w:rsidR="00480AC4" w:rsidRPr="00480AC4" w:rsidTr="009C393F">
        <w:tc>
          <w:tcPr>
            <w:tcW w:w="794" w:type="dxa"/>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14.1.</w:t>
            </w:r>
          </w:p>
        </w:tc>
        <w:tc>
          <w:tcPr>
            <w:tcW w:w="8845" w:type="dxa"/>
            <w:gridSpan w:val="12"/>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Оценка положительных и негативных эффектов для общества при введении предлагаемого регулирования:</w:t>
            </w:r>
          </w:p>
        </w:tc>
      </w:tr>
      <w:tr w:rsidR="00480AC4" w:rsidRPr="00480AC4" w:rsidTr="009C393F">
        <w:tc>
          <w:tcPr>
            <w:tcW w:w="794" w:type="dxa"/>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8845" w:type="dxa"/>
            <w:gridSpan w:val="12"/>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(Место для текстового описания)</w:t>
            </w:r>
          </w:p>
        </w:tc>
      </w:tr>
      <w:tr w:rsidR="00480AC4" w:rsidRPr="00480AC4" w:rsidTr="009C393F">
        <w:tc>
          <w:tcPr>
            <w:tcW w:w="794" w:type="dxa"/>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14.2.</w:t>
            </w:r>
          </w:p>
        </w:tc>
        <w:tc>
          <w:tcPr>
            <w:tcW w:w="8845" w:type="dxa"/>
            <w:gridSpan w:val="12"/>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Дополнительные сведения, позволяющие оценить обоснованность предлагаемого регулирования:</w:t>
            </w:r>
          </w:p>
        </w:tc>
      </w:tr>
      <w:tr w:rsidR="00480AC4" w:rsidRPr="00480AC4" w:rsidTr="009C393F">
        <w:tc>
          <w:tcPr>
            <w:tcW w:w="794" w:type="dxa"/>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8845" w:type="dxa"/>
            <w:gridSpan w:val="12"/>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(Место для текстового описания)</w:t>
            </w:r>
          </w:p>
        </w:tc>
      </w:tr>
      <w:tr w:rsidR="00480AC4" w:rsidRPr="00480AC4" w:rsidTr="009C393F">
        <w:tc>
          <w:tcPr>
            <w:tcW w:w="794" w:type="dxa"/>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14.3.</w:t>
            </w:r>
          </w:p>
        </w:tc>
        <w:tc>
          <w:tcPr>
            <w:tcW w:w="8845" w:type="dxa"/>
            <w:gridSpan w:val="12"/>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Источники данных:</w:t>
            </w:r>
          </w:p>
        </w:tc>
      </w:tr>
      <w:tr w:rsidR="00480AC4" w:rsidRPr="00480AC4" w:rsidTr="009C393F">
        <w:tc>
          <w:tcPr>
            <w:tcW w:w="794" w:type="dxa"/>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8845" w:type="dxa"/>
            <w:gridSpan w:val="12"/>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(Место для текстового описания)</w:t>
            </w:r>
          </w:p>
        </w:tc>
      </w:tr>
      <w:tr w:rsidR="00480AC4" w:rsidRPr="00480AC4" w:rsidTr="009C393F">
        <w:tc>
          <w:tcPr>
            <w:tcW w:w="794" w:type="dxa"/>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14.4.</w:t>
            </w:r>
          </w:p>
        </w:tc>
        <w:tc>
          <w:tcPr>
            <w:tcW w:w="8845" w:type="dxa"/>
            <w:gridSpan w:val="12"/>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 xml:space="preserve">Вывод о наличии либо об отсутствии в проекте акта положений, вводящих избыточные обязанности, запреты и ограничения для субъектов предпринимательской и инвестиционной деятельности или </w:t>
            </w:r>
            <w:r w:rsidRPr="00480AC4">
              <w:rPr>
                <w:rFonts w:ascii="Times New Roman" w:hAnsi="Times New Roman" w:cs="Times New Roman"/>
                <w:sz w:val="28"/>
                <w:szCs w:val="28"/>
              </w:rPr>
              <w:lastRenderedPageBreak/>
              <w:t>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бюджета</w:t>
            </w:r>
            <w:r w:rsidR="00034ECA">
              <w:rPr>
                <w:rFonts w:ascii="Times New Roman" w:hAnsi="Times New Roman" w:cs="Times New Roman"/>
                <w:sz w:val="28"/>
                <w:szCs w:val="28"/>
              </w:rPr>
              <w:t xml:space="preserve"> городского округа Пелым</w:t>
            </w:r>
            <w:r w:rsidRPr="00480AC4">
              <w:rPr>
                <w:rFonts w:ascii="Times New Roman" w:hAnsi="Times New Roman" w:cs="Times New Roman"/>
                <w:sz w:val="28"/>
                <w:szCs w:val="28"/>
              </w:rPr>
              <w:t>:</w:t>
            </w:r>
          </w:p>
        </w:tc>
      </w:tr>
      <w:tr w:rsidR="00480AC4" w:rsidRPr="00480AC4" w:rsidTr="009C393F">
        <w:tc>
          <w:tcPr>
            <w:tcW w:w="794" w:type="dxa"/>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8845" w:type="dxa"/>
            <w:gridSpan w:val="12"/>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(Место для текстового описания)</w:t>
            </w:r>
          </w:p>
        </w:tc>
      </w:tr>
    </w:tbl>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p w:rsidR="00480AC4" w:rsidRPr="00034ECA" w:rsidRDefault="00480AC4" w:rsidP="00480AC4">
      <w:pPr>
        <w:autoSpaceDE w:val="0"/>
        <w:autoSpaceDN w:val="0"/>
        <w:adjustRightInd w:val="0"/>
        <w:spacing w:after="0" w:line="240" w:lineRule="auto"/>
        <w:jc w:val="both"/>
        <w:rPr>
          <w:rFonts w:ascii="Times New Roman" w:hAnsi="Times New Roman" w:cs="Times New Roman"/>
          <w:color w:val="000000" w:themeColor="text1"/>
          <w:sz w:val="28"/>
          <w:szCs w:val="28"/>
        </w:rPr>
      </w:pPr>
      <w:r w:rsidRPr="00034ECA">
        <w:rPr>
          <w:rFonts w:ascii="Times New Roman" w:hAnsi="Times New Roman" w:cs="Times New Roman"/>
          <w:color w:val="000000" w:themeColor="text1"/>
          <w:sz w:val="28"/>
          <w:szCs w:val="28"/>
        </w:rPr>
        <w:t>Приложение.</w:t>
      </w:r>
    </w:p>
    <w:p w:rsidR="00480AC4" w:rsidRPr="00034ECA" w:rsidRDefault="00BC33A1" w:rsidP="00480AC4">
      <w:pPr>
        <w:autoSpaceDE w:val="0"/>
        <w:autoSpaceDN w:val="0"/>
        <w:adjustRightInd w:val="0"/>
        <w:spacing w:after="0" w:line="240" w:lineRule="auto"/>
        <w:jc w:val="both"/>
        <w:rPr>
          <w:rFonts w:ascii="Times New Roman" w:hAnsi="Times New Roman" w:cs="Times New Roman"/>
          <w:color w:val="000000" w:themeColor="text1"/>
          <w:sz w:val="28"/>
          <w:szCs w:val="28"/>
        </w:rPr>
      </w:pPr>
      <w:hyperlink w:anchor="Par211" w:history="1">
        <w:r w:rsidR="00480AC4" w:rsidRPr="00034ECA">
          <w:rPr>
            <w:rFonts w:ascii="Times New Roman" w:hAnsi="Times New Roman" w:cs="Times New Roman"/>
            <w:color w:val="000000" w:themeColor="text1"/>
            <w:sz w:val="28"/>
            <w:szCs w:val="28"/>
          </w:rPr>
          <w:t>Сводка</w:t>
        </w:r>
      </w:hyperlink>
      <w:r w:rsidR="00480AC4" w:rsidRPr="00034ECA">
        <w:rPr>
          <w:rFonts w:ascii="Times New Roman" w:hAnsi="Times New Roman" w:cs="Times New Roman"/>
          <w:color w:val="000000" w:themeColor="text1"/>
          <w:sz w:val="28"/>
          <w:szCs w:val="28"/>
        </w:rPr>
        <w:t xml:space="preserve"> предложений по результатам проведения ОРВ с указанием сведений об их</w:t>
      </w:r>
      <w:r w:rsidR="00034ECA">
        <w:rPr>
          <w:rFonts w:ascii="Times New Roman" w:hAnsi="Times New Roman" w:cs="Times New Roman"/>
          <w:color w:val="000000" w:themeColor="text1"/>
          <w:sz w:val="28"/>
          <w:szCs w:val="28"/>
        </w:rPr>
        <w:t xml:space="preserve"> </w:t>
      </w:r>
      <w:r w:rsidR="00480AC4" w:rsidRPr="00034ECA">
        <w:rPr>
          <w:rFonts w:ascii="Times New Roman" w:hAnsi="Times New Roman" w:cs="Times New Roman"/>
          <w:color w:val="000000" w:themeColor="text1"/>
          <w:sz w:val="28"/>
          <w:szCs w:val="28"/>
        </w:rPr>
        <w:t>учете или причина отклонения.</w:t>
      </w:r>
    </w:p>
    <w:p w:rsidR="00480AC4" w:rsidRPr="00034ECA" w:rsidRDefault="00480AC4" w:rsidP="00480AC4">
      <w:pPr>
        <w:autoSpaceDE w:val="0"/>
        <w:autoSpaceDN w:val="0"/>
        <w:adjustRightInd w:val="0"/>
        <w:spacing w:after="0" w:line="240" w:lineRule="auto"/>
        <w:jc w:val="both"/>
        <w:rPr>
          <w:rFonts w:ascii="Times New Roman" w:hAnsi="Times New Roman" w:cs="Times New Roman"/>
          <w:color w:val="000000" w:themeColor="text1"/>
          <w:sz w:val="28"/>
          <w:szCs w:val="28"/>
        </w:rPr>
      </w:pPr>
      <w:r w:rsidRPr="00034ECA">
        <w:rPr>
          <w:rFonts w:ascii="Times New Roman" w:hAnsi="Times New Roman" w:cs="Times New Roman"/>
          <w:color w:val="000000" w:themeColor="text1"/>
          <w:sz w:val="28"/>
          <w:szCs w:val="28"/>
        </w:rPr>
        <w:t>Указание (при наличии) на иные предложения.</w:t>
      </w:r>
    </w:p>
    <w:p w:rsidR="00480AC4" w:rsidRPr="00034ECA" w:rsidRDefault="00480AC4" w:rsidP="00480AC4">
      <w:pPr>
        <w:autoSpaceDE w:val="0"/>
        <w:autoSpaceDN w:val="0"/>
        <w:adjustRightInd w:val="0"/>
        <w:spacing w:after="0" w:line="240" w:lineRule="auto"/>
        <w:jc w:val="both"/>
        <w:rPr>
          <w:rFonts w:ascii="Times New Roman" w:hAnsi="Times New Roman" w:cs="Times New Roman"/>
          <w:color w:val="000000" w:themeColor="text1"/>
          <w:sz w:val="28"/>
          <w:szCs w:val="28"/>
        </w:rPr>
      </w:pPr>
    </w:p>
    <w:p w:rsidR="00034ECA" w:rsidRDefault="00480AC4" w:rsidP="00480AC4">
      <w:pPr>
        <w:autoSpaceDE w:val="0"/>
        <w:autoSpaceDN w:val="0"/>
        <w:adjustRightInd w:val="0"/>
        <w:spacing w:after="0" w:line="240" w:lineRule="auto"/>
        <w:jc w:val="both"/>
        <w:rPr>
          <w:rFonts w:ascii="Times New Roman" w:hAnsi="Times New Roman" w:cs="Times New Roman"/>
          <w:color w:val="000000" w:themeColor="text1"/>
          <w:sz w:val="28"/>
          <w:szCs w:val="28"/>
        </w:rPr>
      </w:pPr>
      <w:r w:rsidRPr="00034ECA">
        <w:rPr>
          <w:rFonts w:ascii="Times New Roman" w:hAnsi="Times New Roman" w:cs="Times New Roman"/>
          <w:color w:val="000000" w:themeColor="text1"/>
          <w:sz w:val="28"/>
          <w:szCs w:val="28"/>
        </w:rPr>
        <w:t xml:space="preserve">Должность, </w:t>
      </w:r>
    </w:p>
    <w:p w:rsidR="00480AC4" w:rsidRPr="00034ECA" w:rsidRDefault="00480AC4" w:rsidP="00480AC4">
      <w:pPr>
        <w:autoSpaceDE w:val="0"/>
        <w:autoSpaceDN w:val="0"/>
        <w:adjustRightInd w:val="0"/>
        <w:spacing w:after="0" w:line="240" w:lineRule="auto"/>
        <w:jc w:val="both"/>
        <w:rPr>
          <w:rFonts w:ascii="Times New Roman" w:hAnsi="Times New Roman" w:cs="Times New Roman"/>
          <w:color w:val="000000" w:themeColor="text1"/>
          <w:sz w:val="28"/>
          <w:szCs w:val="28"/>
        </w:rPr>
      </w:pPr>
      <w:r w:rsidRPr="00034ECA">
        <w:rPr>
          <w:rFonts w:ascii="Times New Roman" w:hAnsi="Times New Roman" w:cs="Times New Roman"/>
          <w:color w:val="000000" w:themeColor="text1"/>
          <w:sz w:val="28"/>
          <w:szCs w:val="28"/>
        </w:rPr>
        <w:t xml:space="preserve">Ф.И.О. руководителя (заместитель руководителя) </w:t>
      </w:r>
      <w:r w:rsidR="00034ECA">
        <w:rPr>
          <w:rFonts w:ascii="Times New Roman" w:hAnsi="Times New Roman" w:cs="Times New Roman"/>
          <w:color w:val="000000" w:themeColor="text1"/>
          <w:sz w:val="28"/>
          <w:szCs w:val="28"/>
        </w:rPr>
        <w:t xml:space="preserve">            </w:t>
      </w:r>
      <w:r w:rsidRPr="00034ECA">
        <w:rPr>
          <w:rFonts w:ascii="Times New Roman" w:hAnsi="Times New Roman" w:cs="Times New Roman"/>
          <w:color w:val="000000" w:themeColor="text1"/>
          <w:sz w:val="28"/>
          <w:szCs w:val="28"/>
        </w:rPr>
        <w:t>_________________</w:t>
      </w:r>
    </w:p>
    <w:p w:rsidR="00034ECA" w:rsidRDefault="00034ECA" w:rsidP="00480AC4">
      <w:pPr>
        <w:autoSpaceDE w:val="0"/>
        <w:autoSpaceDN w:val="0"/>
        <w:adjustRightInd w:val="0"/>
        <w:spacing w:after="0" w:line="240" w:lineRule="auto"/>
        <w:jc w:val="both"/>
        <w:rPr>
          <w:rFonts w:ascii="Times New Roman" w:hAnsi="Times New Roman" w:cs="Times New Roman"/>
          <w:color w:val="000000" w:themeColor="text1"/>
          <w:sz w:val="28"/>
          <w:szCs w:val="28"/>
        </w:rPr>
      </w:pPr>
    </w:p>
    <w:p w:rsidR="00480AC4" w:rsidRPr="00034ECA" w:rsidRDefault="00480AC4" w:rsidP="00480AC4">
      <w:pPr>
        <w:autoSpaceDE w:val="0"/>
        <w:autoSpaceDN w:val="0"/>
        <w:adjustRightInd w:val="0"/>
        <w:spacing w:after="0" w:line="240" w:lineRule="auto"/>
        <w:jc w:val="both"/>
        <w:rPr>
          <w:rFonts w:ascii="Times New Roman" w:hAnsi="Times New Roman" w:cs="Times New Roman"/>
          <w:color w:val="000000" w:themeColor="text1"/>
          <w:sz w:val="28"/>
          <w:szCs w:val="28"/>
        </w:rPr>
      </w:pPr>
      <w:r w:rsidRPr="00034ECA">
        <w:rPr>
          <w:rFonts w:ascii="Times New Roman" w:hAnsi="Times New Roman" w:cs="Times New Roman"/>
          <w:color w:val="000000" w:themeColor="text1"/>
          <w:sz w:val="28"/>
          <w:szCs w:val="28"/>
        </w:rPr>
        <w:t>Разработчика _________________________    __________  __________________</w:t>
      </w:r>
    </w:p>
    <w:p w:rsidR="00480AC4" w:rsidRPr="00034ECA" w:rsidRDefault="00480AC4" w:rsidP="00480AC4">
      <w:pPr>
        <w:autoSpaceDE w:val="0"/>
        <w:autoSpaceDN w:val="0"/>
        <w:adjustRightInd w:val="0"/>
        <w:spacing w:after="0" w:line="240" w:lineRule="auto"/>
        <w:jc w:val="both"/>
        <w:rPr>
          <w:rFonts w:ascii="Times New Roman" w:hAnsi="Times New Roman" w:cs="Times New Roman"/>
          <w:color w:val="000000" w:themeColor="text1"/>
          <w:sz w:val="28"/>
          <w:szCs w:val="28"/>
        </w:rPr>
      </w:pPr>
      <w:r w:rsidRPr="00034ECA">
        <w:rPr>
          <w:rFonts w:ascii="Times New Roman" w:hAnsi="Times New Roman" w:cs="Times New Roman"/>
          <w:color w:val="000000" w:themeColor="text1"/>
          <w:sz w:val="28"/>
          <w:szCs w:val="28"/>
        </w:rPr>
        <w:t xml:space="preserve">            </w:t>
      </w:r>
      <w:r w:rsidR="00034ECA">
        <w:rPr>
          <w:rFonts w:ascii="Times New Roman" w:hAnsi="Times New Roman" w:cs="Times New Roman"/>
          <w:color w:val="000000" w:themeColor="text1"/>
          <w:sz w:val="28"/>
          <w:szCs w:val="28"/>
        </w:rPr>
        <w:t xml:space="preserve">              </w:t>
      </w:r>
      <w:r w:rsidRPr="00034ECA">
        <w:rPr>
          <w:rFonts w:ascii="Times New Roman" w:hAnsi="Times New Roman" w:cs="Times New Roman"/>
          <w:color w:val="000000" w:themeColor="text1"/>
          <w:sz w:val="28"/>
          <w:szCs w:val="28"/>
        </w:rPr>
        <w:t xml:space="preserve">    (инициалы, фамилия)            Дата           </w:t>
      </w:r>
      <w:r w:rsidR="00034ECA">
        <w:rPr>
          <w:rFonts w:ascii="Times New Roman" w:hAnsi="Times New Roman" w:cs="Times New Roman"/>
          <w:color w:val="000000" w:themeColor="text1"/>
          <w:sz w:val="28"/>
          <w:szCs w:val="28"/>
        </w:rPr>
        <w:t xml:space="preserve">         </w:t>
      </w:r>
      <w:r w:rsidRPr="00034ECA">
        <w:rPr>
          <w:rFonts w:ascii="Times New Roman" w:hAnsi="Times New Roman" w:cs="Times New Roman"/>
          <w:color w:val="000000" w:themeColor="text1"/>
          <w:sz w:val="28"/>
          <w:szCs w:val="28"/>
        </w:rPr>
        <w:t xml:space="preserve"> Подпись</w:t>
      </w:r>
    </w:p>
    <w:p w:rsidR="00480AC4" w:rsidRPr="00034ECA" w:rsidRDefault="00480AC4" w:rsidP="00480AC4">
      <w:pPr>
        <w:autoSpaceDE w:val="0"/>
        <w:autoSpaceDN w:val="0"/>
        <w:adjustRightInd w:val="0"/>
        <w:spacing w:after="0" w:line="240" w:lineRule="auto"/>
        <w:rPr>
          <w:rFonts w:ascii="Times New Roman" w:hAnsi="Times New Roman" w:cs="Times New Roman"/>
          <w:color w:val="000000" w:themeColor="text1"/>
          <w:sz w:val="28"/>
          <w:szCs w:val="28"/>
        </w:rPr>
      </w:pPr>
    </w:p>
    <w:p w:rsidR="00480AC4" w:rsidRPr="00034ECA" w:rsidRDefault="00480AC4" w:rsidP="00480AC4">
      <w:pPr>
        <w:autoSpaceDE w:val="0"/>
        <w:autoSpaceDN w:val="0"/>
        <w:adjustRightInd w:val="0"/>
        <w:spacing w:after="0" w:line="240" w:lineRule="auto"/>
        <w:rPr>
          <w:rFonts w:ascii="Times New Roman" w:hAnsi="Times New Roman" w:cs="Times New Roman"/>
          <w:color w:val="000000" w:themeColor="text1"/>
          <w:sz w:val="28"/>
          <w:szCs w:val="28"/>
        </w:rPr>
      </w:pPr>
    </w:p>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p w:rsidR="00480AC4" w:rsidRDefault="00480AC4" w:rsidP="00480AC4">
      <w:pPr>
        <w:autoSpaceDE w:val="0"/>
        <w:autoSpaceDN w:val="0"/>
        <w:adjustRightInd w:val="0"/>
        <w:spacing w:after="0" w:line="240" w:lineRule="auto"/>
        <w:rPr>
          <w:rFonts w:ascii="Times New Roman" w:hAnsi="Times New Roman" w:cs="Times New Roman"/>
          <w:sz w:val="28"/>
          <w:szCs w:val="28"/>
        </w:rPr>
      </w:pPr>
    </w:p>
    <w:p w:rsidR="009C393F" w:rsidRDefault="009C393F" w:rsidP="00480AC4">
      <w:pPr>
        <w:autoSpaceDE w:val="0"/>
        <w:autoSpaceDN w:val="0"/>
        <w:adjustRightInd w:val="0"/>
        <w:spacing w:after="0" w:line="240" w:lineRule="auto"/>
        <w:rPr>
          <w:rFonts w:ascii="Times New Roman" w:hAnsi="Times New Roman" w:cs="Times New Roman"/>
          <w:sz w:val="28"/>
          <w:szCs w:val="28"/>
        </w:rPr>
      </w:pPr>
    </w:p>
    <w:p w:rsidR="009C393F" w:rsidRDefault="009C393F" w:rsidP="00480AC4">
      <w:pPr>
        <w:autoSpaceDE w:val="0"/>
        <w:autoSpaceDN w:val="0"/>
        <w:adjustRightInd w:val="0"/>
        <w:spacing w:after="0" w:line="240" w:lineRule="auto"/>
        <w:rPr>
          <w:rFonts w:ascii="Times New Roman" w:hAnsi="Times New Roman" w:cs="Times New Roman"/>
          <w:sz w:val="28"/>
          <w:szCs w:val="28"/>
        </w:rPr>
      </w:pPr>
    </w:p>
    <w:p w:rsidR="009C393F" w:rsidRDefault="009C393F" w:rsidP="00480AC4">
      <w:pPr>
        <w:autoSpaceDE w:val="0"/>
        <w:autoSpaceDN w:val="0"/>
        <w:adjustRightInd w:val="0"/>
        <w:spacing w:after="0" w:line="240" w:lineRule="auto"/>
        <w:rPr>
          <w:rFonts w:ascii="Times New Roman" w:hAnsi="Times New Roman" w:cs="Times New Roman"/>
          <w:sz w:val="28"/>
          <w:szCs w:val="28"/>
        </w:rPr>
      </w:pPr>
    </w:p>
    <w:p w:rsidR="009C393F" w:rsidRDefault="009C393F" w:rsidP="00480AC4">
      <w:pPr>
        <w:autoSpaceDE w:val="0"/>
        <w:autoSpaceDN w:val="0"/>
        <w:adjustRightInd w:val="0"/>
        <w:spacing w:after="0" w:line="240" w:lineRule="auto"/>
        <w:rPr>
          <w:rFonts w:ascii="Times New Roman" w:hAnsi="Times New Roman" w:cs="Times New Roman"/>
          <w:sz w:val="28"/>
          <w:szCs w:val="28"/>
        </w:rPr>
      </w:pPr>
    </w:p>
    <w:p w:rsidR="009C393F" w:rsidRDefault="009C393F" w:rsidP="00480AC4">
      <w:pPr>
        <w:autoSpaceDE w:val="0"/>
        <w:autoSpaceDN w:val="0"/>
        <w:adjustRightInd w:val="0"/>
        <w:spacing w:after="0" w:line="240" w:lineRule="auto"/>
        <w:rPr>
          <w:rFonts w:ascii="Times New Roman" w:hAnsi="Times New Roman" w:cs="Times New Roman"/>
          <w:sz w:val="28"/>
          <w:szCs w:val="28"/>
        </w:rPr>
      </w:pPr>
    </w:p>
    <w:p w:rsidR="009C393F" w:rsidRDefault="009C393F" w:rsidP="00480AC4">
      <w:pPr>
        <w:autoSpaceDE w:val="0"/>
        <w:autoSpaceDN w:val="0"/>
        <w:adjustRightInd w:val="0"/>
        <w:spacing w:after="0" w:line="240" w:lineRule="auto"/>
        <w:rPr>
          <w:rFonts w:ascii="Times New Roman" w:hAnsi="Times New Roman" w:cs="Times New Roman"/>
          <w:sz w:val="28"/>
          <w:szCs w:val="28"/>
        </w:rPr>
      </w:pPr>
    </w:p>
    <w:p w:rsidR="009C393F" w:rsidRDefault="009C393F" w:rsidP="00480AC4">
      <w:pPr>
        <w:autoSpaceDE w:val="0"/>
        <w:autoSpaceDN w:val="0"/>
        <w:adjustRightInd w:val="0"/>
        <w:spacing w:after="0" w:line="240" w:lineRule="auto"/>
        <w:rPr>
          <w:rFonts w:ascii="Times New Roman" w:hAnsi="Times New Roman" w:cs="Times New Roman"/>
          <w:sz w:val="28"/>
          <w:szCs w:val="28"/>
        </w:rPr>
      </w:pPr>
    </w:p>
    <w:p w:rsidR="009C393F" w:rsidRDefault="009C393F" w:rsidP="00480AC4">
      <w:pPr>
        <w:autoSpaceDE w:val="0"/>
        <w:autoSpaceDN w:val="0"/>
        <w:adjustRightInd w:val="0"/>
        <w:spacing w:after="0" w:line="240" w:lineRule="auto"/>
        <w:rPr>
          <w:rFonts w:ascii="Times New Roman" w:hAnsi="Times New Roman" w:cs="Times New Roman"/>
          <w:sz w:val="28"/>
          <w:szCs w:val="28"/>
        </w:rPr>
      </w:pPr>
    </w:p>
    <w:p w:rsidR="009C393F" w:rsidRDefault="009C393F" w:rsidP="00480AC4">
      <w:pPr>
        <w:autoSpaceDE w:val="0"/>
        <w:autoSpaceDN w:val="0"/>
        <w:adjustRightInd w:val="0"/>
        <w:spacing w:after="0" w:line="240" w:lineRule="auto"/>
        <w:rPr>
          <w:rFonts w:ascii="Times New Roman" w:hAnsi="Times New Roman" w:cs="Times New Roman"/>
          <w:sz w:val="28"/>
          <w:szCs w:val="28"/>
        </w:rPr>
      </w:pPr>
    </w:p>
    <w:p w:rsidR="009C393F" w:rsidRDefault="009C393F" w:rsidP="00480AC4">
      <w:pPr>
        <w:autoSpaceDE w:val="0"/>
        <w:autoSpaceDN w:val="0"/>
        <w:adjustRightInd w:val="0"/>
        <w:spacing w:after="0" w:line="240" w:lineRule="auto"/>
        <w:rPr>
          <w:rFonts w:ascii="Times New Roman" w:hAnsi="Times New Roman" w:cs="Times New Roman"/>
          <w:sz w:val="28"/>
          <w:szCs w:val="28"/>
        </w:rPr>
      </w:pPr>
    </w:p>
    <w:p w:rsidR="009C393F" w:rsidRDefault="009C393F" w:rsidP="00480AC4">
      <w:pPr>
        <w:autoSpaceDE w:val="0"/>
        <w:autoSpaceDN w:val="0"/>
        <w:adjustRightInd w:val="0"/>
        <w:spacing w:after="0" w:line="240" w:lineRule="auto"/>
        <w:rPr>
          <w:rFonts w:ascii="Times New Roman" w:hAnsi="Times New Roman" w:cs="Times New Roman"/>
          <w:sz w:val="28"/>
          <w:szCs w:val="28"/>
        </w:rPr>
      </w:pPr>
    </w:p>
    <w:p w:rsidR="009C393F" w:rsidRDefault="009C393F" w:rsidP="00480AC4">
      <w:pPr>
        <w:autoSpaceDE w:val="0"/>
        <w:autoSpaceDN w:val="0"/>
        <w:adjustRightInd w:val="0"/>
        <w:spacing w:after="0" w:line="240" w:lineRule="auto"/>
        <w:rPr>
          <w:rFonts w:ascii="Times New Roman" w:hAnsi="Times New Roman" w:cs="Times New Roman"/>
          <w:sz w:val="28"/>
          <w:szCs w:val="28"/>
        </w:rPr>
      </w:pPr>
    </w:p>
    <w:p w:rsidR="009C393F" w:rsidRDefault="009C393F" w:rsidP="00480AC4">
      <w:pPr>
        <w:autoSpaceDE w:val="0"/>
        <w:autoSpaceDN w:val="0"/>
        <w:adjustRightInd w:val="0"/>
        <w:spacing w:after="0" w:line="240" w:lineRule="auto"/>
        <w:rPr>
          <w:rFonts w:ascii="Times New Roman" w:hAnsi="Times New Roman" w:cs="Times New Roman"/>
          <w:sz w:val="28"/>
          <w:szCs w:val="28"/>
        </w:rPr>
      </w:pPr>
    </w:p>
    <w:p w:rsidR="009C393F" w:rsidRDefault="009C393F" w:rsidP="00480AC4">
      <w:pPr>
        <w:autoSpaceDE w:val="0"/>
        <w:autoSpaceDN w:val="0"/>
        <w:adjustRightInd w:val="0"/>
        <w:spacing w:after="0" w:line="240" w:lineRule="auto"/>
        <w:rPr>
          <w:rFonts w:ascii="Times New Roman" w:hAnsi="Times New Roman" w:cs="Times New Roman"/>
          <w:sz w:val="28"/>
          <w:szCs w:val="28"/>
        </w:rPr>
      </w:pPr>
    </w:p>
    <w:p w:rsidR="009C393F" w:rsidRDefault="009C393F" w:rsidP="00480AC4">
      <w:pPr>
        <w:autoSpaceDE w:val="0"/>
        <w:autoSpaceDN w:val="0"/>
        <w:adjustRightInd w:val="0"/>
        <w:spacing w:after="0" w:line="240" w:lineRule="auto"/>
        <w:rPr>
          <w:rFonts w:ascii="Times New Roman" w:hAnsi="Times New Roman" w:cs="Times New Roman"/>
          <w:sz w:val="28"/>
          <w:szCs w:val="28"/>
        </w:rPr>
      </w:pPr>
    </w:p>
    <w:p w:rsidR="009C393F" w:rsidRDefault="009C393F" w:rsidP="00480AC4">
      <w:pPr>
        <w:autoSpaceDE w:val="0"/>
        <w:autoSpaceDN w:val="0"/>
        <w:adjustRightInd w:val="0"/>
        <w:spacing w:after="0" w:line="240" w:lineRule="auto"/>
        <w:rPr>
          <w:rFonts w:ascii="Times New Roman" w:hAnsi="Times New Roman" w:cs="Times New Roman"/>
          <w:sz w:val="28"/>
          <w:szCs w:val="28"/>
        </w:rPr>
      </w:pPr>
    </w:p>
    <w:p w:rsidR="009C393F" w:rsidRDefault="009C393F" w:rsidP="00480AC4">
      <w:pPr>
        <w:autoSpaceDE w:val="0"/>
        <w:autoSpaceDN w:val="0"/>
        <w:adjustRightInd w:val="0"/>
        <w:spacing w:after="0" w:line="240" w:lineRule="auto"/>
        <w:rPr>
          <w:rFonts w:ascii="Times New Roman" w:hAnsi="Times New Roman" w:cs="Times New Roman"/>
          <w:sz w:val="28"/>
          <w:szCs w:val="28"/>
        </w:rPr>
      </w:pPr>
    </w:p>
    <w:p w:rsidR="009C393F" w:rsidRDefault="009C393F" w:rsidP="00480AC4">
      <w:pPr>
        <w:autoSpaceDE w:val="0"/>
        <w:autoSpaceDN w:val="0"/>
        <w:adjustRightInd w:val="0"/>
        <w:spacing w:after="0" w:line="240" w:lineRule="auto"/>
        <w:rPr>
          <w:rFonts w:ascii="Times New Roman" w:hAnsi="Times New Roman" w:cs="Times New Roman"/>
          <w:sz w:val="28"/>
          <w:szCs w:val="28"/>
        </w:rPr>
      </w:pPr>
    </w:p>
    <w:p w:rsidR="009C393F" w:rsidRDefault="009C393F" w:rsidP="00480AC4">
      <w:pPr>
        <w:autoSpaceDE w:val="0"/>
        <w:autoSpaceDN w:val="0"/>
        <w:adjustRightInd w:val="0"/>
        <w:spacing w:after="0" w:line="240" w:lineRule="auto"/>
        <w:rPr>
          <w:rFonts w:ascii="Times New Roman" w:hAnsi="Times New Roman" w:cs="Times New Roman"/>
          <w:sz w:val="28"/>
          <w:szCs w:val="28"/>
        </w:rPr>
      </w:pPr>
    </w:p>
    <w:p w:rsidR="009C393F" w:rsidRDefault="009C393F" w:rsidP="00480AC4">
      <w:pPr>
        <w:autoSpaceDE w:val="0"/>
        <w:autoSpaceDN w:val="0"/>
        <w:adjustRightInd w:val="0"/>
        <w:spacing w:after="0" w:line="240" w:lineRule="auto"/>
        <w:rPr>
          <w:rFonts w:ascii="Times New Roman" w:hAnsi="Times New Roman" w:cs="Times New Roman"/>
          <w:sz w:val="28"/>
          <w:szCs w:val="28"/>
        </w:rPr>
      </w:pPr>
    </w:p>
    <w:p w:rsidR="009C393F" w:rsidRDefault="009C393F" w:rsidP="00480AC4">
      <w:pPr>
        <w:autoSpaceDE w:val="0"/>
        <w:autoSpaceDN w:val="0"/>
        <w:adjustRightInd w:val="0"/>
        <w:spacing w:after="0" w:line="240" w:lineRule="auto"/>
        <w:rPr>
          <w:rFonts w:ascii="Times New Roman" w:hAnsi="Times New Roman" w:cs="Times New Roman"/>
          <w:sz w:val="28"/>
          <w:szCs w:val="28"/>
        </w:rPr>
      </w:pPr>
    </w:p>
    <w:p w:rsidR="009C393F" w:rsidRDefault="009C393F" w:rsidP="00480AC4">
      <w:pPr>
        <w:autoSpaceDE w:val="0"/>
        <w:autoSpaceDN w:val="0"/>
        <w:adjustRightInd w:val="0"/>
        <w:spacing w:after="0" w:line="240" w:lineRule="auto"/>
        <w:rPr>
          <w:rFonts w:ascii="Times New Roman" w:hAnsi="Times New Roman" w:cs="Times New Roman"/>
          <w:sz w:val="28"/>
          <w:szCs w:val="28"/>
        </w:rPr>
      </w:pPr>
    </w:p>
    <w:p w:rsidR="00480AC4" w:rsidRPr="00480AC4" w:rsidRDefault="00480AC4" w:rsidP="00480AC4">
      <w:pPr>
        <w:autoSpaceDE w:val="0"/>
        <w:autoSpaceDN w:val="0"/>
        <w:adjustRightInd w:val="0"/>
        <w:spacing w:after="0" w:line="240" w:lineRule="auto"/>
        <w:jc w:val="right"/>
        <w:outlineLvl w:val="0"/>
        <w:rPr>
          <w:rFonts w:ascii="Times New Roman" w:hAnsi="Times New Roman" w:cs="Times New Roman"/>
          <w:sz w:val="28"/>
          <w:szCs w:val="28"/>
        </w:rPr>
      </w:pPr>
      <w:r w:rsidRPr="00480AC4">
        <w:rPr>
          <w:rFonts w:ascii="Times New Roman" w:hAnsi="Times New Roman" w:cs="Times New Roman"/>
          <w:sz w:val="28"/>
          <w:szCs w:val="28"/>
        </w:rPr>
        <w:lastRenderedPageBreak/>
        <w:t>Утверждена</w:t>
      </w:r>
      <w:r w:rsidR="000732E7">
        <w:rPr>
          <w:rFonts w:ascii="Times New Roman" w:hAnsi="Times New Roman" w:cs="Times New Roman"/>
          <w:sz w:val="28"/>
          <w:szCs w:val="28"/>
        </w:rPr>
        <w:t>:</w:t>
      </w:r>
    </w:p>
    <w:p w:rsidR="00480AC4" w:rsidRPr="00480AC4" w:rsidRDefault="00480AC4" w:rsidP="00480AC4">
      <w:pPr>
        <w:autoSpaceDE w:val="0"/>
        <w:autoSpaceDN w:val="0"/>
        <w:adjustRightInd w:val="0"/>
        <w:spacing w:after="0" w:line="240" w:lineRule="auto"/>
        <w:jc w:val="right"/>
        <w:rPr>
          <w:rFonts w:ascii="Times New Roman" w:hAnsi="Times New Roman" w:cs="Times New Roman"/>
          <w:sz w:val="28"/>
          <w:szCs w:val="28"/>
        </w:rPr>
      </w:pPr>
      <w:r w:rsidRPr="00480AC4">
        <w:rPr>
          <w:rFonts w:ascii="Times New Roman" w:hAnsi="Times New Roman" w:cs="Times New Roman"/>
          <w:sz w:val="28"/>
          <w:szCs w:val="28"/>
        </w:rPr>
        <w:t>Постановлением администрации</w:t>
      </w:r>
    </w:p>
    <w:p w:rsidR="00480AC4" w:rsidRDefault="00480AC4" w:rsidP="009C393F">
      <w:pPr>
        <w:autoSpaceDE w:val="0"/>
        <w:autoSpaceDN w:val="0"/>
        <w:adjustRightInd w:val="0"/>
        <w:spacing w:after="0" w:line="240" w:lineRule="auto"/>
        <w:jc w:val="right"/>
        <w:rPr>
          <w:rFonts w:ascii="Times New Roman" w:hAnsi="Times New Roman" w:cs="Times New Roman"/>
          <w:sz w:val="28"/>
          <w:szCs w:val="28"/>
        </w:rPr>
      </w:pPr>
      <w:r w:rsidRPr="00480AC4">
        <w:rPr>
          <w:rFonts w:ascii="Times New Roman" w:hAnsi="Times New Roman" w:cs="Times New Roman"/>
          <w:sz w:val="28"/>
          <w:szCs w:val="28"/>
        </w:rPr>
        <w:t xml:space="preserve">городского округа </w:t>
      </w:r>
      <w:r w:rsidR="009C393F">
        <w:rPr>
          <w:rFonts w:ascii="Times New Roman" w:hAnsi="Times New Roman" w:cs="Times New Roman"/>
          <w:sz w:val="28"/>
          <w:szCs w:val="28"/>
        </w:rPr>
        <w:t xml:space="preserve">Пелым </w:t>
      </w:r>
    </w:p>
    <w:p w:rsidR="009C393F" w:rsidRPr="00480AC4" w:rsidRDefault="002822E6" w:rsidP="009C393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Pr="002822E6">
        <w:rPr>
          <w:rFonts w:ascii="Times New Roman" w:hAnsi="Times New Roman" w:cs="Times New Roman"/>
          <w:sz w:val="28"/>
          <w:szCs w:val="28"/>
          <w:u w:val="single"/>
        </w:rPr>
        <w:t>10.03.2017</w:t>
      </w:r>
      <w:r>
        <w:rPr>
          <w:rFonts w:ascii="Times New Roman" w:hAnsi="Times New Roman" w:cs="Times New Roman"/>
          <w:sz w:val="28"/>
          <w:szCs w:val="28"/>
        </w:rPr>
        <w:t xml:space="preserve"> № </w:t>
      </w:r>
      <w:r w:rsidRPr="002822E6">
        <w:rPr>
          <w:rFonts w:ascii="Times New Roman" w:hAnsi="Times New Roman" w:cs="Times New Roman"/>
          <w:sz w:val="28"/>
          <w:szCs w:val="28"/>
          <w:u w:val="single"/>
        </w:rPr>
        <w:t>65</w:t>
      </w:r>
    </w:p>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p w:rsidR="00480AC4" w:rsidRPr="00480AC4" w:rsidRDefault="00480AC4" w:rsidP="00480AC4">
      <w:pPr>
        <w:autoSpaceDE w:val="0"/>
        <w:autoSpaceDN w:val="0"/>
        <w:adjustRightInd w:val="0"/>
        <w:spacing w:after="0" w:line="240" w:lineRule="auto"/>
        <w:jc w:val="center"/>
        <w:rPr>
          <w:rFonts w:ascii="Times New Roman" w:hAnsi="Times New Roman" w:cs="Times New Roman"/>
          <w:b/>
          <w:bCs/>
          <w:sz w:val="28"/>
          <w:szCs w:val="28"/>
        </w:rPr>
      </w:pPr>
      <w:r w:rsidRPr="00480AC4">
        <w:rPr>
          <w:rFonts w:ascii="Times New Roman" w:hAnsi="Times New Roman" w:cs="Times New Roman"/>
          <w:b/>
          <w:bCs/>
          <w:sz w:val="28"/>
          <w:szCs w:val="28"/>
        </w:rPr>
        <w:t>МЕТОДИКА</w:t>
      </w:r>
    </w:p>
    <w:p w:rsidR="00480AC4" w:rsidRPr="00480AC4" w:rsidRDefault="00480AC4" w:rsidP="00480AC4">
      <w:pPr>
        <w:autoSpaceDE w:val="0"/>
        <w:autoSpaceDN w:val="0"/>
        <w:adjustRightInd w:val="0"/>
        <w:spacing w:after="0" w:line="240" w:lineRule="auto"/>
        <w:jc w:val="center"/>
        <w:rPr>
          <w:rFonts w:ascii="Times New Roman" w:hAnsi="Times New Roman" w:cs="Times New Roman"/>
          <w:b/>
          <w:bCs/>
          <w:sz w:val="28"/>
          <w:szCs w:val="28"/>
        </w:rPr>
      </w:pPr>
      <w:r w:rsidRPr="00480AC4">
        <w:rPr>
          <w:rFonts w:ascii="Times New Roman" w:hAnsi="Times New Roman" w:cs="Times New Roman"/>
          <w:b/>
          <w:bCs/>
          <w:sz w:val="28"/>
          <w:szCs w:val="28"/>
        </w:rPr>
        <w:t>ПРОВЕДЕНИЯ ЭКСПЕРТИЗЫ НОРМАТИВНЫХ ПРАВОВЫХ АКТОВ</w:t>
      </w:r>
    </w:p>
    <w:p w:rsidR="00480AC4" w:rsidRPr="00480AC4" w:rsidRDefault="00480AC4" w:rsidP="00480AC4">
      <w:pPr>
        <w:autoSpaceDE w:val="0"/>
        <w:autoSpaceDN w:val="0"/>
        <w:adjustRightInd w:val="0"/>
        <w:spacing w:after="0" w:line="240" w:lineRule="auto"/>
        <w:jc w:val="center"/>
        <w:rPr>
          <w:rFonts w:ascii="Times New Roman" w:hAnsi="Times New Roman" w:cs="Times New Roman"/>
          <w:b/>
          <w:bCs/>
          <w:sz w:val="28"/>
          <w:szCs w:val="28"/>
        </w:rPr>
      </w:pPr>
      <w:r w:rsidRPr="00480AC4">
        <w:rPr>
          <w:rFonts w:ascii="Times New Roman" w:hAnsi="Times New Roman" w:cs="Times New Roman"/>
          <w:b/>
          <w:bCs/>
          <w:sz w:val="28"/>
          <w:szCs w:val="28"/>
        </w:rPr>
        <w:t xml:space="preserve">ГОРОДСКОГО ОКРУГА </w:t>
      </w:r>
      <w:r w:rsidR="009C393F">
        <w:rPr>
          <w:rFonts w:ascii="Times New Roman" w:hAnsi="Times New Roman" w:cs="Times New Roman"/>
          <w:b/>
          <w:bCs/>
          <w:sz w:val="28"/>
          <w:szCs w:val="28"/>
        </w:rPr>
        <w:t xml:space="preserve">ПЕЛЫМ </w:t>
      </w:r>
    </w:p>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p w:rsidR="00480AC4" w:rsidRPr="00480AC4" w:rsidRDefault="00480AC4" w:rsidP="00480AC4">
      <w:pPr>
        <w:autoSpaceDE w:val="0"/>
        <w:autoSpaceDN w:val="0"/>
        <w:adjustRightInd w:val="0"/>
        <w:spacing w:after="0" w:line="240" w:lineRule="auto"/>
        <w:jc w:val="center"/>
        <w:outlineLvl w:val="1"/>
        <w:rPr>
          <w:rFonts w:ascii="Times New Roman" w:hAnsi="Times New Roman" w:cs="Times New Roman"/>
          <w:sz w:val="28"/>
          <w:szCs w:val="28"/>
        </w:rPr>
      </w:pPr>
      <w:r w:rsidRPr="00480AC4">
        <w:rPr>
          <w:rFonts w:ascii="Times New Roman" w:hAnsi="Times New Roman" w:cs="Times New Roman"/>
          <w:sz w:val="28"/>
          <w:szCs w:val="28"/>
        </w:rPr>
        <w:t>Глава 1. О</w:t>
      </w:r>
      <w:r w:rsidR="009C393F">
        <w:rPr>
          <w:rFonts w:ascii="Times New Roman" w:hAnsi="Times New Roman" w:cs="Times New Roman"/>
          <w:sz w:val="28"/>
          <w:szCs w:val="28"/>
        </w:rPr>
        <w:t xml:space="preserve">бщие Положения </w:t>
      </w:r>
    </w:p>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xml:space="preserve">1. </w:t>
      </w:r>
      <w:proofErr w:type="gramStart"/>
      <w:r w:rsidRPr="00480AC4">
        <w:rPr>
          <w:rFonts w:ascii="Times New Roman" w:hAnsi="Times New Roman" w:cs="Times New Roman"/>
          <w:sz w:val="28"/>
          <w:szCs w:val="28"/>
        </w:rPr>
        <w:t xml:space="preserve">Настоящая Методика проведения экспертизы нормативных правовых актов городского округа </w:t>
      </w:r>
      <w:r w:rsidR="009C393F">
        <w:rPr>
          <w:rFonts w:ascii="Times New Roman" w:hAnsi="Times New Roman" w:cs="Times New Roman"/>
          <w:sz w:val="28"/>
          <w:szCs w:val="28"/>
        </w:rPr>
        <w:t xml:space="preserve">Пелым </w:t>
      </w:r>
      <w:r w:rsidRPr="00480AC4">
        <w:rPr>
          <w:rFonts w:ascii="Times New Roman" w:hAnsi="Times New Roman" w:cs="Times New Roman"/>
          <w:sz w:val="28"/>
          <w:szCs w:val="28"/>
        </w:rPr>
        <w:t xml:space="preserve">(далее - Методика) предназначена для применения Уполномоченным органом в сфере оценки регулирующего воздействия проектов актов и экспертизы нормативных правовых актов городского округа </w:t>
      </w:r>
      <w:r w:rsidR="009C393F">
        <w:rPr>
          <w:rFonts w:ascii="Times New Roman" w:hAnsi="Times New Roman" w:cs="Times New Roman"/>
          <w:sz w:val="28"/>
          <w:szCs w:val="28"/>
        </w:rPr>
        <w:t xml:space="preserve">Пелым </w:t>
      </w:r>
      <w:r w:rsidRPr="00480AC4">
        <w:rPr>
          <w:rFonts w:ascii="Times New Roman" w:hAnsi="Times New Roman" w:cs="Times New Roman"/>
          <w:sz w:val="28"/>
          <w:szCs w:val="28"/>
        </w:rPr>
        <w:t xml:space="preserve">(далее - Уполномоченный орган), отраслевыми (функциональными, территориальными) органами администрации городского округа </w:t>
      </w:r>
      <w:r w:rsidR="009C393F">
        <w:rPr>
          <w:rFonts w:ascii="Times New Roman" w:hAnsi="Times New Roman" w:cs="Times New Roman"/>
          <w:sz w:val="28"/>
          <w:szCs w:val="28"/>
        </w:rPr>
        <w:t>Пелым</w:t>
      </w:r>
      <w:r w:rsidRPr="00480AC4">
        <w:rPr>
          <w:rFonts w:ascii="Times New Roman" w:hAnsi="Times New Roman" w:cs="Times New Roman"/>
          <w:sz w:val="28"/>
          <w:szCs w:val="28"/>
        </w:rPr>
        <w:t xml:space="preserve">, структурными подразделениями администрации городского округа </w:t>
      </w:r>
      <w:r w:rsidR="009C393F">
        <w:rPr>
          <w:rFonts w:ascii="Times New Roman" w:hAnsi="Times New Roman" w:cs="Times New Roman"/>
          <w:sz w:val="28"/>
          <w:szCs w:val="28"/>
        </w:rPr>
        <w:t>Пелым</w:t>
      </w:r>
      <w:r w:rsidRPr="00480AC4">
        <w:rPr>
          <w:rFonts w:ascii="Times New Roman" w:hAnsi="Times New Roman" w:cs="Times New Roman"/>
          <w:sz w:val="28"/>
          <w:szCs w:val="28"/>
        </w:rPr>
        <w:t>, разработавшими проекты актов (далее - Разработчик) при проведении экспертизы нормативных правовых актов</w:t>
      </w:r>
      <w:proofErr w:type="gramEnd"/>
      <w:r w:rsidRPr="00480AC4">
        <w:rPr>
          <w:rFonts w:ascii="Times New Roman" w:hAnsi="Times New Roman" w:cs="Times New Roman"/>
          <w:sz w:val="28"/>
          <w:szCs w:val="28"/>
        </w:rPr>
        <w:t xml:space="preserve"> городского округа </w:t>
      </w:r>
      <w:r w:rsidR="009C393F">
        <w:rPr>
          <w:rFonts w:ascii="Times New Roman" w:hAnsi="Times New Roman" w:cs="Times New Roman"/>
          <w:sz w:val="28"/>
          <w:szCs w:val="28"/>
        </w:rPr>
        <w:t xml:space="preserve">Пелым </w:t>
      </w:r>
      <w:r w:rsidRPr="00480AC4">
        <w:rPr>
          <w:rFonts w:ascii="Times New Roman" w:hAnsi="Times New Roman" w:cs="Times New Roman"/>
          <w:sz w:val="28"/>
          <w:szCs w:val="28"/>
        </w:rPr>
        <w:t xml:space="preserve">в соответствии </w:t>
      </w:r>
      <w:r w:rsidRPr="009C393F">
        <w:rPr>
          <w:rFonts w:ascii="Times New Roman" w:hAnsi="Times New Roman" w:cs="Times New Roman"/>
          <w:color w:val="000000" w:themeColor="text1"/>
          <w:sz w:val="28"/>
          <w:szCs w:val="28"/>
        </w:rPr>
        <w:t xml:space="preserve">с </w:t>
      </w:r>
      <w:hyperlink r:id="rId19" w:history="1">
        <w:r w:rsidRPr="009C393F">
          <w:rPr>
            <w:rFonts w:ascii="Times New Roman" w:hAnsi="Times New Roman" w:cs="Times New Roman"/>
            <w:color w:val="000000" w:themeColor="text1"/>
            <w:sz w:val="28"/>
            <w:szCs w:val="28"/>
          </w:rPr>
          <w:t>По</w:t>
        </w:r>
        <w:r w:rsidR="009C393F">
          <w:rPr>
            <w:rFonts w:ascii="Times New Roman" w:hAnsi="Times New Roman" w:cs="Times New Roman"/>
            <w:color w:val="000000" w:themeColor="text1"/>
            <w:sz w:val="28"/>
            <w:szCs w:val="28"/>
          </w:rPr>
          <w:t xml:space="preserve">ложением </w:t>
        </w:r>
      </w:hyperlink>
      <w:r w:rsidRPr="009C393F">
        <w:rPr>
          <w:rFonts w:ascii="Times New Roman" w:hAnsi="Times New Roman" w:cs="Times New Roman"/>
          <w:color w:val="000000" w:themeColor="text1"/>
          <w:sz w:val="28"/>
          <w:szCs w:val="28"/>
        </w:rPr>
        <w:t xml:space="preserve"> </w:t>
      </w:r>
      <w:proofErr w:type="gramStart"/>
      <w:r w:rsidRPr="009C393F">
        <w:rPr>
          <w:rFonts w:ascii="Times New Roman" w:hAnsi="Times New Roman" w:cs="Times New Roman"/>
          <w:color w:val="000000" w:themeColor="text1"/>
          <w:sz w:val="28"/>
          <w:szCs w:val="28"/>
        </w:rPr>
        <w:t>проведения</w:t>
      </w:r>
      <w:r w:rsidRPr="00480AC4">
        <w:rPr>
          <w:rFonts w:ascii="Times New Roman" w:hAnsi="Times New Roman" w:cs="Times New Roman"/>
          <w:sz w:val="28"/>
          <w:szCs w:val="28"/>
        </w:rPr>
        <w:t xml:space="preserve"> оценки регулирующего воздействия проектов нормативных правовых актов городского округа</w:t>
      </w:r>
      <w:proofErr w:type="gramEnd"/>
      <w:r w:rsidR="009C393F">
        <w:rPr>
          <w:rFonts w:ascii="Times New Roman" w:hAnsi="Times New Roman" w:cs="Times New Roman"/>
          <w:sz w:val="28"/>
          <w:szCs w:val="28"/>
        </w:rPr>
        <w:t xml:space="preserve"> Пелым </w:t>
      </w:r>
      <w:r w:rsidRPr="00480AC4">
        <w:rPr>
          <w:rFonts w:ascii="Times New Roman" w:hAnsi="Times New Roman" w:cs="Times New Roman"/>
          <w:sz w:val="28"/>
          <w:szCs w:val="28"/>
        </w:rPr>
        <w:t xml:space="preserve">и экспертизы нормативных правовых актов городского округа </w:t>
      </w:r>
      <w:r w:rsidR="009C393F">
        <w:rPr>
          <w:rFonts w:ascii="Times New Roman" w:hAnsi="Times New Roman" w:cs="Times New Roman"/>
          <w:sz w:val="28"/>
          <w:szCs w:val="28"/>
        </w:rPr>
        <w:t>Пелым</w:t>
      </w:r>
      <w:r w:rsidRPr="00480AC4">
        <w:rPr>
          <w:rFonts w:ascii="Times New Roman" w:hAnsi="Times New Roman" w:cs="Times New Roman"/>
          <w:sz w:val="28"/>
          <w:szCs w:val="28"/>
        </w:rPr>
        <w:t xml:space="preserve">, утвержденным </w:t>
      </w:r>
      <w:r w:rsidR="009C393F">
        <w:rPr>
          <w:rFonts w:ascii="Times New Roman" w:hAnsi="Times New Roman" w:cs="Times New Roman"/>
          <w:sz w:val="28"/>
          <w:szCs w:val="28"/>
        </w:rPr>
        <w:t xml:space="preserve">постановлением администрации городского округа Пелым от 27.11.2015 №396 </w:t>
      </w:r>
      <w:r w:rsidRPr="00480AC4">
        <w:rPr>
          <w:rFonts w:ascii="Times New Roman" w:hAnsi="Times New Roman" w:cs="Times New Roman"/>
          <w:sz w:val="28"/>
          <w:szCs w:val="28"/>
        </w:rPr>
        <w:t xml:space="preserve">(далее </w:t>
      </w:r>
      <w:r w:rsidR="009C393F">
        <w:rPr>
          <w:rFonts w:ascii="Times New Roman" w:hAnsi="Times New Roman" w:cs="Times New Roman"/>
          <w:sz w:val="28"/>
          <w:szCs w:val="28"/>
        </w:rPr>
        <w:t>–</w:t>
      </w:r>
      <w:r w:rsidRPr="00480AC4">
        <w:rPr>
          <w:rFonts w:ascii="Times New Roman" w:hAnsi="Times New Roman" w:cs="Times New Roman"/>
          <w:sz w:val="28"/>
          <w:szCs w:val="28"/>
        </w:rPr>
        <w:t xml:space="preserve"> По</w:t>
      </w:r>
      <w:r w:rsidR="009C393F">
        <w:rPr>
          <w:rFonts w:ascii="Times New Roman" w:hAnsi="Times New Roman" w:cs="Times New Roman"/>
          <w:sz w:val="28"/>
          <w:szCs w:val="28"/>
        </w:rPr>
        <w:t>ложение).</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xml:space="preserve">2. Целью экспертизы нормативных правовых актов городского округа </w:t>
      </w:r>
      <w:r w:rsidR="009C393F">
        <w:rPr>
          <w:rFonts w:ascii="Times New Roman" w:hAnsi="Times New Roman" w:cs="Times New Roman"/>
          <w:sz w:val="28"/>
          <w:szCs w:val="28"/>
        </w:rPr>
        <w:t xml:space="preserve">Пелым </w:t>
      </w:r>
      <w:r w:rsidRPr="00480AC4">
        <w:rPr>
          <w:rFonts w:ascii="Times New Roman" w:hAnsi="Times New Roman" w:cs="Times New Roman"/>
          <w:sz w:val="28"/>
          <w:szCs w:val="28"/>
        </w:rPr>
        <w:t xml:space="preserve">является оценка достижения заявленных целей регулирования, определение эффективности решения проблем и </w:t>
      </w:r>
      <w:proofErr w:type="gramStart"/>
      <w:r w:rsidRPr="00480AC4">
        <w:rPr>
          <w:rFonts w:ascii="Times New Roman" w:hAnsi="Times New Roman" w:cs="Times New Roman"/>
          <w:sz w:val="28"/>
          <w:szCs w:val="28"/>
        </w:rPr>
        <w:t>преодоления</w:t>
      </w:r>
      <w:proofErr w:type="gramEnd"/>
      <w:r w:rsidRPr="00480AC4">
        <w:rPr>
          <w:rFonts w:ascii="Times New Roman" w:hAnsi="Times New Roman" w:cs="Times New Roman"/>
          <w:sz w:val="28"/>
          <w:szCs w:val="28"/>
        </w:rPr>
        <w:t xml:space="preserve"> связанных с ними негативных эффектов, определение и оценка фактических положительных и отрицательных последствий принятия муниципальных нормативных правовых актов, а также выявления в них положений, необоснованно затрудняющих ведение предпринимательской и (или) инвестиционной деятельности.</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xml:space="preserve">3. Экспертиза нормативных правовых актов городского округа </w:t>
      </w:r>
      <w:r w:rsidR="00F65621">
        <w:rPr>
          <w:rFonts w:ascii="Times New Roman" w:hAnsi="Times New Roman" w:cs="Times New Roman"/>
          <w:sz w:val="28"/>
          <w:szCs w:val="28"/>
        </w:rPr>
        <w:t xml:space="preserve">Пелым </w:t>
      </w:r>
      <w:r w:rsidRPr="00480AC4">
        <w:rPr>
          <w:rFonts w:ascii="Times New Roman" w:hAnsi="Times New Roman" w:cs="Times New Roman"/>
          <w:sz w:val="28"/>
          <w:szCs w:val="28"/>
        </w:rPr>
        <w:t xml:space="preserve">должна основываться, преимущественно, на опубликованных в открытых источниках данных, которые могут быть верифицированы другими заинтересованными лицами. Результаты экспертизы оформляются в форме заключения. В заключении о результатах экспертизы городского округа </w:t>
      </w:r>
      <w:r w:rsidR="00F65621">
        <w:rPr>
          <w:rFonts w:ascii="Times New Roman" w:hAnsi="Times New Roman" w:cs="Times New Roman"/>
          <w:sz w:val="28"/>
          <w:szCs w:val="28"/>
        </w:rPr>
        <w:t xml:space="preserve">Пелым </w:t>
      </w:r>
      <w:r w:rsidRPr="00480AC4">
        <w:rPr>
          <w:rFonts w:ascii="Times New Roman" w:hAnsi="Times New Roman" w:cs="Times New Roman"/>
          <w:sz w:val="28"/>
          <w:szCs w:val="28"/>
        </w:rPr>
        <w:t>(далее - Заключение) должны быть указаны источники использованных данных.</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xml:space="preserve">4. В целях </w:t>
      </w:r>
      <w:proofErr w:type="gramStart"/>
      <w:r w:rsidRPr="00480AC4">
        <w:rPr>
          <w:rFonts w:ascii="Times New Roman" w:hAnsi="Times New Roman" w:cs="Times New Roman"/>
          <w:sz w:val="28"/>
          <w:szCs w:val="28"/>
        </w:rPr>
        <w:t>обеспечения открытости процедуры экспертизы нормативных правовых актов городского округа</w:t>
      </w:r>
      <w:proofErr w:type="gramEnd"/>
      <w:r w:rsidRPr="00480AC4">
        <w:rPr>
          <w:rFonts w:ascii="Times New Roman" w:hAnsi="Times New Roman" w:cs="Times New Roman"/>
          <w:sz w:val="28"/>
          <w:szCs w:val="28"/>
        </w:rPr>
        <w:t xml:space="preserve"> </w:t>
      </w:r>
      <w:r w:rsidR="00F65621">
        <w:rPr>
          <w:rFonts w:ascii="Times New Roman" w:hAnsi="Times New Roman" w:cs="Times New Roman"/>
          <w:sz w:val="28"/>
          <w:szCs w:val="28"/>
        </w:rPr>
        <w:t xml:space="preserve">Пелым </w:t>
      </w:r>
      <w:r w:rsidRPr="00480AC4">
        <w:rPr>
          <w:rFonts w:ascii="Times New Roman" w:hAnsi="Times New Roman" w:cs="Times New Roman"/>
          <w:sz w:val="28"/>
          <w:szCs w:val="28"/>
        </w:rPr>
        <w:t>и повышения качества регулирования к обсуждению должны привлекаться все заинтересованные группы участников отношений.</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xml:space="preserve">5. В случае если аналогичные положения, направленные на решение конкретной проблемы либо необоснованно затрудняющие ведение предпринимательской и инвестиционной деятельности, содержатся в </w:t>
      </w:r>
      <w:r w:rsidRPr="00480AC4">
        <w:rPr>
          <w:rFonts w:ascii="Times New Roman" w:hAnsi="Times New Roman" w:cs="Times New Roman"/>
          <w:sz w:val="28"/>
          <w:szCs w:val="28"/>
        </w:rPr>
        <w:lastRenderedPageBreak/>
        <w:t>нескольких нормативных правовых актах разного или одного уровня, допустимо проведение экспертизы группы актов.</w:t>
      </w:r>
    </w:p>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p w:rsidR="00480AC4" w:rsidRPr="00480AC4" w:rsidRDefault="00480AC4" w:rsidP="00F65621">
      <w:pPr>
        <w:autoSpaceDE w:val="0"/>
        <w:autoSpaceDN w:val="0"/>
        <w:adjustRightInd w:val="0"/>
        <w:spacing w:after="0" w:line="240" w:lineRule="auto"/>
        <w:jc w:val="center"/>
        <w:outlineLvl w:val="1"/>
        <w:rPr>
          <w:rFonts w:ascii="Times New Roman" w:hAnsi="Times New Roman" w:cs="Times New Roman"/>
          <w:sz w:val="28"/>
          <w:szCs w:val="28"/>
        </w:rPr>
      </w:pPr>
      <w:r w:rsidRPr="00480AC4">
        <w:rPr>
          <w:rFonts w:ascii="Times New Roman" w:hAnsi="Times New Roman" w:cs="Times New Roman"/>
          <w:sz w:val="28"/>
          <w:szCs w:val="28"/>
        </w:rPr>
        <w:t xml:space="preserve">Глава 2. </w:t>
      </w:r>
      <w:r w:rsidR="00F65621" w:rsidRPr="00480AC4">
        <w:rPr>
          <w:rFonts w:ascii="Times New Roman" w:hAnsi="Times New Roman" w:cs="Times New Roman"/>
          <w:sz w:val="28"/>
          <w:szCs w:val="28"/>
        </w:rPr>
        <w:t>Ф</w:t>
      </w:r>
      <w:r w:rsidR="00F65621">
        <w:rPr>
          <w:rFonts w:ascii="Times New Roman" w:hAnsi="Times New Roman" w:cs="Times New Roman"/>
          <w:sz w:val="28"/>
          <w:szCs w:val="28"/>
        </w:rPr>
        <w:t xml:space="preserve">ормирование плана Экспертизы нормативных правовых актов городского округа Пелым </w:t>
      </w:r>
    </w:p>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xml:space="preserve">6. В </w:t>
      </w:r>
      <w:r w:rsidRPr="00F65621">
        <w:rPr>
          <w:rFonts w:ascii="Times New Roman" w:hAnsi="Times New Roman" w:cs="Times New Roman"/>
          <w:color w:val="000000" w:themeColor="text1"/>
          <w:sz w:val="28"/>
          <w:szCs w:val="28"/>
        </w:rPr>
        <w:t xml:space="preserve">соответствии с </w:t>
      </w:r>
      <w:hyperlink r:id="rId20" w:history="1">
        <w:r w:rsidRPr="00F65621">
          <w:rPr>
            <w:rFonts w:ascii="Times New Roman" w:hAnsi="Times New Roman" w:cs="Times New Roman"/>
            <w:color w:val="000000" w:themeColor="text1"/>
            <w:sz w:val="28"/>
            <w:szCs w:val="28"/>
          </w:rPr>
          <w:t>Главой 6</w:t>
        </w:r>
      </w:hyperlink>
      <w:r w:rsidRPr="00480AC4">
        <w:rPr>
          <w:rFonts w:ascii="Times New Roman" w:hAnsi="Times New Roman" w:cs="Times New Roman"/>
          <w:sz w:val="28"/>
          <w:szCs w:val="28"/>
        </w:rPr>
        <w:t xml:space="preserve"> По</w:t>
      </w:r>
      <w:r w:rsidR="00F65621">
        <w:rPr>
          <w:rFonts w:ascii="Times New Roman" w:hAnsi="Times New Roman" w:cs="Times New Roman"/>
          <w:sz w:val="28"/>
          <w:szCs w:val="28"/>
        </w:rPr>
        <w:t>ложения</w:t>
      </w:r>
      <w:r w:rsidRPr="00480AC4">
        <w:rPr>
          <w:rFonts w:ascii="Times New Roman" w:hAnsi="Times New Roman" w:cs="Times New Roman"/>
          <w:sz w:val="28"/>
          <w:szCs w:val="28"/>
        </w:rPr>
        <w:t xml:space="preserve"> Уполномоченный орган формируе</w:t>
      </w:r>
      <w:r w:rsidRPr="00F65621">
        <w:rPr>
          <w:rFonts w:ascii="Times New Roman" w:hAnsi="Times New Roman" w:cs="Times New Roman"/>
          <w:color w:val="000000" w:themeColor="text1"/>
          <w:sz w:val="28"/>
          <w:szCs w:val="28"/>
        </w:rPr>
        <w:t xml:space="preserve">т </w:t>
      </w:r>
      <w:hyperlink w:anchor="Par542" w:history="1">
        <w:r w:rsidRPr="00F65621">
          <w:rPr>
            <w:rFonts w:ascii="Times New Roman" w:hAnsi="Times New Roman" w:cs="Times New Roman"/>
            <w:color w:val="000000" w:themeColor="text1"/>
            <w:sz w:val="28"/>
            <w:szCs w:val="28"/>
          </w:rPr>
          <w:t>План</w:t>
        </w:r>
      </w:hyperlink>
      <w:r w:rsidRPr="00480AC4">
        <w:rPr>
          <w:rFonts w:ascii="Times New Roman" w:hAnsi="Times New Roman" w:cs="Times New Roman"/>
          <w:sz w:val="28"/>
          <w:szCs w:val="28"/>
        </w:rPr>
        <w:t xml:space="preserve"> проведения экспертизы нормативных правовых актов городского округа</w:t>
      </w:r>
      <w:r w:rsidR="00F65621">
        <w:rPr>
          <w:rFonts w:ascii="Times New Roman" w:hAnsi="Times New Roman" w:cs="Times New Roman"/>
          <w:sz w:val="28"/>
          <w:szCs w:val="28"/>
        </w:rPr>
        <w:t xml:space="preserve"> Пелым </w:t>
      </w:r>
      <w:r w:rsidRPr="00480AC4">
        <w:rPr>
          <w:rFonts w:ascii="Times New Roman" w:hAnsi="Times New Roman" w:cs="Times New Roman"/>
          <w:sz w:val="28"/>
          <w:szCs w:val="28"/>
        </w:rPr>
        <w:t xml:space="preserve"> </w:t>
      </w:r>
      <w:r w:rsidR="00F65621">
        <w:rPr>
          <w:rFonts w:ascii="Times New Roman" w:hAnsi="Times New Roman" w:cs="Times New Roman"/>
          <w:sz w:val="28"/>
          <w:szCs w:val="28"/>
        </w:rPr>
        <w:t>по форме согласно приложению №</w:t>
      </w:r>
      <w:r w:rsidRPr="00480AC4">
        <w:rPr>
          <w:rFonts w:ascii="Times New Roman" w:hAnsi="Times New Roman" w:cs="Times New Roman"/>
          <w:sz w:val="28"/>
          <w:szCs w:val="28"/>
        </w:rPr>
        <w:t xml:space="preserve"> 1 к настоящей Методике (далее - План).</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7. По результатам публичных консультаций Уполномоченный орган формирует проект Плана. План утверждается постановлением администрации городского округа</w:t>
      </w:r>
      <w:r w:rsidR="00F65621">
        <w:rPr>
          <w:rFonts w:ascii="Times New Roman" w:hAnsi="Times New Roman" w:cs="Times New Roman"/>
          <w:sz w:val="28"/>
          <w:szCs w:val="28"/>
        </w:rPr>
        <w:t xml:space="preserve"> Пелым</w:t>
      </w:r>
      <w:r w:rsidRPr="00480AC4">
        <w:rPr>
          <w:rFonts w:ascii="Times New Roman" w:hAnsi="Times New Roman" w:cs="Times New Roman"/>
          <w:sz w:val="28"/>
          <w:szCs w:val="28"/>
        </w:rPr>
        <w:t>. Утвержденный План размещается на официальном сайте городского округа</w:t>
      </w:r>
      <w:r w:rsidR="00F65621">
        <w:rPr>
          <w:rFonts w:ascii="Times New Roman" w:hAnsi="Times New Roman" w:cs="Times New Roman"/>
          <w:sz w:val="28"/>
          <w:szCs w:val="28"/>
        </w:rPr>
        <w:t xml:space="preserve"> Пелым не позднее 5</w:t>
      </w:r>
      <w:r w:rsidRPr="00480AC4">
        <w:rPr>
          <w:rFonts w:ascii="Times New Roman" w:hAnsi="Times New Roman" w:cs="Times New Roman"/>
          <w:sz w:val="28"/>
          <w:szCs w:val="28"/>
        </w:rPr>
        <w:t xml:space="preserve"> рабочих дней со дня его утверждения главой городского округа</w:t>
      </w:r>
      <w:r w:rsidR="00F65621">
        <w:rPr>
          <w:rFonts w:ascii="Times New Roman" w:hAnsi="Times New Roman" w:cs="Times New Roman"/>
          <w:sz w:val="28"/>
          <w:szCs w:val="28"/>
        </w:rPr>
        <w:t xml:space="preserve"> Пелым.</w:t>
      </w:r>
    </w:p>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p w:rsidR="00480AC4" w:rsidRPr="00480AC4" w:rsidRDefault="00480AC4" w:rsidP="00F65621">
      <w:pPr>
        <w:autoSpaceDE w:val="0"/>
        <w:autoSpaceDN w:val="0"/>
        <w:adjustRightInd w:val="0"/>
        <w:spacing w:after="0" w:line="240" w:lineRule="auto"/>
        <w:jc w:val="center"/>
        <w:outlineLvl w:val="1"/>
        <w:rPr>
          <w:rFonts w:ascii="Times New Roman" w:hAnsi="Times New Roman" w:cs="Times New Roman"/>
          <w:sz w:val="28"/>
          <w:szCs w:val="28"/>
        </w:rPr>
      </w:pPr>
      <w:r w:rsidRPr="00480AC4">
        <w:rPr>
          <w:rFonts w:ascii="Times New Roman" w:hAnsi="Times New Roman" w:cs="Times New Roman"/>
          <w:sz w:val="28"/>
          <w:szCs w:val="28"/>
        </w:rPr>
        <w:t>Глава 3. П</w:t>
      </w:r>
      <w:r w:rsidR="00F65621">
        <w:rPr>
          <w:rFonts w:ascii="Times New Roman" w:hAnsi="Times New Roman" w:cs="Times New Roman"/>
          <w:sz w:val="28"/>
          <w:szCs w:val="28"/>
        </w:rPr>
        <w:t xml:space="preserve">одготовка Заключения о результатах экспертизы нормативного правового акта городского округа Пелым </w:t>
      </w:r>
    </w:p>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xml:space="preserve">8. В отношении каждого нормативного правового акта городского округа, включенного в План на соответствующий год, Разработчик нормативного правового акта готовит проект </w:t>
      </w:r>
      <w:hyperlink w:anchor="Par571" w:history="1">
        <w:r w:rsidR="00F65621">
          <w:rPr>
            <w:rFonts w:ascii="Times New Roman" w:hAnsi="Times New Roman" w:cs="Times New Roman"/>
            <w:color w:val="000000" w:themeColor="text1"/>
            <w:sz w:val="28"/>
            <w:szCs w:val="28"/>
          </w:rPr>
          <w:t>З</w:t>
        </w:r>
        <w:r w:rsidRPr="00F65621">
          <w:rPr>
            <w:rFonts w:ascii="Times New Roman" w:hAnsi="Times New Roman" w:cs="Times New Roman"/>
            <w:color w:val="000000" w:themeColor="text1"/>
            <w:sz w:val="28"/>
            <w:szCs w:val="28"/>
          </w:rPr>
          <w:t>аключения</w:t>
        </w:r>
      </w:hyperlink>
      <w:r w:rsidRPr="00480AC4">
        <w:rPr>
          <w:rFonts w:ascii="Times New Roman" w:hAnsi="Times New Roman" w:cs="Times New Roman"/>
          <w:sz w:val="28"/>
          <w:szCs w:val="28"/>
        </w:rPr>
        <w:t xml:space="preserve"> об экспертизе нормативного правового акта городского округа </w:t>
      </w:r>
      <w:r w:rsidR="00F65621">
        <w:rPr>
          <w:rFonts w:ascii="Times New Roman" w:hAnsi="Times New Roman" w:cs="Times New Roman"/>
          <w:sz w:val="28"/>
          <w:szCs w:val="28"/>
        </w:rPr>
        <w:t>Пелым по форме согласно приложению №</w:t>
      </w:r>
      <w:r w:rsidRPr="00480AC4">
        <w:rPr>
          <w:rFonts w:ascii="Times New Roman" w:hAnsi="Times New Roman" w:cs="Times New Roman"/>
          <w:sz w:val="28"/>
          <w:szCs w:val="28"/>
        </w:rPr>
        <w:t xml:space="preserve"> 2 к настоящей Методике (далее - Заключение).</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9. Проект заключения направляется в Уполном</w:t>
      </w:r>
      <w:r w:rsidR="00F65621">
        <w:rPr>
          <w:rFonts w:ascii="Times New Roman" w:hAnsi="Times New Roman" w:cs="Times New Roman"/>
          <w:sz w:val="28"/>
          <w:szCs w:val="28"/>
        </w:rPr>
        <w:t>оченный орган в течение 20</w:t>
      </w:r>
      <w:r w:rsidRPr="00480AC4">
        <w:rPr>
          <w:rFonts w:ascii="Times New Roman" w:hAnsi="Times New Roman" w:cs="Times New Roman"/>
          <w:sz w:val="28"/>
          <w:szCs w:val="28"/>
        </w:rPr>
        <w:t xml:space="preserve"> рабочих дней со дня начала экспертизы такого нормативного правового акта городского округа </w:t>
      </w:r>
      <w:r w:rsidR="00F65621">
        <w:rPr>
          <w:rFonts w:ascii="Times New Roman" w:hAnsi="Times New Roman" w:cs="Times New Roman"/>
          <w:sz w:val="28"/>
          <w:szCs w:val="28"/>
        </w:rPr>
        <w:t>Пелым.</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10. Разработчику нормативного правового акта при формировании информации в Уполномоченный орган для подготовки проекта заключения необходимо руководствоваться нижеуказанными рекомендациями по заполнению разделов заключения.</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11. Общие рекомендации о подготовке Заключения:</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При подготовке проекта Заключения до начала публичных консультаций Разработчик должен заполнить все поля Заключения, за исключением сведений о полученных в ходе публичных консультаций предложениях. После проведения публичных консультаций указанные сведения вносятся в Заключение.</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В Заключении необходимо указание на источники использованных данных. Расчеты, произведенные для заполнения соответствующих полей, должны быть приведены в приложении к Заключению. Информация об источниках данных и методах расчетов должна быть представлена в таком объеме и с такой степенью детализации, чтобы она могла быть верифицирована другими заинтересованными лицами.</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xml:space="preserve">12. Рекомендации по заполнению </w:t>
      </w:r>
      <w:hyperlink w:anchor="Par575" w:history="1">
        <w:r w:rsidR="00F65621">
          <w:rPr>
            <w:rFonts w:ascii="Times New Roman" w:hAnsi="Times New Roman" w:cs="Times New Roman"/>
            <w:color w:val="000000" w:themeColor="text1"/>
            <w:sz w:val="28"/>
            <w:szCs w:val="28"/>
          </w:rPr>
          <w:t>Р</w:t>
        </w:r>
        <w:r w:rsidRPr="00F65621">
          <w:rPr>
            <w:rFonts w:ascii="Times New Roman" w:hAnsi="Times New Roman" w:cs="Times New Roman"/>
            <w:color w:val="000000" w:themeColor="text1"/>
            <w:sz w:val="28"/>
            <w:szCs w:val="28"/>
          </w:rPr>
          <w:t>аздела 1</w:t>
        </w:r>
      </w:hyperlink>
      <w:r w:rsidR="00F65621">
        <w:rPr>
          <w:rFonts w:ascii="Times New Roman" w:hAnsi="Times New Roman" w:cs="Times New Roman"/>
          <w:sz w:val="28"/>
          <w:szCs w:val="28"/>
        </w:rPr>
        <w:t xml:space="preserve"> Заключения «Общая информация»</w:t>
      </w:r>
      <w:r w:rsidRPr="00480AC4">
        <w:rPr>
          <w:rFonts w:ascii="Times New Roman" w:hAnsi="Times New Roman" w:cs="Times New Roman"/>
          <w:sz w:val="28"/>
          <w:szCs w:val="28"/>
        </w:rPr>
        <w:t>.</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lastRenderedPageBreak/>
        <w:t xml:space="preserve">В </w:t>
      </w:r>
      <w:r w:rsidRPr="00F65621">
        <w:rPr>
          <w:rFonts w:ascii="Times New Roman" w:hAnsi="Times New Roman" w:cs="Times New Roman"/>
          <w:color w:val="000000" w:themeColor="text1"/>
          <w:sz w:val="28"/>
          <w:szCs w:val="28"/>
        </w:rPr>
        <w:t xml:space="preserve">данном </w:t>
      </w:r>
      <w:hyperlink w:anchor="Par575" w:history="1">
        <w:r w:rsidRPr="00F65621">
          <w:rPr>
            <w:rFonts w:ascii="Times New Roman" w:hAnsi="Times New Roman" w:cs="Times New Roman"/>
            <w:color w:val="000000" w:themeColor="text1"/>
            <w:sz w:val="28"/>
            <w:szCs w:val="28"/>
          </w:rPr>
          <w:t>разделе</w:t>
        </w:r>
      </w:hyperlink>
      <w:r w:rsidRPr="00F65621">
        <w:rPr>
          <w:rFonts w:ascii="Times New Roman" w:hAnsi="Times New Roman" w:cs="Times New Roman"/>
          <w:color w:val="000000" w:themeColor="text1"/>
          <w:sz w:val="28"/>
          <w:szCs w:val="28"/>
        </w:rPr>
        <w:t xml:space="preserve"> должны</w:t>
      </w:r>
      <w:r w:rsidRPr="00480AC4">
        <w:rPr>
          <w:rFonts w:ascii="Times New Roman" w:hAnsi="Times New Roman" w:cs="Times New Roman"/>
          <w:sz w:val="28"/>
          <w:szCs w:val="28"/>
        </w:rPr>
        <w:t xml:space="preserve"> быть приведены сведения об оцениваемом нормативном правовом акте или группе актов.</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Если оценивается группа актов, то должно быть приведено обоснование, почему группу актов необходимо рассматривать в совокупности. Обоснованием может быть указание на то, что положения нормативного правового акта более высокого уровня конкретизируются в нормативном правовом акте более низкого уровня, либо на то, что разными нормативными правовыми актами вводятся схожие, дополняющие друг друга или противоречащие друг другу права, обязанности и ограничения субъектов предпринимательской и иной деятельности.</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Если в отношении проекта нормативного правового акта</w:t>
      </w:r>
      <w:r w:rsidR="00034ECA">
        <w:rPr>
          <w:rFonts w:ascii="Times New Roman" w:hAnsi="Times New Roman" w:cs="Times New Roman"/>
          <w:sz w:val="28"/>
          <w:szCs w:val="28"/>
        </w:rPr>
        <w:t xml:space="preserve"> городского округа Пелым</w:t>
      </w:r>
      <w:r w:rsidRPr="00480AC4">
        <w:rPr>
          <w:rFonts w:ascii="Times New Roman" w:hAnsi="Times New Roman" w:cs="Times New Roman"/>
          <w:sz w:val="28"/>
          <w:szCs w:val="28"/>
        </w:rPr>
        <w:t xml:space="preserve"> проводилась оценка регулирующего воздействия, то информация вносится в соответствующее поле. Если проводится экспертиза группы актов, то вносится информация о проведении, либо отсутствии оценки регулирующего воздействия по каждому из рассматриваемых актов.</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xml:space="preserve">13. Рекомендации по </w:t>
      </w:r>
      <w:r w:rsidRPr="00F65621">
        <w:rPr>
          <w:rFonts w:ascii="Times New Roman" w:hAnsi="Times New Roman" w:cs="Times New Roman"/>
          <w:color w:val="000000" w:themeColor="text1"/>
          <w:sz w:val="28"/>
          <w:szCs w:val="28"/>
        </w:rPr>
        <w:t xml:space="preserve">заполнению </w:t>
      </w:r>
      <w:hyperlink w:anchor="Par598" w:history="1">
        <w:r w:rsidR="00F65621">
          <w:rPr>
            <w:rFonts w:ascii="Times New Roman" w:hAnsi="Times New Roman" w:cs="Times New Roman"/>
            <w:color w:val="000000" w:themeColor="text1"/>
            <w:sz w:val="28"/>
            <w:szCs w:val="28"/>
          </w:rPr>
          <w:t>Р</w:t>
        </w:r>
        <w:r w:rsidRPr="00F65621">
          <w:rPr>
            <w:rFonts w:ascii="Times New Roman" w:hAnsi="Times New Roman" w:cs="Times New Roman"/>
            <w:color w:val="000000" w:themeColor="text1"/>
            <w:sz w:val="28"/>
            <w:szCs w:val="28"/>
          </w:rPr>
          <w:t>аздела 2</w:t>
        </w:r>
      </w:hyperlink>
      <w:r w:rsidRPr="00F65621">
        <w:rPr>
          <w:rFonts w:ascii="Times New Roman" w:hAnsi="Times New Roman" w:cs="Times New Roman"/>
          <w:color w:val="000000" w:themeColor="text1"/>
          <w:sz w:val="28"/>
          <w:szCs w:val="28"/>
        </w:rPr>
        <w:t xml:space="preserve"> Заключения</w:t>
      </w:r>
      <w:r w:rsidR="00F65621">
        <w:rPr>
          <w:rFonts w:ascii="Times New Roman" w:hAnsi="Times New Roman" w:cs="Times New Roman"/>
          <w:sz w:val="28"/>
          <w:szCs w:val="28"/>
        </w:rPr>
        <w:t xml:space="preserve"> «</w:t>
      </w:r>
      <w:r w:rsidRPr="00480AC4">
        <w:rPr>
          <w:rFonts w:ascii="Times New Roman" w:hAnsi="Times New Roman" w:cs="Times New Roman"/>
          <w:sz w:val="28"/>
          <w:szCs w:val="28"/>
        </w:rPr>
        <w:t>Основные группы субъектов предпринимательской, инвестиционной, иные заинтересованные лица, интересы которых затрагиваются регулированием, установле</w:t>
      </w:r>
      <w:r w:rsidR="00F65621">
        <w:rPr>
          <w:rFonts w:ascii="Times New Roman" w:hAnsi="Times New Roman" w:cs="Times New Roman"/>
          <w:sz w:val="28"/>
          <w:szCs w:val="28"/>
        </w:rPr>
        <w:t>нным нормативным правовым актом»</w:t>
      </w:r>
      <w:r w:rsidRPr="00480AC4">
        <w:rPr>
          <w:rFonts w:ascii="Times New Roman" w:hAnsi="Times New Roman" w:cs="Times New Roman"/>
          <w:sz w:val="28"/>
          <w:szCs w:val="28"/>
        </w:rPr>
        <w:t>.</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xml:space="preserve">В данном </w:t>
      </w:r>
      <w:hyperlink w:anchor="Par598" w:history="1">
        <w:r w:rsidRPr="00F65621">
          <w:rPr>
            <w:rFonts w:ascii="Times New Roman" w:hAnsi="Times New Roman" w:cs="Times New Roman"/>
            <w:color w:val="000000" w:themeColor="text1"/>
            <w:sz w:val="28"/>
            <w:szCs w:val="28"/>
          </w:rPr>
          <w:t>разделе</w:t>
        </w:r>
      </w:hyperlink>
      <w:r w:rsidRPr="00F65621">
        <w:rPr>
          <w:rFonts w:ascii="Times New Roman" w:hAnsi="Times New Roman" w:cs="Times New Roman"/>
          <w:color w:val="000000" w:themeColor="text1"/>
          <w:sz w:val="28"/>
          <w:szCs w:val="28"/>
        </w:rPr>
        <w:t xml:space="preserve"> приводятся группы участников экономических (общественных) отношений</w:t>
      </w:r>
      <w:r w:rsidRPr="00480AC4">
        <w:rPr>
          <w:rFonts w:ascii="Times New Roman" w:hAnsi="Times New Roman" w:cs="Times New Roman"/>
          <w:sz w:val="28"/>
          <w:szCs w:val="28"/>
        </w:rPr>
        <w:t xml:space="preserve">, интересы которых затронуты актом. К группам участников отношений могут быть </w:t>
      </w:r>
      <w:proofErr w:type="gramStart"/>
      <w:r w:rsidRPr="00480AC4">
        <w:rPr>
          <w:rFonts w:ascii="Times New Roman" w:hAnsi="Times New Roman" w:cs="Times New Roman"/>
          <w:sz w:val="28"/>
          <w:szCs w:val="28"/>
        </w:rPr>
        <w:t>отнесены</w:t>
      </w:r>
      <w:proofErr w:type="gramEnd"/>
      <w:r w:rsidRPr="00480AC4">
        <w:rPr>
          <w:rFonts w:ascii="Times New Roman" w:hAnsi="Times New Roman" w:cs="Times New Roman"/>
          <w:sz w:val="28"/>
          <w:szCs w:val="28"/>
        </w:rPr>
        <w:t>:</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1) субъекты предпринимательской деятельности либо группы таких субъектов (предприятия отдельных секторов экономики и организации социальной сферы; в зависимости от содержания регулирования рассматриваются сферы деятельности или рынки товаров и услуг; крупные, средние или малые предприятия, индивидуальные предприниматели; юридические лица, индивидуальные предприниматели и т.д.);</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2) государственные и муниципальные органы (организации) могут быть разделены: по уровню власти (федеральные, региональные, органы местного самоуправления); по ведомственной принадлежности; по исполняемым государственным функциям и предоставляемым государственным или муниципальным услугам; по функциональным обязанностям отдельных групп должностных лиц и другим основаниям;</w:t>
      </w:r>
    </w:p>
    <w:p w:rsidR="00480AC4" w:rsidRPr="00F65621" w:rsidRDefault="00480AC4" w:rsidP="00F65621">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3) некоммерческие организации (в целом либо отдельные их группы);</w:t>
      </w:r>
    </w:p>
    <w:p w:rsidR="00480AC4" w:rsidRPr="00480AC4" w:rsidRDefault="00F65621" w:rsidP="00480A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480AC4" w:rsidRPr="00480AC4">
        <w:rPr>
          <w:rFonts w:ascii="Times New Roman" w:hAnsi="Times New Roman" w:cs="Times New Roman"/>
          <w:sz w:val="28"/>
          <w:szCs w:val="28"/>
        </w:rPr>
        <w:t>) потребители могут быть разделены по территории проживания, возрасту, уровню располагаемого дохода, информационному обеспечению, образовательному и культурному уровню, этническому происхождению, исповедуемой религии, занятости и т.п.</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По каждой группе приводится количественная оценка числа ее участников на момент проведения экспертизы нормативного правового акта городского округа</w:t>
      </w:r>
      <w:r w:rsidR="00034ECA">
        <w:rPr>
          <w:rFonts w:ascii="Times New Roman" w:hAnsi="Times New Roman" w:cs="Times New Roman"/>
          <w:sz w:val="28"/>
          <w:szCs w:val="28"/>
        </w:rPr>
        <w:t xml:space="preserve"> Пелым</w:t>
      </w:r>
      <w:r w:rsidRPr="00480AC4">
        <w:rPr>
          <w:rFonts w:ascii="Times New Roman" w:hAnsi="Times New Roman" w:cs="Times New Roman"/>
          <w:sz w:val="28"/>
          <w:szCs w:val="28"/>
        </w:rPr>
        <w:t>, а также данные об изменении числа участников с момента принятия нормативного правового акта</w:t>
      </w:r>
      <w:r w:rsidR="00F65621">
        <w:rPr>
          <w:rFonts w:ascii="Times New Roman" w:hAnsi="Times New Roman" w:cs="Times New Roman"/>
          <w:sz w:val="28"/>
          <w:szCs w:val="28"/>
        </w:rPr>
        <w:t xml:space="preserve"> городского округа Пелым</w:t>
      </w:r>
      <w:r w:rsidRPr="00480AC4">
        <w:rPr>
          <w:rFonts w:ascii="Times New Roman" w:hAnsi="Times New Roman" w:cs="Times New Roman"/>
          <w:sz w:val="28"/>
          <w:szCs w:val="28"/>
        </w:rPr>
        <w:t xml:space="preserve">. Как минимум, должны быть указаны направления изменений: выросло, снизилось, осталось неизменным. Желательно привести количественную оценку </w:t>
      </w:r>
      <w:r w:rsidRPr="00480AC4">
        <w:rPr>
          <w:rFonts w:ascii="Times New Roman" w:hAnsi="Times New Roman" w:cs="Times New Roman"/>
          <w:sz w:val="28"/>
          <w:szCs w:val="28"/>
        </w:rPr>
        <w:lastRenderedPageBreak/>
        <w:t xml:space="preserve">изменений (на сколько </w:t>
      </w:r>
      <w:proofErr w:type="gramStart"/>
      <w:r w:rsidRPr="00480AC4">
        <w:rPr>
          <w:rFonts w:ascii="Times New Roman" w:hAnsi="Times New Roman" w:cs="Times New Roman"/>
          <w:sz w:val="28"/>
          <w:szCs w:val="28"/>
        </w:rPr>
        <w:t>выросло</w:t>
      </w:r>
      <w:proofErr w:type="gramEnd"/>
      <w:r w:rsidRPr="00480AC4">
        <w:rPr>
          <w:rFonts w:ascii="Times New Roman" w:hAnsi="Times New Roman" w:cs="Times New Roman"/>
          <w:sz w:val="28"/>
          <w:szCs w:val="28"/>
        </w:rPr>
        <w:t xml:space="preserve"> / снизилось число участников группы в абсолютных величинах и в процентном выражении).</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xml:space="preserve">Источники данных, на основе которых определен количественный состав группы участников отношений, приводятся в </w:t>
      </w:r>
      <w:hyperlink w:anchor="Par609" w:history="1">
        <w:r w:rsidRPr="00F65621">
          <w:rPr>
            <w:rFonts w:ascii="Times New Roman" w:hAnsi="Times New Roman" w:cs="Times New Roman"/>
            <w:color w:val="000000" w:themeColor="text1"/>
            <w:sz w:val="28"/>
            <w:szCs w:val="28"/>
          </w:rPr>
          <w:t>пункте 2.4</w:t>
        </w:r>
      </w:hyperlink>
      <w:r w:rsidRPr="00F65621">
        <w:rPr>
          <w:rFonts w:ascii="Times New Roman" w:hAnsi="Times New Roman" w:cs="Times New Roman"/>
          <w:color w:val="000000" w:themeColor="text1"/>
          <w:sz w:val="28"/>
          <w:szCs w:val="28"/>
        </w:rPr>
        <w:t xml:space="preserve"> Заключения</w:t>
      </w:r>
      <w:r w:rsidRPr="00480AC4">
        <w:rPr>
          <w:rFonts w:ascii="Times New Roman" w:hAnsi="Times New Roman" w:cs="Times New Roman"/>
          <w:sz w:val="28"/>
          <w:szCs w:val="28"/>
        </w:rPr>
        <w:t>.</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xml:space="preserve">14. Рекомендации по заполнению </w:t>
      </w:r>
      <w:hyperlink w:anchor="Par611" w:history="1">
        <w:r w:rsidR="00F65621">
          <w:rPr>
            <w:rFonts w:ascii="Times New Roman" w:hAnsi="Times New Roman" w:cs="Times New Roman"/>
            <w:color w:val="000000" w:themeColor="text1"/>
            <w:sz w:val="28"/>
            <w:szCs w:val="28"/>
          </w:rPr>
          <w:t>Р</w:t>
        </w:r>
        <w:r w:rsidRPr="00F65621">
          <w:rPr>
            <w:rFonts w:ascii="Times New Roman" w:hAnsi="Times New Roman" w:cs="Times New Roman"/>
            <w:color w:val="000000" w:themeColor="text1"/>
            <w:sz w:val="28"/>
            <w:szCs w:val="28"/>
          </w:rPr>
          <w:t>аздела 3</w:t>
        </w:r>
      </w:hyperlink>
      <w:r w:rsidR="00F65621">
        <w:rPr>
          <w:rFonts w:ascii="Times New Roman" w:hAnsi="Times New Roman" w:cs="Times New Roman"/>
          <w:sz w:val="28"/>
          <w:szCs w:val="28"/>
        </w:rPr>
        <w:t xml:space="preserve"> Заключения «</w:t>
      </w:r>
      <w:r w:rsidRPr="00480AC4">
        <w:rPr>
          <w:rFonts w:ascii="Times New Roman" w:hAnsi="Times New Roman" w:cs="Times New Roman"/>
          <w:sz w:val="28"/>
          <w:szCs w:val="28"/>
        </w:rPr>
        <w:t xml:space="preserve">Оценка степени решения проблемы и </w:t>
      </w:r>
      <w:proofErr w:type="gramStart"/>
      <w:r w:rsidRPr="00480AC4">
        <w:rPr>
          <w:rFonts w:ascii="Times New Roman" w:hAnsi="Times New Roman" w:cs="Times New Roman"/>
          <w:sz w:val="28"/>
          <w:szCs w:val="28"/>
        </w:rPr>
        <w:t>преодоления</w:t>
      </w:r>
      <w:proofErr w:type="gramEnd"/>
      <w:r w:rsidRPr="00480AC4">
        <w:rPr>
          <w:rFonts w:ascii="Times New Roman" w:hAnsi="Times New Roman" w:cs="Times New Roman"/>
          <w:sz w:val="28"/>
          <w:szCs w:val="28"/>
        </w:rPr>
        <w:t xml:space="preserve"> связанных с ней негативных эффекто</w:t>
      </w:r>
      <w:r w:rsidR="00F65621">
        <w:rPr>
          <w:rFonts w:ascii="Times New Roman" w:hAnsi="Times New Roman" w:cs="Times New Roman"/>
          <w:sz w:val="28"/>
          <w:szCs w:val="28"/>
        </w:rPr>
        <w:t>в за счет регулирования»</w:t>
      </w:r>
      <w:r w:rsidRPr="00480AC4">
        <w:rPr>
          <w:rFonts w:ascii="Times New Roman" w:hAnsi="Times New Roman" w:cs="Times New Roman"/>
          <w:sz w:val="28"/>
          <w:szCs w:val="28"/>
        </w:rPr>
        <w:t>.</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В данном</w:t>
      </w:r>
      <w:r w:rsidRPr="00F65621">
        <w:rPr>
          <w:rFonts w:ascii="Times New Roman" w:hAnsi="Times New Roman" w:cs="Times New Roman"/>
          <w:color w:val="000000" w:themeColor="text1"/>
          <w:sz w:val="28"/>
          <w:szCs w:val="28"/>
        </w:rPr>
        <w:t xml:space="preserve"> </w:t>
      </w:r>
      <w:hyperlink w:anchor="Par611" w:history="1">
        <w:r w:rsidRPr="00F65621">
          <w:rPr>
            <w:rFonts w:ascii="Times New Roman" w:hAnsi="Times New Roman" w:cs="Times New Roman"/>
            <w:color w:val="000000" w:themeColor="text1"/>
            <w:sz w:val="28"/>
            <w:szCs w:val="28"/>
          </w:rPr>
          <w:t>разделе</w:t>
        </w:r>
      </w:hyperlink>
      <w:r w:rsidRPr="00480AC4">
        <w:rPr>
          <w:rFonts w:ascii="Times New Roman" w:hAnsi="Times New Roman" w:cs="Times New Roman"/>
          <w:sz w:val="28"/>
          <w:szCs w:val="28"/>
        </w:rPr>
        <w:t xml:space="preserve"> должно быть определено, насколько применение нормативного правового акта городского округа</w:t>
      </w:r>
      <w:r w:rsidR="00F65621">
        <w:rPr>
          <w:rFonts w:ascii="Times New Roman" w:hAnsi="Times New Roman" w:cs="Times New Roman"/>
          <w:sz w:val="28"/>
          <w:szCs w:val="28"/>
        </w:rPr>
        <w:t xml:space="preserve"> Пелым </w:t>
      </w:r>
      <w:r w:rsidRPr="00480AC4">
        <w:rPr>
          <w:rFonts w:ascii="Times New Roman" w:hAnsi="Times New Roman" w:cs="Times New Roman"/>
          <w:sz w:val="28"/>
          <w:szCs w:val="28"/>
        </w:rPr>
        <w:t>позволило фактически решить проблемы и преодолеть негативные эффекты, для решения которых принимался нормативный правовой акт.</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Формулировка проблемы и описание негативных эффектов, связанных с ее существованием, должно совпадать с описанием проблемы и эффектов, приведенных в заключении об оценке регулирующего воздействия, если для проекта акта проводилась оценка регулирующего воздействия. Если оценка регулирующего воздействия по проекту акта не проводилась, Разработчик формулирует проблемы на основании ведомственных сведений и экспертной оценки.</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В заключении приводится оценка степени решения проблемы и негативных эффектов, связанных с проблемой. Необходимо стремиться к проведению количественной оценки степени решения проблемы. Если для проекта акта проводилась оценка регулирующего воздействия, то сопоставляется текущее состояние проблемы с состоянием, описанным в момент проведения оценки регулирующего воздействия. Если, по мнению уполномоченного органа, в момент проведения оценки регулирующего воздействия, масштаб проблемы был оценен некорректно, это должно быть указано в заключении.</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При выявлении причинно-следственной связи между текущим состоянием проблемы и регулированием, установленным оцениваемым нормативным правовым актом, можно опираться на данные исследований, мнение участников отношений (при этом необходимо учитывать, что имеется риск ошибки участников и/или преследования собственных групповых интересов), собственную экспертную оценку. Причинно-следственная связь между текущим состоянием проблемы и регулированием должна быть логически обоснована.</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xml:space="preserve">15. Рекомендации по заполнению </w:t>
      </w:r>
      <w:hyperlink w:anchor="Par624" w:history="1">
        <w:r w:rsidR="00F65621">
          <w:rPr>
            <w:rFonts w:ascii="Times New Roman" w:hAnsi="Times New Roman" w:cs="Times New Roman"/>
            <w:color w:val="000000" w:themeColor="text1"/>
            <w:sz w:val="28"/>
            <w:szCs w:val="28"/>
          </w:rPr>
          <w:t>Р</w:t>
        </w:r>
        <w:r w:rsidRPr="00F65621">
          <w:rPr>
            <w:rFonts w:ascii="Times New Roman" w:hAnsi="Times New Roman" w:cs="Times New Roman"/>
            <w:color w:val="000000" w:themeColor="text1"/>
            <w:sz w:val="28"/>
            <w:szCs w:val="28"/>
          </w:rPr>
          <w:t>аздела 4</w:t>
        </w:r>
      </w:hyperlink>
      <w:r w:rsidR="00F65621">
        <w:rPr>
          <w:rFonts w:ascii="Times New Roman" w:hAnsi="Times New Roman" w:cs="Times New Roman"/>
          <w:sz w:val="28"/>
          <w:szCs w:val="28"/>
        </w:rPr>
        <w:t xml:space="preserve"> Заключения «</w:t>
      </w:r>
      <w:r w:rsidRPr="00480AC4">
        <w:rPr>
          <w:rFonts w:ascii="Times New Roman" w:hAnsi="Times New Roman" w:cs="Times New Roman"/>
          <w:sz w:val="28"/>
          <w:szCs w:val="28"/>
        </w:rPr>
        <w:t xml:space="preserve">Оценка бюджетных расходов и доходов от реализации предусмотренных нормативным правовым актом городского округа </w:t>
      </w:r>
      <w:r w:rsidR="00F65621">
        <w:rPr>
          <w:rFonts w:ascii="Times New Roman" w:hAnsi="Times New Roman" w:cs="Times New Roman"/>
          <w:sz w:val="28"/>
          <w:szCs w:val="28"/>
        </w:rPr>
        <w:t xml:space="preserve">Пелым </w:t>
      </w:r>
      <w:r w:rsidRPr="00480AC4">
        <w:rPr>
          <w:rFonts w:ascii="Times New Roman" w:hAnsi="Times New Roman" w:cs="Times New Roman"/>
          <w:sz w:val="28"/>
          <w:szCs w:val="28"/>
        </w:rPr>
        <w:t xml:space="preserve">функций, полномочий, обязанностей и прав </w:t>
      </w:r>
      <w:r w:rsidR="00F65621">
        <w:rPr>
          <w:rFonts w:ascii="Times New Roman" w:hAnsi="Times New Roman" w:cs="Times New Roman"/>
          <w:sz w:val="28"/>
          <w:szCs w:val="28"/>
        </w:rPr>
        <w:t>органов местного самоуправления»</w:t>
      </w:r>
      <w:r w:rsidRPr="00480AC4">
        <w:rPr>
          <w:rFonts w:ascii="Times New Roman" w:hAnsi="Times New Roman" w:cs="Times New Roman"/>
          <w:sz w:val="28"/>
          <w:szCs w:val="28"/>
        </w:rPr>
        <w:t>.</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xml:space="preserve">В </w:t>
      </w:r>
      <w:r w:rsidRPr="00F65621">
        <w:rPr>
          <w:rFonts w:ascii="Times New Roman" w:hAnsi="Times New Roman" w:cs="Times New Roman"/>
          <w:color w:val="000000" w:themeColor="text1"/>
          <w:sz w:val="28"/>
          <w:szCs w:val="28"/>
        </w:rPr>
        <w:t xml:space="preserve">данном </w:t>
      </w:r>
      <w:hyperlink w:anchor="Par624" w:history="1">
        <w:r w:rsidRPr="00F65621">
          <w:rPr>
            <w:rFonts w:ascii="Times New Roman" w:hAnsi="Times New Roman" w:cs="Times New Roman"/>
            <w:color w:val="000000" w:themeColor="text1"/>
            <w:sz w:val="28"/>
            <w:szCs w:val="28"/>
          </w:rPr>
          <w:t>разделе</w:t>
        </w:r>
      </w:hyperlink>
      <w:r w:rsidRPr="00F65621">
        <w:rPr>
          <w:rFonts w:ascii="Times New Roman" w:hAnsi="Times New Roman" w:cs="Times New Roman"/>
          <w:color w:val="000000" w:themeColor="text1"/>
          <w:sz w:val="28"/>
          <w:szCs w:val="28"/>
        </w:rPr>
        <w:t xml:space="preserve"> необходимо</w:t>
      </w:r>
      <w:r w:rsidRPr="00480AC4">
        <w:rPr>
          <w:rFonts w:ascii="Times New Roman" w:hAnsi="Times New Roman" w:cs="Times New Roman"/>
          <w:sz w:val="28"/>
          <w:szCs w:val="28"/>
        </w:rPr>
        <w:t xml:space="preserve"> указать наименование всех функций, полномочий, обязанностей и прав органов местного самоуправления, которые реализуются во исполнение оцениваемого акта. Кратко описывается порядок реализации соответствующих функций, каким именно органом они реализуются.</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lastRenderedPageBreak/>
        <w:t>По каждой реализуемой функции приводятся данные о затратах, связанных с ее реализацией. Расходы определяются обобщенно отдельно по каждому главному распорядителю средств бюджета. При определении расходов используются фактические данные о расходах в разрезе выполняемых функций.</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При оценке доходов учитываются:</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1) прямые дополнительные доходы бюджетов (связанные, например, с повышением налоговых ставок, пошлин и т.д. либо неналоговые доходы, например, от приватизации имущества, плата за оказание муниципальных услуг);</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2) косвенные дополнительные доходы бюджетов (связаны с ростом налоговой базы, например, если вследствие либерализации регулирования произошел дополнительный рост промышленного производства, данный рост сопровождался дополнительными доходами бюджетов по НДФЛ и т.д.);</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3) выпадающие доходы (связанные со снижением налоговых ставок, введением льгот и т.д.).</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На основе оценки доходов и расходов по каждой функции формируется итоговая оценка расходов и доходов в год. Единовременные расходы и доходы делятся на количество лет действия регулирования с учетом индекса-дефлятора. При формировании сумм учитываются все виды влияния на доходы и расходы (например, итоговый объем доходов равен объему дополнительных доходов, уменьшенному на объем выпадающих доходов).</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Помимо оценки совокупных доходов и расходов по отдельным функциям в заключении приводятся совокупные расходы и доходы.</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xml:space="preserve">В заключении приводятся иные сведения о расходах и возможных поступлениях. </w:t>
      </w:r>
      <w:proofErr w:type="gramStart"/>
      <w:r w:rsidRPr="00480AC4">
        <w:rPr>
          <w:rFonts w:ascii="Times New Roman" w:hAnsi="Times New Roman" w:cs="Times New Roman"/>
          <w:sz w:val="28"/>
          <w:szCs w:val="28"/>
        </w:rPr>
        <w:t>В частности, в данном пункте могут быть указаны итоговое соотношение расходов и возможных поступлений, их соотношение по времени реализации нормативного правового акта (если указанные расходы и поступления неравномерны во времени; так при высоких единовременных расходах первого года реализации акта объем дополнительных доходов за трехлетний период может не превышать планируемый объем расходов).</w:t>
      </w:r>
      <w:proofErr w:type="gramEnd"/>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xml:space="preserve">16. Рекомендации по </w:t>
      </w:r>
      <w:r w:rsidRPr="00F65621">
        <w:rPr>
          <w:rFonts w:ascii="Times New Roman" w:hAnsi="Times New Roman" w:cs="Times New Roman"/>
          <w:color w:val="000000" w:themeColor="text1"/>
          <w:sz w:val="28"/>
          <w:szCs w:val="28"/>
        </w:rPr>
        <w:t xml:space="preserve">заполнению </w:t>
      </w:r>
      <w:hyperlink w:anchor="Par648" w:history="1">
        <w:r w:rsidR="00F65621">
          <w:rPr>
            <w:rFonts w:ascii="Times New Roman" w:hAnsi="Times New Roman" w:cs="Times New Roman"/>
            <w:color w:val="000000" w:themeColor="text1"/>
            <w:sz w:val="28"/>
            <w:szCs w:val="28"/>
          </w:rPr>
          <w:t>Р</w:t>
        </w:r>
        <w:r w:rsidRPr="00F65621">
          <w:rPr>
            <w:rFonts w:ascii="Times New Roman" w:hAnsi="Times New Roman" w:cs="Times New Roman"/>
            <w:color w:val="000000" w:themeColor="text1"/>
            <w:sz w:val="28"/>
            <w:szCs w:val="28"/>
          </w:rPr>
          <w:t>аздела 5</w:t>
        </w:r>
      </w:hyperlink>
      <w:r w:rsidRPr="00F65621">
        <w:rPr>
          <w:rFonts w:ascii="Times New Roman" w:hAnsi="Times New Roman" w:cs="Times New Roman"/>
          <w:color w:val="000000" w:themeColor="text1"/>
          <w:sz w:val="28"/>
          <w:szCs w:val="28"/>
        </w:rPr>
        <w:t xml:space="preserve"> Заключения</w:t>
      </w:r>
      <w:r w:rsidR="00F65621">
        <w:rPr>
          <w:rFonts w:ascii="Times New Roman" w:hAnsi="Times New Roman" w:cs="Times New Roman"/>
          <w:sz w:val="28"/>
          <w:szCs w:val="28"/>
        </w:rPr>
        <w:t xml:space="preserve"> «</w:t>
      </w:r>
      <w:r w:rsidRPr="00480AC4">
        <w:rPr>
          <w:rFonts w:ascii="Times New Roman" w:hAnsi="Times New Roman" w:cs="Times New Roman"/>
          <w:sz w:val="28"/>
          <w:szCs w:val="28"/>
        </w:rPr>
        <w:t>Оценка фактических расходов субъектов предпринимательской, инвестиционной деятельности, связанных с необходимостью соблюдения установленных нормативным правовым акт</w:t>
      </w:r>
      <w:r w:rsidR="00F65621">
        <w:rPr>
          <w:rFonts w:ascii="Times New Roman" w:hAnsi="Times New Roman" w:cs="Times New Roman"/>
          <w:sz w:val="28"/>
          <w:szCs w:val="28"/>
        </w:rPr>
        <w:t>ом обязанностей или ограничений»</w:t>
      </w:r>
      <w:r w:rsidRPr="00480AC4">
        <w:rPr>
          <w:rFonts w:ascii="Times New Roman" w:hAnsi="Times New Roman" w:cs="Times New Roman"/>
          <w:sz w:val="28"/>
          <w:szCs w:val="28"/>
        </w:rPr>
        <w:t>.</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В Заключени</w:t>
      </w:r>
      <w:proofErr w:type="gramStart"/>
      <w:r w:rsidRPr="00480AC4">
        <w:rPr>
          <w:rFonts w:ascii="Times New Roman" w:hAnsi="Times New Roman" w:cs="Times New Roman"/>
          <w:sz w:val="28"/>
          <w:szCs w:val="28"/>
        </w:rPr>
        <w:t>и</w:t>
      </w:r>
      <w:proofErr w:type="gramEnd"/>
      <w:r w:rsidRPr="00480AC4">
        <w:rPr>
          <w:rFonts w:ascii="Times New Roman" w:hAnsi="Times New Roman" w:cs="Times New Roman"/>
          <w:sz w:val="28"/>
          <w:szCs w:val="28"/>
        </w:rPr>
        <w:t xml:space="preserve"> указываются обязанности и ограничения, которые возлагаются на участников отношений нормативным правовым актом. Для каждой обязанности или ограничения необходимо указать группы участников отношений, которые затронуты регулированием, а также дать количественную оценку каждой группы. </w:t>
      </w:r>
      <w:proofErr w:type="gramStart"/>
      <w:r w:rsidRPr="00480AC4">
        <w:rPr>
          <w:rFonts w:ascii="Times New Roman" w:hAnsi="Times New Roman" w:cs="Times New Roman"/>
          <w:sz w:val="28"/>
          <w:szCs w:val="28"/>
        </w:rPr>
        <w:t>Указание следует начинать с групп, которые непосредственно являются объектом регулирования (у которых возникли новые обязанности, права, в отношении которых устанавливаются запреты или ограничения).</w:t>
      </w:r>
      <w:proofErr w:type="gramEnd"/>
      <w:r w:rsidRPr="00480AC4">
        <w:rPr>
          <w:rFonts w:ascii="Times New Roman" w:hAnsi="Times New Roman" w:cs="Times New Roman"/>
          <w:sz w:val="28"/>
          <w:szCs w:val="28"/>
        </w:rPr>
        <w:t xml:space="preserve"> Источником могут быть статистические данные о количестве предприятий (граждан) той или иной категории, данные реестров о количестве выданных лицензий, полученных разрешений и т.п. Возможно использование результатов исследований рынков, иных независимых исследований. При </w:t>
      </w:r>
      <w:r w:rsidRPr="00480AC4">
        <w:rPr>
          <w:rFonts w:ascii="Times New Roman" w:hAnsi="Times New Roman" w:cs="Times New Roman"/>
          <w:sz w:val="28"/>
          <w:szCs w:val="28"/>
        </w:rPr>
        <w:lastRenderedPageBreak/>
        <w:t xml:space="preserve">невозможности точной однозначной оценки количества </w:t>
      </w:r>
      <w:proofErr w:type="gramStart"/>
      <w:r w:rsidRPr="00480AC4">
        <w:rPr>
          <w:rFonts w:ascii="Times New Roman" w:hAnsi="Times New Roman" w:cs="Times New Roman"/>
          <w:sz w:val="28"/>
          <w:szCs w:val="28"/>
        </w:rPr>
        <w:t>субъектов</w:t>
      </w:r>
      <w:proofErr w:type="gramEnd"/>
      <w:r w:rsidRPr="00480AC4">
        <w:rPr>
          <w:rFonts w:ascii="Times New Roman" w:hAnsi="Times New Roman" w:cs="Times New Roman"/>
          <w:sz w:val="28"/>
          <w:szCs w:val="28"/>
        </w:rPr>
        <w:t xml:space="preserve"> возможно приводить интервальные оценки, обосновывая методы получения таких оценок.</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Для каждой группы участников отношений, прямо или косвенно затронутых регулированием, приводится оценка расходов, связанных с выполнением обязанности. Оценка расходов приводится в текущих ценах соответствующих лет. При оценке расходов используются индексы-дефляторы в соответствии с последним доведенным прогнозом социально-экономического развития Российской Федерации на среднесрочную перспективу.</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При характеристике расходов выделяют единовременные расходы - расходы, связанные с капитальными вложениями, разработкой информационных систем, разработкой внутренней нормативной документации, обучением и т.д. и периодические расходы - расходы на наем дополнительного персонала, на содержание и обслуживание техники и т.д.</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Периодические расходы приводятся за год. Единовременные расходы приводятся с указанием времени их возникновения.</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При определении расходов могут быть использованы официальные статистические данные (данные о зарплатах, численности работников, объемах производства и реализации определенных видов продукции и т.п.), данные опросов представителей соответствующих групп (в том числе информация, полученная в ходе публичных консультаций), социологических опросов, независимых исследований, мониторингов, а также иная релевантная информация.</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Для оценки расходов по каждой группе участников отношений и каждой категории т</w:t>
      </w:r>
      <w:r w:rsidR="00F65621">
        <w:rPr>
          <w:rFonts w:ascii="Times New Roman" w:hAnsi="Times New Roman" w:cs="Times New Roman"/>
          <w:sz w:val="28"/>
          <w:szCs w:val="28"/>
        </w:rPr>
        <w:t>ребований определяются расходы «репрезентативного»</w:t>
      </w:r>
      <w:r w:rsidRPr="00480AC4">
        <w:rPr>
          <w:rFonts w:ascii="Times New Roman" w:hAnsi="Times New Roman" w:cs="Times New Roman"/>
          <w:sz w:val="28"/>
          <w:szCs w:val="28"/>
        </w:rPr>
        <w:t xml:space="preserve"> участника, которые умножаются на число участников группы. Для периодических расходов принимается во внимание изменение числа участников группы за период действия регулирования. Разработчик может применять и иные методы расчетов с соответствующим обоснованием.</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F65621">
        <w:rPr>
          <w:rFonts w:ascii="Times New Roman" w:hAnsi="Times New Roman" w:cs="Times New Roman"/>
          <w:color w:val="000000" w:themeColor="text1"/>
          <w:sz w:val="28"/>
          <w:szCs w:val="28"/>
        </w:rPr>
        <w:t xml:space="preserve">В </w:t>
      </w:r>
      <w:hyperlink w:anchor="Par670" w:history="1">
        <w:r w:rsidRPr="00F65621">
          <w:rPr>
            <w:rFonts w:ascii="Times New Roman" w:hAnsi="Times New Roman" w:cs="Times New Roman"/>
            <w:color w:val="000000" w:themeColor="text1"/>
            <w:sz w:val="28"/>
            <w:szCs w:val="28"/>
          </w:rPr>
          <w:t>поле</w:t>
        </w:r>
      </w:hyperlink>
      <w:r w:rsidR="00F65621">
        <w:rPr>
          <w:rFonts w:ascii="Times New Roman" w:hAnsi="Times New Roman" w:cs="Times New Roman"/>
          <w:color w:val="000000" w:themeColor="text1"/>
          <w:sz w:val="28"/>
          <w:szCs w:val="28"/>
        </w:rPr>
        <w:t xml:space="preserve"> «</w:t>
      </w:r>
      <w:r w:rsidRPr="00F65621">
        <w:rPr>
          <w:rFonts w:ascii="Times New Roman" w:hAnsi="Times New Roman" w:cs="Times New Roman"/>
          <w:color w:val="000000" w:themeColor="text1"/>
          <w:sz w:val="28"/>
          <w:szCs w:val="28"/>
        </w:rPr>
        <w:t>Описание</w:t>
      </w:r>
      <w:r w:rsidRPr="00480AC4">
        <w:rPr>
          <w:rFonts w:ascii="Times New Roman" w:hAnsi="Times New Roman" w:cs="Times New Roman"/>
          <w:sz w:val="28"/>
          <w:szCs w:val="28"/>
        </w:rPr>
        <w:t xml:space="preserve"> издержек, не по</w:t>
      </w:r>
      <w:r w:rsidR="00F65621">
        <w:rPr>
          <w:rFonts w:ascii="Times New Roman" w:hAnsi="Times New Roman" w:cs="Times New Roman"/>
          <w:sz w:val="28"/>
          <w:szCs w:val="28"/>
        </w:rPr>
        <w:t>ддающихся количественной оценке»</w:t>
      </w:r>
      <w:r w:rsidRPr="00480AC4">
        <w:rPr>
          <w:rFonts w:ascii="Times New Roman" w:hAnsi="Times New Roman" w:cs="Times New Roman"/>
          <w:sz w:val="28"/>
          <w:szCs w:val="28"/>
        </w:rPr>
        <w:t xml:space="preserve"> необходимо дать описание издержек, для которых невозможно на основании имеющихся данных дать достоверную количественную оценку, но которые, по мнению уполномоченного органа, являются существенными.</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F65621">
        <w:rPr>
          <w:rFonts w:ascii="Times New Roman" w:hAnsi="Times New Roman" w:cs="Times New Roman"/>
          <w:color w:val="000000" w:themeColor="text1"/>
          <w:sz w:val="28"/>
          <w:szCs w:val="28"/>
        </w:rPr>
        <w:t xml:space="preserve">В </w:t>
      </w:r>
      <w:hyperlink w:anchor="Par673" w:history="1">
        <w:r w:rsidRPr="00F65621">
          <w:rPr>
            <w:rFonts w:ascii="Times New Roman" w:hAnsi="Times New Roman" w:cs="Times New Roman"/>
            <w:color w:val="000000" w:themeColor="text1"/>
            <w:sz w:val="28"/>
            <w:szCs w:val="28"/>
          </w:rPr>
          <w:t>поле</w:t>
        </w:r>
      </w:hyperlink>
      <w:r w:rsidR="00F65621">
        <w:rPr>
          <w:rFonts w:ascii="Times New Roman" w:hAnsi="Times New Roman" w:cs="Times New Roman"/>
          <w:color w:val="000000" w:themeColor="text1"/>
          <w:sz w:val="28"/>
          <w:szCs w:val="28"/>
        </w:rPr>
        <w:t xml:space="preserve"> «</w:t>
      </w:r>
      <w:r w:rsidRPr="00F65621">
        <w:rPr>
          <w:rFonts w:ascii="Times New Roman" w:hAnsi="Times New Roman" w:cs="Times New Roman"/>
          <w:color w:val="000000" w:themeColor="text1"/>
          <w:sz w:val="28"/>
          <w:szCs w:val="28"/>
        </w:rPr>
        <w:t>Описание выгод субъектов предпринимательской, инвестиционной и (или) иной деятельности от действующего</w:t>
      </w:r>
      <w:r w:rsidR="00F65621">
        <w:rPr>
          <w:rFonts w:ascii="Times New Roman" w:hAnsi="Times New Roman" w:cs="Times New Roman"/>
          <w:sz w:val="28"/>
          <w:szCs w:val="28"/>
        </w:rPr>
        <w:t xml:space="preserve"> регулирования (действия акта)»</w:t>
      </w:r>
      <w:r w:rsidRPr="00480AC4">
        <w:rPr>
          <w:rFonts w:ascii="Times New Roman" w:hAnsi="Times New Roman" w:cs="Times New Roman"/>
          <w:sz w:val="28"/>
          <w:szCs w:val="28"/>
        </w:rPr>
        <w:t xml:space="preserve"> дается количественное описание выгод различных групп, затронутых регулированием. Необходимо дать как количественную оценку числа участников групп, получающих выгоды от регулирования, так и </w:t>
      </w:r>
      <w:r w:rsidR="00F65621">
        <w:rPr>
          <w:rFonts w:ascii="Times New Roman" w:hAnsi="Times New Roman" w:cs="Times New Roman"/>
          <w:sz w:val="28"/>
          <w:szCs w:val="28"/>
        </w:rPr>
        <w:t>оценку выгод «репрезентативного»</w:t>
      </w:r>
      <w:r w:rsidRPr="00480AC4">
        <w:rPr>
          <w:rFonts w:ascii="Times New Roman" w:hAnsi="Times New Roman" w:cs="Times New Roman"/>
          <w:sz w:val="28"/>
          <w:szCs w:val="28"/>
        </w:rPr>
        <w:t xml:space="preserve"> участника группы. Как и расходы, выгоды могут быть разделены </w:t>
      </w:r>
      <w:proofErr w:type="gramStart"/>
      <w:r w:rsidRPr="00480AC4">
        <w:rPr>
          <w:rFonts w:ascii="Times New Roman" w:hAnsi="Times New Roman" w:cs="Times New Roman"/>
          <w:sz w:val="28"/>
          <w:szCs w:val="28"/>
        </w:rPr>
        <w:t>на</w:t>
      </w:r>
      <w:proofErr w:type="gramEnd"/>
      <w:r w:rsidRPr="00480AC4">
        <w:rPr>
          <w:rFonts w:ascii="Times New Roman" w:hAnsi="Times New Roman" w:cs="Times New Roman"/>
          <w:sz w:val="28"/>
          <w:szCs w:val="28"/>
        </w:rPr>
        <w:t xml:space="preserve"> единовременные и периодические. Для тех выгод, которые не могут быть определены количественно, дается их качественное описание.</w:t>
      </w:r>
    </w:p>
    <w:p w:rsidR="00480AC4" w:rsidRPr="00F65621" w:rsidRDefault="00F65621" w:rsidP="00480AC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В поле «</w:t>
      </w:r>
      <w:r w:rsidR="00480AC4" w:rsidRPr="00480AC4">
        <w:rPr>
          <w:rFonts w:ascii="Times New Roman" w:hAnsi="Times New Roman" w:cs="Times New Roman"/>
          <w:sz w:val="28"/>
          <w:szCs w:val="28"/>
        </w:rPr>
        <w:t>Сопоставительные данные об издержках и выгодах субъектов предпринимательской, инвестиционной деятельности от действующег</w:t>
      </w:r>
      <w:r>
        <w:rPr>
          <w:rFonts w:ascii="Times New Roman" w:hAnsi="Times New Roman" w:cs="Times New Roman"/>
          <w:sz w:val="28"/>
          <w:szCs w:val="28"/>
        </w:rPr>
        <w:t>о регулирования (действия акта)»</w:t>
      </w:r>
      <w:r w:rsidR="00480AC4" w:rsidRPr="00480AC4">
        <w:rPr>
          <w:rFonts w:ascii="Times New Roman" w:hAnsi="Times New Roman" w:cs="Times New Roman"/>
          <w:sz w:val="28"/>
          <w:szCs w:val="28"/>
        </w:rPr>
        <w:t xml:space="preserve"> приводится количественное сопоставление выгод и издержек для всех групп, затронутых регулированием. При невозможности корректного количественного сопоставления выгод и издержек </w:t>
      </w:r>
      <w:r w:rsidR="00480AC4" w:rsidRPr="00480AC4">
        <w:rPr>
          <w:rFonts w:ascii="Times New Roman" w:hAnsi="Times New Roman" w:cs="Times New Roman"/>
          <w:sz w:val="28"/>
          <w:szCs w:val="28"/>
        </w:rPr>
        <w:lastRenderedPageBreak/>
        <w:t xml:space="preserve">(наличия </w:t>
      </w:r>
      <w:proofErr w:type="gramStart"/>
      <w:r w:rsidR="00480AC4" w:rsidRPr="00480AC4">
        <w:rPr>
          <w:rFonts w:ascii="Times New Roman" w:hAnsi="Times New Roman" w:cs="Times New Roman"/>
          <w:sz w:val="28"/>
          <w:szCs w:val="28"/>
        </w:rPr>
        <w:t>значимых не оцененных</w:t>
      </w:r>
      <w:proofErr w:type="gramEnd"/>
      <w:r w:rsidR="00480AC4" w:rsidRPr="00480AC4">
        <w:rPr>
          <w:rFonts w:ascii="Times New Roman" w:hAnsi="Times New Roman" w:cs="Times New Roman"/>
          <w:sz w:val="28"/>
          <w:szCs w:val="28"/>
        </w:rPr>
        <w:t xml:space="preserve"> количественно выгод и/или издержек) приводится качественная оценка </w:t>
      </w:r>
      <w:r w:rsidR="00480AC4" w:rsidRPr="00F65621">
        <w:rPr>
          <w:rFonts w:ascii="Times New Roman" w:hAnsi="Times New Roman" w:cs="Times New Roman"/>
          <w:color w:val="000000" w:themeColor="text1"/>
          <w:sz w:val="28"/>
          <w:szCs w:val="28"/>
        </w:rPr>
        <w:t>баланса выгод и издержек для каждой группы.</w:t>
      </w:r>
    </w:p>
    <w:p w:rsidR="00480AC4" w:rsidRPr="00F65621" w:rsidRDefault="00480AC4" w:rsidP="00480AC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65621">
        <w:rPr>
          <w:rFonts w:ascii="Times New Roman" w:hAnsi="Times New Roman" w:cs="Times New Roman"/>
          <w:color w:val="000000" w:themeColor="text1"/>
          <w:sz w:val="28"/>
          <w:szCs w:val="28"/>
        </w:rPr>
        <w:t xml:space="preserve">17. Рекомендации по заполнению </w:t>
      </w:r>
      <w:hyperlink w:anchor="Par678" w:history="1">
        <w:r w:rsidR="00F65621">
          <w:rPr>
            <w:rFonts w:ascii="Times New Roman" w:hAnsi="Times New Roman" w:cs="Times New Roman"/>
            <w:color w:val="000000" w:themeColor="text1"/>
            <w:sz w:val="28"/>
            <w:szCs w:val="28"/>
          </w:rPr>
          <w:t>Р</w:t>
        </w:r>
        <w:r w:rsidRPr="00F65621">
          <w:rPr>
            <w:rFonts w:ascii="Times New Roman" w:hAnsi="Times New Roman" w:cs="Times New Roman"/>
            <w:color w:val="000000" w:themeColor="text1"/>
            <w:sz w:val="28"/>
            <w:szCs w:val="28"/>
          </w:rPr>
          <w:t>аздела 6</w:t>
        </w:r>
      </w:hyperlink>
      <w:r w:rsidRPr="00F65621">
        <w:rPr>
          <w:rFonts w:ascii="Times New Roman" w:hAnsi="Times New Roman" w:cs="Times New Roman"/>
          <w:color w:val="000000" w:themeColor="text1"/>
          <w:sz w:val="28"/>
          <w:szCs w:val="28"/>
        </w:rPr>
        <w:t xml:space="preserve"> Заключения</w:t>
      </w:r>
      <w:r w:rsidR="00F65621">
        <w:rPr>
          <w:rFonts w:ascii="Times New Roman" w:hAnsi="Times New Roman" w:cs="Times New Roman"/>
          <w:sz w:val="28"/>
          <w:szCs w:val="28"/>
        </w:rPr>
        <w:t xml:space="preserve"> «</w:t>
      </w:r>
      <w:r w:rsidRPr="00480AC4">
        <w:rPr>
          <w:rFonts w:ascii="Times New Roman" w:hAnsi="Times New Roman" w:cs="Times New Roman"/>
          <w:sz w:val="28"/>
          <w:szCs w:val="28"/>
        </w:rPr>
        <w:t xml:space="preserve">Оценка </w:t>
      </w:r>
      <w:r w:rsidRPr="00F65621">
        <w:rPr>
          <w:rFonts w:ascii="Times New Roman" w:hAnsi="Times New Roman" w:cs="Times New Roman"/>
          <w:color w:val="000000" w:themeColor="text1"/>
          <w:sz w:val="28"/>
          <w:szCs w:val="28"/>
        </w:rPr>
        <w:t>фактических положительных и отрицате</w:t>
      </w:r>
      <w:r w:rsidR="00F65621" w:rsidRPr="00F65621">
        <w:rPr>
          <w:rFonts w:ascii="Times New Roman" w:hAnsi="Times New Roman" w:cs="Times New Roman"/>
          <w:color w:val="000000" w:themeColor="text1"/>
          <w:sz w:val="28"/>
          <w:szCs w:val="28"/>
        </w:rPr>
        <w:t>льных последствий регулирования»</w:t>
      </w:r>
      <w:r w:rsidRPr="00F65621">
        <w:rPr>
          <w:rFonts w:ascii="Times New Roman" w:hAnsi="Times New Roman" w:cs="Times New Roman"/>
          <w:color w:val="000000" w:themeColor="text1"/>
          <w:sz w:val="28"/>
          <w:szCs w:val="28"/>
        </w:rPr>
        <w:t>.</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F65621">
        <w:rPr>
          <w:rFonts w:ascii="Times New Roman" w:hAnsi="Times New Roman" w:cs="Times New Roman"/>
          <w:color w:val="000000" w:themeColor="text1"/>
          <w:sz w:val="28"/>
          <w:szCs w:val="28"/>
        </w:rPr>
        <w:t xml:space="preserve">В данном </w:t>
      </w:r>
      <w:hyperlink w:anchor="Par678" w:history="1">
        <w:r w:rsidRPr="00F65621">
          <w:rPr>
            <w:rFonts w:ascii="Times New Roman" w:hAnsi="Times New Roman" w:cs="Times New Roman"/>
            <w:color w:val="000000" w:themeColor="text1"/>
            <w:sz w:val="28"/>
            <w:szCs w:val="28"/>
          </w:rPr>
          <w:t>разделе</w:t>
        </w:r>
      </w:hyperlink>
      <w:r w:rsidRPr="00F65621">
        <w:rPr>
          <w:rFonts w:ascii="Times New Roman" w:hAnsi="Times New Roman" w:cs="Times New Roman"/>
          <w:color w:val="000000" w:themeColor="text1"/>
          <w:sz w:val="28"/>
          <w:szCs w:val="28"/>
        </w:rPr>
        <w:t xml:space="preserve"> приводится перечень фактических учтенных и неучтенных на стадии оценки регулирующего</w:t>
      </w:r>
      <w:r w:rsidRPr="00480AC4">
        <w:rPr>
          <w:rFonts w:ascii="Times New Roman" w:hAnsi="Times New Roman" w:cs="Times New Roman"/>
          <w:sz w:val="28"/>
          <w:szCs w:val="28"/>
        </w:rPr>
        <w:t xml:space="preserve"> воздействия положительных и отрицательных последствий регулирования. Должны быть учтены как последствия, связанные с преодолением негативных эффектов от существования проблем, так и иные последствия. Целесообразно указать, какие последствия были учтены на стадии проведения оценки регулирующего воздействия проекта акта, а какие не были.</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xml:space="preserve">Для каждого последствия регулирования приводятся группы, для которых они </w:t>
      </w:r>
      <w:r w:rsidRPr="00F65621">
        <w:rPr>
          <w:rFonts w:ascii="Times New Roman" w:hAnsi="Times New Roman" w:cs="Times New Roman"/>
          <w:color w:val="000000" w:themeColor="text1"/>
          <w:sz w:val="28"/>
          <w:szCs w:val="28"/>
        </w:rPr>
        <w:t xml:space="preserve">являются значимыми. Описание групп должно совпадать с выделением групп в </w:t>
      </w:r>
      <w:hyperlink w:anchor="Par598" w:history="1">
        <w:r w:rsidR="00F65621">
          <w:rPr>
            <w:rFonts w:ascii="Times New Roman" w:hAnsi="Times New Roman" w:cs="Times New Roman"/>
            <w:color w:val="000000" w:themeColor="text1"/>
            <w:sz w:val="28"/>
            <w:szCs w:val="28"/>
          </w:rPr>
          <w:t>Р</w:t>
        </w:r>
        <w:r w:rsidRPr="00F65621">
          <w:rPr>
            <w:rFonts w:ascii="Times New Roman" w:hAnsi="Times New Roman" w:cs="Times New Roman"/>
            <w:color w:val="000000" w:themeColor="text1"/>
            <w:sz w:val="28"/>
            <w:szCs w:val="28"/>
          </w:rPr>
          <w:t>азделе 2</w:t>
        </w:r>
      </w:hyperlink>
      <w:r w:rsidRPr="00F65621">
        <w:rPr>
          <w:rFonts w:ascii="Times New Roman" w:hAnsi="Times New Roman" w:cs="Times New Roman"/>
          <w:color w:val="000000" w:themeColor="text1"/>
          <w:sz w:val="28"/>
          <w:szCs w:val="28"/>
        </w:rPr>
        <w:t xml:space="preserve"> Заключения</w:t>
      </w:r>
      <w:r w:rsidRPr="00480AC4">
        <w:rPr>
          <w:rFonts w:ascii="Times New Roman" w:hAnsi="Times New Roman" w:cs="Times New Roman"/>
          <w:sz w:val="28"/>
          <w:szCs w:val="28"/>
        </w:rPr>
        <w:t>. Желательно привести количественные оценки как положительных, так и отрицательных последствий.</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xml:space="preserve">18. Заполнение </w:t>
      </w:r>
      <w:hyperlink w:anchor="Par688" w:history="1">
        <w:r w:rsidR="00F65621">
          <w:rPr>
            <w:rFonts w:ascii="Times New Roman" w:hAnsi="Times New Roman" w:cs="Times New Roman"/>
            <w:color w:val="000000" w:themeColor="text1"/>
            <w:sz w:val="28"/>
            <w:szCs w:val="28"/>
          </w:rPr>
          <w:t>Р</w:t>
        </w:r>
        <w:r w:rsidRPr="00F65621">
          <w:rPr>
            <w:rFonts w:ascii="Times New Roman" w:hAnsi="Times New Roman" w:cs="Times New Roman"/>
            <w:color w:val="000000" w:themeColor="text1"/>
            <w:sz w:val="28"/>
            <w:szCs w:val="28"/>
          </w:rPr>
          <w:t>аздела 7</w:t>
        </w:r>
      </w:hyperlink>
      <w:r w:rsidR="00F65621">
        <w:rPr>
          <w:rFonts w:ascii="Times New Roman" w:hAnsi="Times New Roman" w:cs="Times New Roman"/>
          <w:color w:val="000000" w:themeColor="text1"/>
          <w:sz w:val="28"/>
          <w:szCs w:val="28"/>
        </w:rPr>
        <w:t xml:space="preserve"> Заключения «</w:t>
      </w:r>
      <w:r w:rsidRPr="00F65621">
        <w:rPr>
          <w:rFonts w:ascii="Times New Roman" w:hAnsi="Times New Roman" w:cs="Times New Roman"/>
          <w:color w:val="000000" w:themeColor="text1"/>
          <w:sz w:val="28"/>
          <w:szCs w:val="28"/>
        </w:rPr>
        <w:t xml:space="preserve">Сведения о реализации </w:t>
      </w:r>
      <w:proofErr w:type="gramStart"/>
      <w:r w:rsidRPr="00F65621">
        <w:rPr>
          <w:rFonts w:ascii="Times New Roman" w:hAnsi="Times New Roman" w:cs="Times New Roman"/>
          <w:color w:val="000000" w:themeColor="text1"/>
          <w:sz w:val="28"/>
          <w:szCs w:val="28"/>
        </w:rPr>
        <w:t>методов контроля эффективности достижения</w:t>
      </w:r>
      <w:r w:rsidRPr="00480AC4">
        <w:rPr>
          <w:rFonts w:ascii="Times New Roman" w:hAnsi="Times New Roman" w:cs="Times New Roman"/>
          <w:sz w:val="28"/>
          <w:szCs w:val="28"/>
        </w:rPr>
        <w:t xml:space="preserve"> цели</w:t>
      </w:r>
      <w:proofErr w:type="gramEnd"/>
      <w:r w:rsidRPr="00480AC4">
        <w:rPr>
          <w:rFonts w:ascii="Times New Roman" w:hAnsi="Times New Roman" w:cs="Times New Roman"/>
          <w:sz w:val="28"/>
          <w:szCs w:val="28"/>
        </w:rPr>
        <w:t xml:space="preserve"> регулирования, установленного нормативным правовым актом, организационно-технических, методологических, информационных и иных мероприятий с указанием соответствующих расходов бюджета </w:t>
      </w:r>
      <w:r w:rsidR="00F65621">
        <w:rPr>
          <w:rFonts w:ascii="Times New Roman" w:hAnsi="Times New Roman" w:cs="Times New Roman"/>
          <w:sz w:val="28"/>
          <w:szCs w:val="28"/>
        </w:rPr>
        <w:t>городского округа Пелым»</w:t>
      </w:r>
      <w:r w:rsidRPr="00480AC4">
        <w:rPr>
          <w:rFonts w:ascii="Times New Roman" w:hAnsi="Times New Roman" w:cs="Times New Roman"/>
          <w:sz w:val="28"/>
          <w:szCs w:val="28"/>
        </w:rPr>
        <w:t>.</w:t>
      </w:r>
    </w:p>
    <w:p w:rsidR="00480AC4" w:rsidRPr="00F65621" w:rsidRDefault="00480AC4" w:rsidP="00480AC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80AC4">
        <w:rPr>
          <w:rFonts w:ascii="Times New Roman" w:hAnsi="Times New Roman" w:cs="Times New Roman"/>
          <w:sz w:val="28"/>
          <w:szCs w:val="28"/>
        </w:rPr>
        <w:t xml:space="preserve">В этом </w:t>
      </w:r>
      <w:hyperlink w:anchor="Par688" w:history="1">
        <w:r w:rsidRPr="00F65621">
          <w:rPr>
            <w:rFonts w:ascii="Times New Roman" w:hAnsi="Times New Roman" w:cs="Times New Roman"/>
            <w:color w:val="000000" w:themeColor="text1"/>
            <w:sz w:val="28"/>
            <w:szCs w:val="28"/>
          </w:rPr>
          <w:t>разделе</w:t>
        </w:r>
      </w:hyperlink>
      <w:r w:rsidRPr="00F65621">
        <w:rPr>
          <w:rFonts w:ascii="Times New Roman" w:hAnsi="Times New Roman" w:cs="Times New Roman"/>
          <w:color w:val="000000" w:themeColor="text1"/>
          <w:sz w:val="28"/>
          <w:szCs w:val="28"/>
        </w:rPr>
        <w:t xml:space="preserve"> приводится</w:t>
      </w:r>
      <w:r w:rsidRPr="00480AC4">
        <w:rPr>
          <w:rFonts w:ascii="Times New Roman" w:hAnsi="Times New Roman" w:cs="Times New Roman"/>
          <w:sz w:val="28"/>
          <w:szCs w:val="28"/>
        </w:rPr>
        <w:t xml:space="preserve"> характеристика </w:t>
      </w:r>
      <w:proofErr w:type="gramStart"/>
      <w:r w:rsidRPr="00480AC4">
        <w:rPr>
          <w:rFonts w:ascii="Times New Roman" w:hAnsi="Times New Roman" w:cs="Times New Roman"/>
          <w:sz w:val="28"/>
          <w:szCs w:val="28"/>
        </w:rPr>
        <w:t>реализации методов контроля эффективности достижения цели</w:t>
      </w:r>
      <w:proofErr w:type="gramEnd"/>
      <w:r w:rsidRPr="00480AC4">
        <w:rPr>
          <w:rFonts w:ascii="Times New Roman" w:hAnsi="Times New Roman" w:cs="Times New Roman"/>
          <w:sz w:val="28"/>
          <w:szCs w:val="28"/>
        </w:rPr>
        <w:t xml:space="preserve"> регулирования, необходимых мероприятий, дается описание результатов реализации методов контроля и их соответствующая оценка.</w:t>
      </w:r>
    </w:p>
    <w:p w:rsidR="00480AC4" w:rsidRPr="00F65621" w:rsidRDefault="00480AC4" w:rsidP="00480AC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65621">
        <w:rPr>
          <w:rFonts w:ascii="Times New Roman" w:hAnsi="Times New Roman" w:cs="Times New Roman"/>
          <w:color w:val="000000" w:themeColor="text1"/>
          <w:sz w:val="28"/>
          <w:szCs w:val="28"/>
        </w:rPr>
        <w:t xml:space="preserve">19. Рекомендации по заполнению </w:t>
      </w:r>
      <w:hyperlink w:anchor="Par701" w:history="1">
        <w:r w:rsidR="00F65621">
          <w:rPr>
            <w:rFonts w:ascii="Times New Roman" w:hAnsi="Times New Roman" w:cs="Times New Roman"/>
            <w:color w:val="000000" w:themeColor="text1"/>
            <w:sz w:val="28"/>
            <w:szCs w:val="28"/>
          </w:rPr>
          <w:t>Р</w:t>
        </w:r>
        <w:r w:rsidRPr="00F65621">
          <w:rPr>
            <w:rFonts w:ascii="Times New Roman" w:hAnsi="Times New Roman" w:cs="Times New Roman"/>
            <w:color w:val="000000" w:themeColor="text1"/>
            <w:sz w:val="28"/>
            <w:szCs w:val="28"/>
          </w:rPr>
          <w:t>аздела 8</w:t>
        </w:r>
      </w:hyperlink>
      <w:r w:rsidRPr="00F65621">
        <w:rPr>
          <w:rFonts w:ascii="Times New Roman" w:hAnsi="Times New Roman" w:cs="Times New Roman"/>
          <w:color w:val="000000" w:themeColor="text1"/>
          <w:sz w:val="28"/>
          <w:szCs w:val="28"/>
        </w:rPr>
        <w:t xml:space="preserve"> Заключения</w:t>
      </w:r>
      <w:r w:rsidR="00F65621">
        <w:rPr>
          <w:rFonts w:ascii="Times New Roman" w:hAnsi="Times New Roman" w:cs="Times New Roman"/>
          <w:sz w:val="28"/>
          <w:szCs w:val="28"/>
        </w:rPr>
        <w:t xml:space="preserve"> «</w:t>
      </w:r>
      <w:r w:rsidRPr="00480AC4">
        <w:rPr>
          <w:rFonts w:ascii="Times New Roman" w:hAnsi="Times New Roman" w:cs="Times New Roman"/>
          <w:sz w:val="28"/>
          <w:szCs w:val="28"/>
        </w:rPr>
        <w:t xml:space="preserve">Оценка эффективности </w:t>
      </w:r>
      <w:r w:rsidRPr="00F65621">
        <w:rPr>
          <w:rFonts w:ascii="Times New Roman" w:hAnsi="Times New Roman" w:cs="Times New Roman"/>
          <w:color w:val="000000" w:themeColor="text1"/>
          <w:sz w:val="28"/>
          <w:szCs w:val="28"/>
        </w:rPr>
        <w:t>достижения</w:t>
      </w:r>
      <w:r w:rsidR="00F65621" w:rsidRPr="00F65621">
        <w:rPr>
          <w:rFonts w:ascii="Times New Roman" w:hAnsi="Times New Roman" w:cs="Times New Roman"/>
          <w:color w:val="000000" w:themeColor="text1"/>
          <w:sz w:val="28"/>
          <w:szCs w:val="28"/>
        </w:rPr>
        <w:t xml:space="preserve"> заявленных целей регулирования»</w:t>
      </w:r>
      <w:r w:rsidRPr="00F65621">
        <w:rPr>
          <w:rFonts w:ascii="Times New Roman" w:hAnsi="Times New Roman" w:cs="Times New Roman"/>
          <w:color w:val="000000" w:themeColor="text1"/>
          <w:sz w:val="28"/>
          <w:szCs w:val="28"/>
        </w:rPr>
        <w:t>.</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F65621">
        <w:rPr>
          <w:rFonts w:ascii="Times New Roman" w:hAnsi="Times New Roman" w:cs="Times New Roman"/>
          <w:color w:val="000000" w:themeColor="text1"/>
          <w:sz w:val="28"/>
          <w:szCs w:val="28"/>
        </w:rPr>
        <w:t xml:space="preserve">В данном </w:t>
      </w:r>
      <w:hyperlink w:anchor="Par701" w:history="1">
        <w:r w:rsidRPr="00F65621">
          <w:rPr>
            <w:rFonts w:ascii="Times New Roman" w:hAnsi="Times New Roman" w:cs="Times New Roman"/>
            <w:color w:val="000000" w:themeColor="text1"/>
            <w:sz w:val="28"/>
            <w:szCs w:val="28"/>
          </w:rPr>
          <w:t>разделе</w:t>
        </w:r>
      </w:hyperlink>
      <w:r w:rsidRPr="00F65621">
        <w:rPr>
          <w:rFonts w:ascii="Times New Roman" w:hAnsi="Times New Roman" w:cs="Times New Roman"/>
          <w:color w:val="000000" w:themeColor="text1"/>
          <w:sz w:val="28"/>
          <w:szCs w:val="28"/>
        </w:rPr>
        <w:t xml:space="preserve"> должны</w:t>
      </w:r>
      <w:r w:rsidRPr="00480AC4">
        <w:rPr>
          <w:rFonts w:ascii="Times New Roman" w:hAnsi="Times New Roman" w:cs="Times New Roman"/>
          <w:sz w:val="28"/>
          <w:szCs w:val="28"/>
        </w:rPr>
        <w:t xml:space="preserve"> быть указаны количественно измеримые показатели (индикаторы), которые характеризуют достижение целей регулирования. Показатели должны быть указаны по каждой цели. В случае если проводилась оценка регулирующего воздействия проекта акта, показатели должны совпадать с показателями, указанными в заключении об оценке регулирующего воздействия.</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По каждому показателю должны быть указаны значения на момент введения регулирования, текущее значение и значение, которое характеризует достижение цели (из заключения об оценке регулирующего воздействия).</w:t>
      </w:r>
    </w:p>
    <w:p w:rsidR="00480AC4" w:rsidRPr="00F65621" w:rsidRDefault="00480AC4" w:rsidP="00480AC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80AC4">
        <w:rPr>
          <w:rFonts w:ascii="Times New Roman" w:hAnsi="Times New Roman" w:cs="Times New Roman"/>
          <w:sz w:val="28"/>
          <w:szCs w:val="28"/>
        </w:rPr>
        <w:t xml:space="preserve">20. Рекомендации по заполнению </w:t>
      </w:r>
      <w:hyperlink w:anchor="Par710" w:history="1">
        <w:r w:rsidR="00F65621">
          <w:rPr>
            <w:rFonts w:ascii="Times New Roman" w:hAnsi="Times New Roman" w:cs="Times New Roman"/>
            <w:color w:val="000000" w:themeColor="text1"/>
            <w:sz w:val="28"/>
            <w:szCs w:val="28"/>
          </w:rPr>
          <w:t>Р</w:t>
        </w:r>
        <w:r w:rsidRPr="00F65621">
          <w:rPr>
            <w:rFonts w:ascii="Times New Roman" w:hAnsi="Times New Roman" w:cs="Times New Roman"/>
            <w:color w:val="000000" w:themeColor="text1"/>
            <w:sz w:val="28"/>
            <w:szCs w:val="28"/>
          </w:rPr>
          <w:t>аздела 9</w:t>
        </w:r>
      </w:hyperlink>
      <w:r w:rsidR="00F65621">
        <w:rPr>
          <w:rFonts w:ascii="Times New Roman" w:hAnsi="Times New Roman" w:cs="Times New Roman"/>
          <w:color w:val="000000" w:themeColor="text1"/>
          <w:sz w:val="28"/>
          <w:szCs w:val="28"/>
        </w:rPr>
        <w:t xml:space="preserve"> Заключения «</w:t>
      </w:r>
      <w:r w:rsidRPr="00F65621">
        <w:rPr>
          <w:rFonts w:ascii="Times New Roman" w:hAnsi="Times New Roman" w:cs="Times New Roman"/>
          <w:color w:val="000000" w:themeColor="text1"/>
          <w:sz w:val="28"/>
          <w:szCs w:val="28"/>
        </w:rPr>
        <w:t>Иные сведения, которые, по мнению Разработчика, позволяют</w:t>
      </w:r>
      <w:r w:rsidRPr="00480AC4">
        <w:rPr>
          <w:rFonts w:ascii="Times New Roman" w:hAnsi="Times New Roman" w:cs="Times New Roman"/>
          <w:sz w:val="28"/>
          <w:szCs w:val="28"/>
        </w:rPr>
        <w:t xml:space="preserve"> оценить фактич</w:t>
      </w:r>
      <w:r w:rsidR="00F65621">
        <w:rPr>
          <w:rFonts w:ascii="Times New Roman" w:hAnsi="Times New Roman" w:cs="Times New Roman"/>
          <w:sz w:val="28"/>
          <w:szCs w:val="28"/>
        </w:rPr>
        <w:t xml:space="preserve">еское воздействие </w:t>
      </w:r>
      <w:r w:rsidR="00F65621" w:rsidRPr="00F65621">
        <w:rPr>
          <w:rFonts w:ascii="Times New Roman" w:hAnsi="Times New Roman" w:cs="Times New Roman"/>
          <w:color w:val="000000" w:themeColor="text1"/>
          <w:sz w:val="28"/>
          <w:szCs w:val="28"/>
        </w:rPr>
        <w:t>регулирования»</w:t>
      </w:r>
      <w:r w:rsidRPr="00F65621">
        <w:rPr>
          <w:rFonts w:ascii="Times New Roman" w:hAnsi="Times New Roman" w:cs="Times New Roman"/>
          <w:color w:val="000000" w:themeColor="text1"/>
          <w:sz w:val="28"/>
          <w:szCs w:val="28"/>
        </w:rPr>
        <w:t>.</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F65621">
        <w:rPr>
          <w:rFonts w:ascii="Times New Roman" w:hAnsi="Times New Roman" w:cs="Times New Roman"/>
          <w:color w:val="000000" w:themeColor="text1"/>
          <w:sz w:val="28"/>
          <w:szCs w:val="28"/>
        </w:rPr>
        <w:t xml:space="preserve">В этом </w:t>
      </w:r>
      <w:hyperlink w:anchor="Par710" w:history="1">
        <w:r w:rsidRPr="00F65621">
          <w:rPr>
            <w:rFonts w:ascii="Times New Roman" w:hAnsi="Times New Roman" w:cs="Times New Roman"/>
            <w:color w:val="000000" w:themeColor="text1"/>
            <w:sz w:val="28"/>
            <w:szCs w:val="28"/>
          </w:rPr>
          <w:t>разделе</w:t>
        </w:r>
      </w:hyperlink>
      <w:r w:rsidRPr="00F65621">
        <w:rPr>
          <w:rFonts w:ascii="Times New Roman" w:hAnsi="Times New Roman" w:cs="Times New Roman"/>
          <w:color w:val="000000" w:themeColor="text1"/>
          <w:sz w:val="28"/>
          <w:szCs w:val="28"/>
        </w:rPr>
        <w:t xml:space="preserve"> Разработчик может привести любые дополнительные сведения, которые, по</w:t>
      </w:r>
      <w:r w:rsidRPr="00480AC4">
        <w:rPr>
          <w:rFonts w:ascii="Times New Roman" w:hAnsi="Times New Roman" w:cs="Times New Roman"/>
          <w:sz w:val="28"/>
          <w:szCs w:val="28"/>
        </w:rPr>
        <w:t xml:space="preserve"> его мнению, позволяют оценить фактическое воздействие регулирования со ссылками на источники информации и методы расчетов (если применимо).</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 xml:space="preserve">21. Рекомендации по заполнению </w:t>
      </w:r>
      <w:hyperlink w:anchor="Par717" w:history="1">
        <w:r w:rsidR="00F65621">
          <w:rPr>
            <w:rFonts w:ascii="Times New Roman" w:hAnsi="Times New Roman" w:cs="Times New Roman"/>
            <w:color w:val="000000" w:themeColor="text1"/>
            <w:sz w:val="28"/>
            <w:szCs w:val="28"/>
          </w:rPr>
          <w:t>Р</w:t>
        </w:r>
        <w:r w:rsidRPr="00F65621">
          <w:rPr>
            <w:rFonts w:ascii="Times New Roman" w:hAnsi="Times New Roman" w:cs="Times New Roman"/>
            <w:color w:val="000000" w:themeColor="text1"/>
            <w:sz w:val="28"/>
            <w:szCs w:val="28"/>
          </w:rPr>
          <w:t>аздела 10</w:t>
        </w:r>
      </w:hyperlink>
      <w:r w:rsidR="00F65621">
        <w:rPr>
          <w:rFonts w:ascii="Times New Roman" w:hAnsi="Times New Roman" w:cs="Times New Roman"/>
          <w:color w:val="000000" w:themeColor="text1"/>
          <w:sz w:val="28"/>
          <w:szCs w:val="28"/>
        </w:rPr>
        <w:t xml:space="preserve"> Заключения «</w:t>
      </w:r>
      <w:r w:rsidRPr="00F65621">
        <w:rPr>
          <w:rFonts w:ascii="Times New Roman" w:hAnsi="Times New Roman" w:cs="Times New Roman"/>
          <w:color w:val="000000" w:themeColor="text1"/>
          <w:sz w:val="28"/>
          <w:szCs w:val="28"/>
        </w:rPr>
        <w:t>Сведения о проведении публичного обсуждения нормативного правового</w:t>
      </w:r>
      <w:r w:rsidRPr="00480AC4">
        <w:rPr>
          <w:rFonts w:ascii="Times New Roman" w:hAnsi="Times New Roman" w:cs="Times New Roman"/>
          <w:sz w:val="28"/>
          <w:szCs w:val="28"/>
        </w:rPr>
        <w:t xml:space="preserve"> акта</w:t>
      </w:r>
      <w:r w:rsidR="00F65621">
        <w:rPr>
          <w:rFonts w:ascii="Times New Roman" w:hAnsi="Times New Roman" w:cs="Times New Roman"/>
          <w:sz w:val="28"/>
          <w:szCs w:val="28"/>
        </w:rPr>
        <w:t xml:space="preserve"> городского округа Пелым</w:t>
      </w:r>
      <w:r w:rsidRPr="00480AC4">
        <w:rPr>
          <w:rFonts w:ascii="Times New Roman" w:hAnsi="Times New Roman" w:cs="Times New Roman"/>
          <w:sz w:val="28"/>
          <w:szCs w:val="28"/>
        </w:rPr>
        <w:t xml:space="preserve"> и проекта заключе</w:t>
      </w:r>
      <w:r w:rsidR="00F65621">
        <w:rPr>
          <w:rFonts w:ascii="Times New Roman" w:hAnsi="Times New Roman" w:cs="Times New Roman"/>
          <w:sz w:val="28"/>
          <w:szCs w:val="28"/>
        </w:rPr>
        <w:t>ния»</w:t>
      </w:r>
      <w:r w:rsidRPr="00480AC4">
        <w:rPr>
          <w:rFonts w:ascii="Times New Roman" w:hAnsi="Times New Roman" w:cs="Times New Roman"/>
          <w:sz w:val="28"/>
          <w:szCs w:val="28"/>
        </w:rPr>
        <w:t>.</w:t>
      </w:r>
    </w:p>
    <w:p w:rsidR="00480AC4" w:rsidRPr="00F65621" w:rsidRDefault="00480AC4" w:rsidP="00480AC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80AC4">
        <w:rPr>
          <w:rFonts w:ascii="Times New Roman" w:hAnsi="Times New Roman" w:cs="Times New Roman"/>
          <w:sz w:val="28"/>
          <w:szCs w:val="28"/>
        </w:rPr>
        <w:lastRenderedPageBreak/>
        <w:t xml:space="preserve">В данном </w:t>
      </w:r>
      <w:hyperlink w:anchor="Par717" w:history="1">
        <w:r w:rsidRPr="00F65621">
          <w:rPr>
            <w:rFonts w:ascii="Times New Roman" w:hAnsi="Times New Roman" w:cs="Times New Roman"/>
            <w:color w:val="000000" w:themeColor="text1"/>
            <w:sz w:val="28"/>
            <w:szCs w:val="28"/>
          </w:rPr>
          <w:t>разделе</w:t>
        </w:r>
      </w:hyperlink>
      <w:r w:rsidRPr="00F65621">
        <w:rPr>
          <w:rFonts w:ascii="Times New Roman" w:hAnsi="Times New Roman" w:cs="Times New Roman"/>
          <w:color w:val="000000" w:themeColor="text1"/>
          <w:sz w:val="28"/>
          <w:szCs w:val="28"/>
        </w:rPr>
        <w:t xml:space="preserve"> приводятся данные о сроках проведения публичного обсуждения заключения и адресе размещения его на официальном сайте.</w:t>
      </w:r>
    </w:p>
    <w:p w:rsidR="00480AC4" w:rsidRPr="00F65621" w:rsidRDefault="00480AC4" w:rsidP="00480AC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65621">
        <w:rPr>
          <w:rFonts w:ascii="Times New Roman" w:hAnsi="Times New Roman" w:cs="Times New Roman"/>
          <w:color w:val="000000" w:themeColor="text1"/>
          <w:sz w:val="28"/>
          <w:szCs w:val="28"/>
        </w:rPr>
        <w:t xml:space="preserve">В приложении к Заключению приводится </w:t>
      </w:r>
      <w:hyperlink w:anchor="Par764" w:history="1">
        <w:r w:rsidRPr="00F65621">
          <w:rPr>
            <w:rFonts w:ascii="Times New Roman" w:hAnsi="Times New Roman" w:cs="Times New Roman"/>
            <w:color w:val="000000" w:themeColor="text1"/>
            <w:sz w:val="28"/>
            <w:szCs w:val="28"/>
          </w:rPr>
          <w:t>сводка</w:t>
        </w:r>
      </w:hyperlink>
      <w:r w:rsidRPr="00F65621">
        <w:rPr>
          <w:rFonts w:ascii="Times New Roman" w:hAnsi="Times New Roman" w:cs="Times New Roman"/>
          <w:color w:val="000000" w:themeColor="text1"/>
          <w:sz w:val="28"/>
          <w:szCs w:val="28"/>
        </w:rPr>
        <w:t xml:space="preserve"> предложений, поступивших в связи с проведением публичного обсуждения</w:t>
      </w:r>
      <w:r w:rsidRPr="00480AC4">
        <w:rPr>
          <w:rFonts w:ascii="Times New Roman" w:hAnsi="Times New Roman" w:cs="Times New Roman"/>
          <w:sz w:val="28"/>
          <w:szCs w:val="28"/>
        </w:rPr>
        <w:t xml:space="preserve"> проекта заключения, с указанием сведений об их учете или причинах отклонени</w:t>
      </w:r>
      <w:r w:rsidR="00F65621">
        <w:rPr>
          <w:rFonts w:ascii="Times New Roman" w:hAnsi="Times New Roman" w:cs="Times New Roman"/>
          <w:sz w:val="28"/>
          <w:szCs w:val="28"/>
        </w:rPr>
        <w:t>я по форме согласно приложению №</w:t>
      </w:r>
      <w:r w:rsidRPr="00480AC4">
        <w:rPr>
          <w:rFonts w:ascii="Times New Roman" w:hAnsi="Times New Roman" w:cs="Times New Roman"/>
          <w:sz w:val="28"/>
          <w:szCs w:val="28"/>
        </w:rPr>
        <w:t xml:space="preserve"> 3 к </w:t>
      </w:r>
      <w:r w:rsidRPr="00F65621">
        <w:rPr>
          <w:rFonts w:ascii="Times New Roman" w:hAnsi="Times New Roman" w:cs="Times New Roman"/>
          <w:color w:val="000000" w:themeColor="text1"/>
          <w:sz w:val="28"/>
          <w:szCs w:val="28"/>
        </w:rPr>
        <w:t>настоящей Методике.</w:t>
      </w:r>
    </w:p>
    <w:p w:rsidR="00480AC4" w:rsidRPr="00F65621" w:rsidRDefault="00480AC4" w:rsidP="00480AC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65621">
        <w:rPr>
          <w:rFonts w:ascii="Times New Roman" w:hAnsi="Times New Roman" w:cs="Times New Roman"/>
          <w:color w:val="000000" w:themeColor="text1"/>
          <w:sz w:val="28"/>
          <w:szCs w:val="28"/>
        </w:rPr>
        <w:t xml:space="preserve">22. Рекомендации по заполнению </w:t>
      </w:r>
      <w:hyperlink w:anchor="Par728" w:history="1">
        <w:r w:rsidR="00F65621">
          <w:rPr>
            <w:rFonts w:ascii="Times New Roman" w:hAnsi="Times New Roman" w:cs="Times New Roman"/>
            <w:color w:val="000000" w:themeColor="text1"/>
            <w:sz w:val="28"/>
            <w:szCs w:val="28"/>
          </w:rPr>
          <w:t>Р</w:t>
        </w:r>
        <w:r w:rsidRPr="00F65621">
          <w:rPr>
            <w:rFonts w:ascii="Times New Roman" w:hAnsi="Times New Roman" w:cs="Times New Roman"/>
            <w:color w:val="000000" w:themeColor="text1"/>
            <w:sz w:val="28"/>
            <w:szCs w:val="28"/>
          </w:rPr>
          <w:t>аздела 11</w:t>
        </w:r>
      </w:hyperlink>
      <w:r w:rsidRPr="00F65621">
        <w:rPr>
          <w:rFonts w:ascii="Times New Roman" w:hAnsi="Times New Roman" w:cs="Times New Roman"/>
          <w:color w:val="000000" w:themeColor="text1"/>
          <w:sz w:val="28"/>
          <w:szCs w:val="28"/>
        </w:rPr>
        <w:t xml:space="preserve"> Заключения</w:t>
      </w:r>
      <w:r w:rsidR="00F65621">
        <w:rPr>
          <w:rFonts w:ascii="Times New Roman" w:hAnsi="Times New Roman" w:cs="Times New Roman"/>
          <w:color w:val="000000" w:themeColor="text1"/>
          <w:sz w:val="28"/>
          <w:szCs w:val="28"/>
        </w:rPr>
        <w:t xml:space="preserve"> «</w:t>
      </w:r>
      <w:r w:rsidRPr="00F65621">
        <w:rPr>
          <w:rFonts w:ascii="Times New Roman" w:hAnsi="Times New Roman" w:cs="Times New Roman"/>
          <w:color w:val="000000" w:themeColor="text1"/>
          <w:sz w:val="28"/>
          <w:szCs w:val="28"/>
        </w:rPr>
        <w:t>Выводы о достижении заявленных целей за счет регулирования, об</w:t>
      </w:r>
      <w:r w:rsidRPr="00480AC4">
        <w:rPr>
          <w:rFonts w:ascii="Times New Roman" w:hAnsi="Times New Roman" w:cs="Times New Roman"/>
          <w:sz w:val="28"/>
          <w:szCs w:val="28"/>
        </w:rPr>
        <w:t xml:space="preserve"> эффективности решения проблем и </w:t>
      </w:r>
      <w:proofErr w:type="gramStart"/>
      <w:r w:rsidRPr="00480AC4">
        <w:rPr>
          <w:rFonts w:ascii="Times New Roman" w:hAnsi="Times New Roman" w:cs="Times New Roman"/>
          <w:sz w:val="28"/>
          <w:szCs w:val="28"/>
        </w:rPr>
        <w:t>преодоления</w:t>
      </w:r>
      <w:proofErr w:type="gramEnd"/>
      <w:r w:rsidRPr="00480AC4">
        <w:rPr>
          <w:rFonts w:ascii="Times New Roman" w:hAnsi="Times New Roman" w:cs="Times New Roman"/>
          <w:sz w:val="28"/>
          <w:szCs w:val="28"/>
        </w:rPr>
        <w:t xml:space="preserve"> связанных с ними негативных эффектов, а также о наличии в муниципальном нормативном правовом акте положений, необоснованно затрудняющих ведение предпринимательской и (и</w:t>
      </w:r>
      <w:r w:rsidR="00F65621">
        <w:rPr>
          <w:rFonts w:ascii="Times New Roman" w:hAnsi="Times New Roman" w:cs="Times New Roman"/>
          <w:sz w:val="28"/>
          <w:szCs w:val="28"/>
        </w:rPr>
        <w:t xml:space="preserve">ли) </w:t>
      </w:r>
      <w:r w:rsidR="00F65621" w:rsidRPr="00F65621">
        <w:rPr>
          <w:rFonts w:ascii="Times New Roman" w:hAnsi="Times New Roman" w:cs="Times New Roman"/>
          <w:color w:val="000000" w:themeColor="text1"/>
          <w:sz w:val="28"/>
          <w:szCs w:val="28"/>
        </w:rPr>
        <w:t>инвестиционной деятельности»</w:t>
      </w:r>
      <w:r w:rsidRPr="00F65621">
        <w:rPr>
          <w:rFonts w:ascii="Times New Roman" w:hAnsi="Times New Roman" w:cs="Times New Roman"/>
          <w:color w:val="000000" w:themeColor="text1"/>
          <w:sz w:val="28"/>
          <w:szCs w:val="28"/>
        </w:rPr>
        <w:t>.</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F65621">
        <w:rPr>
          <w:rFonts w:ascii="Times New Roman" w:hAnsi="Times New Roman" w:cs="Times New Roman"/>
          <w:color w:val="000000" w:themeColor="text1"/>
          <w:sz w:val="28"/>
          <w:szCs w:val="28"/>
        </w:rPr>
        <w:t xml:space="preserve">В данном </w:t>
      </w:r>
      <w:hyperlink w:anchor="Par728" w:history="1">
        <w:r w:rsidRPr="00F65621">
          <w:rPr>
            <w:rFonts w:ascii="Times New Roman" w:hAnsi="Times New Roman" w:cs="Times New Roman"/>
            <w:color w:val="000000" w:themeColor="text1"/>
            <w:sz w:val="28"/>
            <w:szCs w:val="28"/>
          </w:rPr>
          <w:t>разделе</w:t>
        </w:r>
      </w:hyperlink>
      <w:r w:rsidRPr="00F65621">
        <w:rPr>
          <w:rFonts w:ascii="Times New Roman" w:hAnsi="Times New Roman" w:cs="Times New Roman"/>
          <w:color w:val="000000" w:themeColor="text1"/>
          <w:sz w:val="28"/>
          <w:szCs w:val="28"/>
        </w:rPr>
        <w:t xml:space="preserve"> Разработчик приводит общие выводы о том, была ли путем принятого регулирования</w:t>
      </w:r>
      <w:r w:rsidRPr="00480AC4">
        <w:rPr>
          <w:rFonts w:ascii="Times New Roman" w:hAnsi="Times New Roman" w:cs="Times New Roman"/>
          <w:sz w:val="28"/>
          <w:szCs w:val="28"/>
        </w:rPr>
        <w:t xml:space="preserve"> решена проблема, достигнуты цели регулирования и был ли выбранный путь решения проблемы наилучшим (есть ли в нормативном правовом акте положения, необоснованно затрудняющие ведение предпринимательской и (или) инвестиционной деятельности).</w:t>
      </w:r>
    </w:p>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p w:rsidR="00480AC4" w:rsidRPr="0013301A" w:rsidRDefault="00480AC4" w:rsidP="00F65621">
      <w:pPr>
        <w:autoSpaceDE w:val="0"/>
        <w:autoSpaceDN w:val="0"/>
        <w:adjustRightInd w:val="0"/>
        <w:spacing w:after="0" w:line="240" w:lineRule="auto"/>
        <w:jc w:val="center"/>
        <w:outlineLvl w:val="1"/>
        <w:rPr>
          <w:rFonts w:ascii="Times New Roman" w:hAnsi="Times New Roman" w:cs="Times New Roman"/>
          <w:sz w:val="28"/>
          <w:szCs w:val="28"/>
        </w:rPr>
      </w:pPr>
      <w:r w:rsidRPr="0013301A">
        <w:rPr>
          <w:rFonts w:ascii="Times New Roman" w:hAnsi="Times New Roman" w:cs="Times New Roman"/>
          <w:sz w:val="28"/>
          <w:szCs w:val="28"/>
        </w:rPr>
        <w:t>Глава 4. П</w:t>
      </w:r>
      <w:r w:rsidR="00F65621" w:rsidRPr="0013301A">
        <w:rPr>
          <w:rFonts w:ascii="Times New Roman" w:hAnsi="Times New Roman" w:cs="Times New Roman"/>
          <w:sz w:val="28"/>
          <w:szCs w:val="28"/>
        </w:rPr>
        <w:t xml:space="preserve">роведение публичных консультаций и доработка заключения </w:t>
      </w:r>
    </w:p>
    <w:p w:rsidR="00480AC4" w:rsidRPr="0013301A" w:rsidRDefault="00480AC4" w:rsidP="00480AC4">
      <w:pPr>
        <w:autoSpaceDE w:val="0"/>
        <w:autoSpaceDN w:val="0"/>
        <w:adjustRightInd w:val="0"/>
        <w:spacing w:after="0" w:line="240" w:lineRule="auto"/>
        <w:rPr>
          <w:rFonts w:ascii="Times New Roman" w:hAnsi="Times New Roman" w:cs="Times New Roman"/>
          <w:sz w:val="28"/>
          <w:szCs w:val="28"/>
        </w:rPr>
      </w:pPr>
    </w:p>
    <w:p w:rsidR="00480AC4" w:rsidRPr="0013301A"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13301A">
        <w:rPr>
          <w:rFonts w:ascii="Times New Roman" w:hAnsi="Times New Roman" w:cs="Times New Roman"/>
          <w:sz w:val="28"/>
          <w:szCs w:val="28"/>
        </w:rPr>
        <w:t>23. В целях проведения публичных консультаций Уполномоченным органом на официальном сайте размещается уведомление о проведении экспертизы нормативного правового акта городского округа</w:t>
      </w:r>
      <w:r w:rsidR="0013301A">
        <w:rPr>
          <w:rFonts w:ascii="Times New Roman" w:hAnsi="Times New Roman" w:cs="Times New Roman"/>
          <w:sz w:val="28"/>
          <w:szCs w:val="28"/>
        </w:rPr>
        <w:t xml:space="preserve"> Пелым </w:t>
      </w:r>
      <w:r w:rsidRPr="0013301A">
        <w:rPr>
          <w:rFonts w:ascii="Times New Roman" w:hAnsi="Times New Roman" w:cs="Times New Roman"/>
          <w:sz w:val="28"/>
          <w:szCs w:val="28"/>
        </w:rPr>
        <w:t>с указанием срока начала и окончания публичных консультаций, текст нормативного правового акта городског</w:t>
      </w:r>
      <w:r w:rsidR="0013301A">
        <w:rPr>
          <w:rFonts w:ascii="Times New Roman" w:hAnsi="Times New Roman" w:cs="Times New Roman"/>
          <w:sz w:val="28"/>
          <w:szCs w:val="28"/>
        </w:rPr>
        <w:t>о округа Пелым</w:t>
      </w:r>
      <w:r w:rsidRPr="0013301A">
        <w:rPr>
          <w:rFonts w:ascii="Times New Roman" w:hAnsi="Times New Roman" w:cs="Times New Roman"/>
          <w:sz w:val="28"/>
          <w:szCs w:val="28"/>
        </w:rPr>
        <w:t>, по которому проводится экспертиза в редакции, действующей на момент размещения, и проект Заключения.</w:t>
      </w:r>
    </w:p>
    <w:p w:rsidR="00480AC4" w:rsidRPr="0013301A"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13301A">
        <w:rPr>
          <w:rFonts w:ascii="Times New Roman" w:hAnsi="Times New Roman" w:cs="Times New Roman"/>
          <w:sz w:val="28"/>
          <w:szCs w:val="28"/>
        </w:rPr>
        <w:t>24. Сроки проведения публичных консультаций определены</w:t>
      </w:r>
      <w:r w:rsidRPr="0013301A">
        <w:rPr>
          <w:rFonts w:ascii="Times New Roman" w:hAnsi="Times New Roman" w:cs="Times New Roman"/>
          <w:color w:val="000000" w:themeColor="text1"/>
          <w:sz w:val="28"/>
          <w:szCs w:val="28"/>
        </w:rPr>
        <w:t xml:space="preserve"> </w:t>
      </w:r>
      <w:hyperlink r:id="rId21" w:history="1">
        <w:r w:rsidR="0013301A">
          <w:rPr>
            <w:rFonts w:ascii="Times New Roman" w:hAnsi="Times New Roman" w:cs="Times New Roman"/>
            <w:color w:val="000000" w:themeColor="text1"/>
            <w:sz w:val="28"/>
            <w:szCs w:val="28"/>
          </w:rPr>
          <w:t>49</w:t>
        </w:r>
      </w:hyperlink>
      <w:r w:rsidRPr="0013301A">
        <w:rPr>
          <w:rFonts w:ascii="Times New Roman" w:hAnsi="Times New Roman" w:cs="Times New Roman"/>
          <w:sz w:val="28"/>
          <w:szCs w:val="28"/>
        </w:rPr>
        <w:t xml:space="preserve"> По</w:t>
      </w:r>
      <w:r w:rsidR="0013301A">
        <w:rPr>
          <w:rFonts w:ascii="Times New Roman" w:hAnsi="Times New Roman" w:cs="Times New Roman"/>
          <w:sz w:val="28"/>
          <w:szCs w:val="28"/>
        </w:rPr>
        <w:t>ложения</w:t>
      </w:r>
      <w:r w:rsidRPr="0013301A">
        <w:rPr>
          <w:rFonts w:ascii="Times New Roman" w:hAnsi="Times New Roman" w:cs="Times New Roman"/>
          <w:sz w:val="28"/>
          <w:szCs w:val="28"/>
        </w:rPr>
        <w:t>. Датой начала публичных консультаций считается дата размещения Уполномоченным органом проекта Заключения на официальном сайте.</w:t>
      </w:r>
    </w:p>
    <w:p w:rsidR="00480AC4" w:rsidRPr="0013301A"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13301A">
        <w:rPr>
          <w:rFonts w:ascii="Times New Roman" w:hAnsi="Times New Roman" w:cs="Times New Roman"/>
          <w:sz w:val="28"/>
          <w:szCs w:val="28"/>
        </w:rPr>
        <w:t>25. Все полученные в течение срока проведения публичных консультаций предложения учитываются Уполномоченным органом и вносятся в форму сводки предложений с указанием сведений об их учете при причинах отклонения.</w:t>
      </w:r>
    </w:p>
    <w:p w:rsidR="00480AC4" w:rsidRPr="0013301A"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13301A">
        <w:rPr>
          <w:rFonts w:ascii="Times New Roman" w:hAnsi="Times New Roman" w:cs="Times New Roman"/>
          <w:sz w:val="28"/>
          <w:szCs w:val="28"/>
        </w:rPr>
        <w:t>26. По результатам публичных консультаций Уполномоченный орган дорабатывает Заключение.</w:t>
      </w:r>
    </w:p>
    <w:p w:rsidR="00480AC4" w:rsidRPr="0013301A"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13301A">
        <w:rPr>
          <w:rFonts w:ascii="Times New Roman" w:hAnsi="Times New Roman" w:cs="Times New Roman"/>
          <w:sz w:val="28"/>
          <w:szCs w:val="28"/>
        </w:rPr>
        <w:t xml:space="preserve">27. Доработанный проект </w:t>
      </w:r>
      <w:r w:rsidR="0013301A">
        <w:rPr>
          <w:rFonts w:ascii="Times New Roman" w:hAnsi="Times New Roman" w:cs="Times New Roman"/>
          <w:sz w:val="28"/>
          <w:szCs w:val="28"/>
        </w:rPr>
        <w:t xml:space="preserve">Заключения подписывается главой </w:t>
      </w:r>
      <w:r w:rsidRPr="0013301A">
        <w:rPr>
          <w:rFonts w:ascii="Times New Roman" w:hAnsi="Times New Roman" w:cs="Times New Roman"/>
          <w:sz w:val="28"/>
          <w:szCs w:val="28"/>
        </w:rPr>
        <w:t xml:space="preserve"> городского округа </w:t>
      </w:r>
      <w:r w:rsidR="0013301A">
        <w:rPr>
          <w:rFonts w:ascii="Times New Roman" w:hAnsi="Times New Roman" w:cs="Times New Roman"/>
          <w:sz w:val="28"/>
          <w:szCs w:val="28"/>
        </w:rPr>
        <w:t>Пелым</w:t>
      </w:r>
      <w:r w:rsidRPr="0013301A">
        <w:rPr>
          <w:rFonts w:ascii="Times New Roman" w:hAnsi="Times New Roman" w:cs="Times New Roman"/>
          <w:sz w:val="28"/>
          <w:szCs w:val="28"/>
        </w:rPr>
        <w:t xml:space="preserve"> и размещается на о</w:t>
      </w:r>
      <w:r w:rsidR="0013301A">
        <w:rPr>
          <w:rFonts w:ascii="Times New Roman" w:hAnsi="Times New Roman" w:cs="Times New Roman"/>
          <w:sz w:val="28"/>
          <w:szCs w:val="28"/>
        </w:rPr>
        <w:t>фициальном сайте не позднее 5</w:t>
      </w:r>
      <w:r w:rsidRPr="0013301A">
        <w:rPr>
          <w:rFonts w:ascii="Times New Roman" w:hAnsi="Times New Roman" w:cs="Times New Roman"/>
          <w:sz w:val="28"/>
          <w:szCs w:val="28"/>
        </w:rPr>
        <w:t xml:space="preserve"> рабочих дней со дня подписания.</w:t>
      </w:r>
    </w:p>
    <w:p w:rsidR="00480AC4" w:rsidRPr="0013301A" w:rsidRDefault="0013301A" w:rsidP="00480A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 В течение 10</w:t>
      </w:r>
      <w:r w:rsidR="00480AC4" w:rsidRPr="0013301A">
        <w:rPr>
          <w:rFonts w:ascii="Times New Roman" w:hAnsi="Times New Roman" w:cs="Times New Roman"/>
          <w:sz w:val="28"/>
          <w:szCs w:val="28"/>
        </w:rPr>
        <w:t xml:space="preserve"> рабочих дней со дня подписания Заключения об экспертизе нормативного правового акта городского округа Заключение направляется Разработчику нормативного правового акта, к полномочиям которого относится регулируемая сфера общественных отношений.</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13301A">
        <w:rPr>
          <w:rFonts w:ascii="Times New Roman" w:hAnsi="Times New Roman" w:cs="Times New Roman"/>
          <w:sz w:val="28"/>
          <w:szCs w:val="28"/>
        </w:rPr>
        <w:lastRenderedPageBreak/>
        <w:t>29. Заключение об экспертизе нормативного правового акта городского округа может являться основанием для внесения в него изменений или признания его утратившим силу.</w:t>
      </w:r>
    </w:p>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p w:rsidR="00480AC4" w:rsidRDefault="00480AC4" w:rsidP="00480AC4">
      <w:pPr>
        <w:autoSpaceDE w:val="0"/>
        <w:autoSpaceDN w:val="0"/>
        <w:adjustRightInd w:val="0"/>
        <w:spacing w:after="0" w:line="240" w:lineRule="auto"/>
        <w:rPr>
          <w:rFonts w:ascii="Times New Roman" w:hAnsi="Times New Roman" w:cs="Times New Roman"/>
          <w:sz w:val="28"/>
          <w:szCs w:val="28"/>
        </w:rPr>
      </w:pPr>
    </w:p>
    <w:p w:rsidR="00034ECA" w:rsidRDefault="00034ECA" w:rsidP="00480AC4">
      <w:pPr>
        <w:autoSpaceDE w:val="0"/>
        <w:autoSpaceDN w:val="0"/>
        <w:adjustRightInd w:val="0"/>
        <w:spacing w:after="0" w:line="240" w:lineRule="auto"/>
        <w:rPr>
          <w:rFonts w:ascii="Times New Roman" w:hAnsi="Times New Roman" w:cs="Times New Roman"/>
          <w:sz w:val="28"/>
          <w:szCs w:val="28"/>
        </w:rPr>
      </w:pPr>
    </w:p>
    <w:p w:rsidR="00034ECA" w:rsidRDefault="00034ECA" w:rsidP="00480AC4">
      <w:pPr>
        <w:autoSpaceDE w:val="0"/>
        <w:autoSpaceDN w:val="0"/>
        <w:adjustRightInd w:val="0"/>
        <w:spacing w:after="0" w:line="240" w:lineRule="auto"/>
        <w:rPr>
          <w:rFonts w:ascii="Times New Roman" w:hAnsi="Times New Roman" w:cs="Times New Roman"/>
          <w:sz w:val="28"/>
          <w:szCs w:val="28"/>
        </w:rPr>
      </w:pPr>
    </w:p>
    <w:p w:rsidR="00034ECA" w:rsidRDefault="00034ECA" w:rsidP="00480AC4">
      <w:pPr>
        <w:autoSpaceDE w:val="0"/>
        <w:autoSpaceDN w:val="0"/>
        <w:adjustRightInd w:val="0"/>
        <w:spacing w:after="0" w:line="240" w:lineRule="auto"/>
        <w:rPr>
          <w:rFonts w:ascii="Times New Roman" w:hAnsi="Times New Roman" w:cs="Times New Roman"/>
          <w:sz w:val="28"/>
          <w:szCs w:val="28"/>
        </w:rPr>
      </w:pPr>
    </w:p>
    <w:p w:rsidR="00034ECA" w:rsidRDefault="00034ECA" w:rsidP="00480AC4">
      <w:pPr>
        <w:autoSpaceDE w:val="0"/>
        <w:autoSpaceDN w:val="0"/>
        <w:adjustRightInd w:val="0"/>
        <w:spacing w:after="0" w:line="240" w:lineRule="auto"/>
        <w:rPr>
          <w:rFonts w:ascii="Times New Roman" w:hAnsi="Times New Roman" w:cs="Times New Roman"/>
          <w:sz w:val="28"/>
          <w:szCs w:val="28"/>
        </w:rPr>
      </w:pPr>
    </w:p>
    <w:p w:rsidR="00034ECA" w:rsidRDefault="00034ECA" w:rsidP="00480AC4">
      <w:pPr>
        <w:autoSpaceDE w:val="0"/>
        <w:autoSpaceDN w:val="0"/>
        <w:adjustRightInd w:val="0"/>
        <w:spacing w:after="0" w:line="240" w:lineRule="auto"/>
        <w:rPr>
          <w:rFonts w:ascii="Times New Roman" w:hAnsi="Times New Roman" w:cs="Times New Roman"/>
          <w:sz w:val="28"/>
          <w:szCs w:val="28"/>
        </w:rPr>
      </w:pPr>
    </w:p>
    <w:p w:rsidR="00034ECA" w:rsidRDefault="00034ECA" w:rsidP="00480AC4">
      <w:pPr>
        <w:autoSpaceDE w:val="0"/>
        <w:autoSpaceDN w:val="0"/>
        <w:adjustRightInd w:val="0"/>
        <w:spacing w:after="0" w:line="240" w:lineRule="auto"/>
        <w:rPr>
          <w:rFonts w:ascii="Times New Roman" w:hAnsi="Times New Roman" w:cs="Times New Roman"/>
          <w:sz w:val="28"/>
          <w:szCs w:val="28"/>
        </w:rPr>
      </w:pPr>
    </w:p>
    <w:p w:rsidR="00034ECA" w:rsidRDefault="00034ECA" w:rsidP="00480AC4">
      <w:pPr>
        <w:autoSpaceDE w:val="0"/>
        <w:autoSpaceDN w:val="0"/>
        <w:adjustRightInd w:val="0"/>
        <w:spacing w:after="0" w:line="240" w:lineRule="auto"/>
        <w:rPr>
          <w:rFonts w:ascii="Times New Roman" w:hAnsi="Times New Roman" w:cs="Times New Roman"/>
          <w:sz w:val="28"/>
          <w:szCs w:val="28"/>
        </w:rPr>
      </w:pPr>
    </w:p>
    <w:p w:rsidR="00034ECA" w:rsidRDefault="00034ECA" w:rsidP="00480AC4">
      <w:pPr>
        <w:autoSpaceDE w:val="0"/>
        <w:autoSpaceDN w:val="0"/>
        <w:adjustRightInd w:val="0"/>
        <w:spacing w:after="0" w:line="240" w:lineRule="auto"/>
        <w:rPr>
          <w:rFonts w:ascii="Times New Roman" w:hAnsi="Times New Roman" w:cs="Times New Roman"/>
          <w:sz w:val="28"/>
          <w:szCs w:val="28"/>
        </w:rPr>
      </w:pPr>
    </w:p>
    <w:p w:rsidR="00034ECA" w:rsidRDefault="00034ECA" w:rsidP="00480AC4">
      <w:pPr>
        <w:autoSpaceDE w:val="0"/>
        <w:autoSpaceDN w:val="0"/>
        <w:adjustRightInd w:val="0"/>
        <w:spacing w:after="0" w:line="240" w:lineRule="auto"/>
        <w:rPr>
          <w:rFonts w:ascii="Times New Roman" w:hAnsi="Times New Roman" w:cs="Times New Roman"/>
          <w:sz w:val="28"/>
          <w:szCs w:val="28"/>
        </w:rPr>
      </w:pPr>
    </w:p>
    <w:p w:rsidR="00034ECA" w:rsidRDefault="00034ECA" w:rsidP="00480AC4">
      <w:pPr>
        <w:autoSpaceDE w:val="0"/>
        <w:autoSpaceDN w:val="0"/>
        <w:adjustRightInd w:val="0"/>
        <w:spacing w:after="0" w:line="240" w:lineRule="auto"/>
        <w:rPr>
          <w:rFonts w:ascii="Times New Roman" w:hAnsi="Times New Roman" w:cs="Times New Roman"/>
          <w:sz w:val="28"/>
          <w:szCs w:val="28"/>
        </w:rPr>
      </w:pPr>
    </w:p>
    <w:p w:rsidR="00034ECA" w:rsidRDefault="00034ECA" w:rsidP="00480AC4">
      <w:pPr>
        <w:autoSpaceDE w:val="0"/>
        <w:autoSpaceDN w:val="0"/>
        <w:adjustRightInd w:val="0"/>
        <w:spacing w:after="0" w:line="240" w:lineRule="auto"/>
        <w:rPr>
          <w:rFonts w:ascii="Times New Roman" w:hAnsi="Times New Roman" w:cs="Times New Roman"/>
          <w:sz w:val="28"/>
          <w:szCs w:val="28"/>
        </w:rPr>
      </w:pPr>
    </w:p>
    <w:p w:rsidR="00034ECA" w:rsidRDefault="00034ECA" w:rsidP="00480AC4">
      <w:pPr>
        <w:autoSpaceDE w:val="0"/>
        <w:autoSpaceDN w:val="0"/>
        <w:adjustRightInd w:val="0"/>
        <w:spacing w:after="0" w:line="240" w:lineRule="auto"/>
        <w:rPr>
          <w:rFonts w:ascii="Times New Roman" w:hAnsi="Times New Roman" w:cs="Times New Roman"/>
          <w:sz w:val="28"/>
          <w:szCs w:val="28"/>
        </w:rPr>
      </w:pPr>
    </w:p>
    <w:p w:rsidR="00034ECA" w:rsidRDefault="00034ECA" w:rsidP="00480AC4">
      <w:pPr>
        <w:autoSpaceDE w:val="0"/>
        <w:autoSpaceDN w:val="0"/>
        <w:adjustRightInd w:val="0"/>
        <w:spacing w:after="0" w:line="240" w:lineRule="auto"/>
        <w:rPr>
          <w:rFonts w:ascii="Times New Roman" w:hAnsi="Times New Roman" w:cs="Times New Roman"/>
          <w:sz w:val="28"/>
          <w:szCs w:val="28"/>
        </w:rPr>
      </w:pPr>
    </w:p>
    <w:p w:rsidR="00034ECA" w:rsidRDefault="00034ECA" w:rsidP="00480AC4">
      <w:pPr>
        <w:autoSpaceDE w:val="0"/>
        <w:autoSpaceDN w:val="0"/>
        <w:adjustRightInd w:val="0"/>
        <w:spacing w:after="0" w:line="240" w:lineRule="auto"/>
        <w:rPr>
          <w:rFonts w:ascii="Times New Roman" w:hAnsi="Times New Roman" w:cs="Times New Roman"/>
          <w:sz w:val="28"/>
          <w:szCs w:val="28"/>
        </w:rPr>
      </w:pPr>
    </w:p>
    <w:p w:rsidR="00034ECA" w:rsidRDefault="00034ECA" w:rsidP="00480AC4">
      <w:pPr>
        <w:autoSpaceDE w:val="0"/>
        <w:autoSpaceDN w:val="0"/>
        <w:adjustRightInd w:val="0"/>
        <w:spacing w:after="0" w:line="240" w:lineRule="auto"/>
        <w:rPr>
          <w:rFonts w:ascii="Times New Roman" w:hAnsi="Times New Roman" w:cs="Times New Roman"/>
          <w:sz w:val="28"/>
          <w:szCs w:val="28"/>
        </w:rPr>
      </w:pPr>
    </w:p>
    <w:p w:rsidR="00034ECA" w:rsidRDefault="00034ECA" w:rsidP="00480AC4">
      <w:pPr>
        <w:autoSpaceDE w:val="0"/>
        <w:autoSpaceDN w:val="0"/>
        <w:adjustRightInd w:val="0"/>
        <w:spacing w:after="0" w:line="240" w:lineRule="auto"/>
        <w:rPr>
          <w:rFonts w:ascii="Times New Roman" w:hAnsi="Times New Roman" w:cs="Times New Roman"/>
          <w:sz w:val="28"/>
          <w:szCs w:val="28"/>
        </w:rPr>
      </w:pPr>
    </w:p>
    <w:p w:rsidR="00034ECA" w:rsidRDefault="00034ECA" w:rsidP="00480AC4">
      <w:pPr>
        <w:autoSpaceDE w:val="0"/>
        <w:autoSpaceDN w:val="0"/>
        <w:adjustRightInd w:val="0"/>
        <w:spacing w:after="0" w:line="240" w:lineRule="auto"/>
        <w:rPr>
          <w:rFonts w:ascii="Times New Roman" w:hAnsi="Times New Roman" w:cs="Times New Roman"/>
          <w:sz w:val="28"/>
          <w:szCs w:val="28"/>
        </w:rPr>
      </w:pPr>
    </w:p>
    <w:p w:rsidR="00034ECA" w:rsidRDefault="00034ECA" w:rsidP="00480AC4">
      <w:pPr>
        <w:autoSpaceDE w:val="0"/>
        <w:autoSpaceDN w:val="0"/>
        <w:adjustRightInd w:val="0"/>
        <w:spacing w:after="0" w:line="240" w:lineRule="auto"/>
        <w:rPr>
          <w:rFonts w:ascii="Times New Roman" w:hAnsi="Times New Roman" w:cs="Times New Roman"/>
          <w:sz w:val="28"/>
          <w:szCs w:val="28"/>
        </w:rPr>
      </w:pPr>
    </w:p>
    <w:p w:rsidR="00034ECA" w:rsidRDefault="00034ECA" w:rsidP="00480AC4">
      <w:pPr>
        <w:autoSpaceDE w:val="0"/>
        <w:autoSpaceDN w:val="0"/>
        <w:adjustRightInd w:val="0"/>
        <w:spacing w:after="0" w:line="240" w:lineRule="auto"/>
        <w:rPr>
          <w:rFonts w:ascii="Times New Roman" w:hAnsi="Times New Roman" w:cs="Times New Roman"/>
          <w:sz w:val="28"/>
          <w:szCs w:val="28"/>
        </w:rPr>
      </w:pPr>
    </w:p>
    <w:p w:rsidR="00034ECA" w:rsidRDefault="00034ECA" w:rsidP="00480AC4">
      <w:pPr>
        <w:autoSpaceDE w:val="0"/>
        <w:autoSpaceDN w:val="0"/>
        <w:adjustRightInd w:val="0"/>
        <w:spacing w:after="0" w:line="240" w:lineRule="auto"/>
        <w:rPr>
          <w:rFonts w:ascii="Times New Roman" w:hAnsi="Times New Roman" w:cs="Times New Roman"/>
          <w:sz w:val="28"/>
          <w:szCs w:val="28"/>
        </w:rPr>
      </w:pPr>
    </w:p>
    <w:p w:rsidR="00034ECA" w:rsidRDefault="00034ECA" w:rsidP="00480AC4">
      <w:pPr>
        <w:autoSpaceDE w:val="0"/>
        <w:autoSpaceDN w:val="0"/>
        <w:adjustRightInd w:val="0"/>
        <w:spacing w:after="0" w:line="240" w:lineRule="auto"/>
        <w:rPr>
          <w:rFonts w:ascii="Times New Roman" w:hAnsi="Times New Roman" w:cs="Times New Roman"/>
          <w:sz w:val="28"/>
          <w:szCs w:val="28"/>
        </w:rPr>
      </w:pPr>
    </w:p>
    <w:p w:rsidR="00034ECA" w:rsidRDefault="00034ECA" w:rsidP="00480AC4">
      <w:pPr>
        <w:autoSpaceDE w:val="0"/>
        <w:autoSpaceDN w:val="0"/>
        <w:adjustRightInd w:val="0"/>
        <w:spacing w:after="0" w:line="240" w:lineRule="auto"/>
        <w:rPr>
          <w:rFonts w:ascii="Times New Roman" w:hAnsi="Times New Roman" w:cs="Times New Roman"/>
          <w:sz w:val="28"/>
          <w:szCs w:val="28"/>
        </w:rPr>
      </w:pPr>
    </w:p>
    <w:p w:rsidR="00034ECA" w:rsidRDefault="00034ECA" w:rsidP="00480AC4">
      <w:pPr>
        <w:autoSpaceDE w:val="0"/>
        <w:autoSpaceDN w:val="0"/>
        <w:adjustRightInd w:val="0"/>
        <w:spacing w:after="0" w:line="240" w:lineRule="auto"/>
        <w:rPr>
          <w:rFonts w:ascii="Times New Roman" w:hAnsi="Times New Roman" w:cs="Times New Roman"/>
          <w:sz w:val="28"/>
          <w:szCs w:val="28"/>
        </w:rPr>
      </w:pPr>
    </w:p>
    <w:p w:rsidR="00034ECA" w:rsidRDefault="00034ECA" w:rsidP="00480AC4">
      <w:pPr>
        <w:autoSpaceDE w:val="0"/>
        <w:autoSpaceDN w:val="0"/>
        <w:adjustRightInd w:val="0"/>
        <w:spacing w:after="0" w:line="240" w:lineRule="auto"/>
        <w:rPr>
          <w:rFonts w:ascii="Times New Roman" w:hAnsi="Times New Roman" w:cs="Times New Roman"/>
          <w:sz w:val="28"/>
          <w:szCs w:val="28"/>
        </w:rPr>
      </w:pPr>
    </w:p>
    <w:p w:rsidR="00034ECA" w:rsidRDefault="00034ECA" w:rsidP="00480AC4">
      <w:pPr>
        <w:autoSpaceDE w:val="0"/>
        <w:autoSpaceDN w:val="0"/>
        <w:adjustRightInd w:val="0"/>
        <w:spacing w:after="0" w:line="240" w:lineRule="auto"/>
        <w:rPr>
          <w:rFonts w:ascii="Times New Roman" w:hAnsi="Times New Roman" w:cs="Times New Roman"/>
          <w:sz w:val="28"/>
          <w:szCs w:val="28"/>
        </w:rPr>
      </w:pPr>
    </w:p>
    <w:p w:rsidR="00034ECA" w:rsidRDefault="00034ECA" w:rsidP="00480AC4">
      <w:pPr>
        <w:autoSpaceDE w:val="0"/>
        <w:autoSpaceDN w:val="0"/>
        <w:adjustRightInd w:val="0"/>
        <w:spacing w:after="0" w:line="240" w:lineRule="auto"/>
        <w:rPr>
          <w:rFonts w:ascii="Times New Roman" w:hAnsi="Times New Roman" w:cs="Times New Roman"/>
          <w:sz w:val="28"/>
          <w:szCs w:val="28"/>
        </w:rPr>
      </w:pPr>
    </w:p>
    <w:p w:rsidR="00034ECA" w:rsidRDefault="00034ECA" w:rsidP="00480AC4">
      <w:pPr>
        <w:autoSpaceDE w:val="0"/>
        <w:autoSpaceDN w:val="0"/>
        <w:adjustRightInd w:val="0"/>
        <w:spacing w:after="0" w:line="240" w:lineRule="auto"/>
        <w:rPr>
          <w:rFonts w:ascii="Times New Roman" w:hAnsi="Times New Roman" w:cs="Times New Roman"/>
          <w:sz w:val="28"/>
          <w:szCs w:val="28"/>
        </w:rPr>
      </w:pPr>
    </w:p>
    <w:p w:rsidR="00034ECA" w:rsidRDefault="00034ECA" w:rsidP="00480AC4">
      <w:pPr>
        <w:autoSpaceDE w:val="0"/>
        <w:autoSpaceDN w:val="0"/>
        <w:adjustRightInd w:val="0"/>
        <w:spacing w:after="0" w:line="240" w:lineRule="auto"/>
        <w:rPr>
          <w:rFonts w:ascii="Times New Roman" w:hAnsi="Times New Roman" w:cs="Times New Roman"/>
          <w:sz w:val="28"/>
          <w:szCs w:val="28"/>
        </w:rPr>
      </w:pPr>
    </w:p>
    <w:p w:rsidR="00034ECA" w:rsidRDefault="00034ECA" w:rsidP="00480AC4">
      <w:pPr>
        <w:autoSpaceDE w:val="0"/>
        <w:autoSpaceDN w:val="0"/>
        <w:adjustRightInd w:val="0"/>
        <w:spacing w:after="0" w:line="240" w:lineRule="auto"/>
        <w:rPr>
          <w:rFonts w:ascii="Times New Roman" w:hAnsi="Times New Roman" w:cs="Times New Roman"/>
          <w:sz w:val="28"/>
          <w:szCs w:val="28"/>
        </w:rPr>
      </w:pPr>
    </w:p>
    <w:p w:rsidR="00034ECA" w:rsidRDefault="00034ECA" w:rsidP="00480AC4">
      <w:pPr>
        <w:autoSpaceDE w:val="0"/>
        <w:autoSpaceDN w:val="0"/>
        <w:adjustRightInd w:val="0"/>
        <w:spacing w:after="0" w:line="240" w:lineRule="auto"/>
        <w:rPr>
          <w:rFonts w:ascii="Times New Roman" w:hAnsi="Times New Roman" w:cs="Times New Roman"/>
          <w:sz w:val="28"/>
          <w:szCs w:val="28"/>
        </w:rPr>
      </w:pPr>
    </w:p>
    <w:p w:rsidR="00034ECA" w:rsidRDefault="00034ECA" w:rsidP="00480AC4">
      <w:pPr>
        <w:autoSpaceDE w:val="0"/>
        <w:autoSpaceDN w:val="0"/>
        <w:adjustRightInd w:val="0"/>
        <w:spacing w:after="0" w:line="240" w:lineRule="auto"/>
        <w:rPr>
          <w:rFonts w:ascii="Times New Roman" w:hAnsi="Times New Roman" w:cs="Times New Roman"/>
          <w:sz w:val="28"/>
          <w:szCs w:val="28"/>
        </w:rPr>
      </w:pPr>
    </w:p>
    <w:p w:rsidR="00034ECA" w:rsidRDefault="00034ECA" w:rsidP="00480AC4">
      <w:pPr>
        <w:autoSpaceDE w:val="0"/>
        <w:autoSpaceDN w:val="0"/>
        <w:adjustRightInd w:val="0"/>
        <w:spacing w:after="0" w:line="240" w:lineRule="auto"/>
        <w:rPr>
          <w:rFonts w:ascii="Times New Roman" w:hAnsi="Times New Roman" w:cs="Times New Roman"/>
          <w:sz w:val="28"/>
          <w:szCs w:val="28"/>
        </w:rPr>
      </w:pPr>
    </w:p>
    <w:p w:rsidR="00034ECA" w:rsidRDefault="00034ECA" w:rsidP="00480AC4">
      <w:pPr>
        <w:autoSpaceDE w:val="0"/>
        <w:autoSpaceDN w:val="0"/>
        <w:adjustRightInd w:val="0"/>
        <w:spacing w:after="0" w:line="240" w:lineRule="auto"/>
        <w:rPr>
          <w:rFonts w:ascii="Times New Roman" w:hAnsi="Times New Roman" w:cs="Times New Roman"/>
          <w:sz w:val="28"/>
          <w:szCs w:val="28"/>
        </w:rPr>
      </w:pPr>
    </w:p>
    <w:p w:rsidR="00034ECA" w:rsidRDefault="00034ECA" w:rsidP="00480AC4">
      <w:pPr>
        <w:autoSpaceDE w:val="0"/>
        <w:autoSpaceDN w:val="0"/>
        <w:adjustRightInd w:val="0"/>
        <w:spacing w:after="0" w:line="240" w:lineRule="auto"/>
        <w:rPr>
          <w:rFonts w:ascii="Times New Roman" w:hAnsi="Times New Roman" w:cs="Times New Roman"/>
          <w:sz w:val="28"/>
          <w:szCs w:val="28"/>
        </w:rPr>
      </w:pPr>
    </w:p>
    <w:p w:rsidR="00034ECA" w:rsidRDefault="00034ECA" w:rsidP="00480AC4">
      <w:pPr>
        <w:autoSpaceDE w:val="0"/>
        <w:autoSpaceDN w:val="0"/>
        <w:adjustRightInd w:val="0"/>
        <w:spacing w:after="0" w:line="240" w:lineRule="auto"/>
        <w:rPr>
          <w:rFonts w:ascii="Times New Roman" w:hAnsi="Times New Roman" w:cs="Times New Roman"/>
          <w:sz w:val="28"/>
          <w:szCs w:val="28"/>
        </w:rPr>
      </w:pPr>
    </w:p>
    <w:p w:rsidR="00034ECA" w:rsidRDefault="00034ECA" w:rsidP="00480AC4">
      <w:pPr>
        <w:autoSpaceDE w:val="0"/>
        <w:autoSpaceDN w:val="0"/>
        <w:adjustRightInd w:val="0"/>
        <w:spacing w:after="0" w:line="240" w:lineRule="auto"/>
        <w:rPr>
          <w:rFonts w:ascii="Times New Roman" w:hAnsi="Times New Roman" w:cs="Times New Roman"/>
          <w:sz w:val="28"/>
          <w:szCs w:val="28"/>
        </w:rPr>
      </w:pPr>
    </w:p>
    <w:p w:rsidR="00034ECA" w:rsidRPr="00480AC4" w:rsidRDefault="00034ECA" w:rsidP="00480AC4">
      <w:pPr>
        <w:autoSpaceDE w:val="0"/>
        <w:autoSpaceDN w:val="0"/>
        <w:adjustRightInd w:val="0"/>
        <w:spacing w:after="0" w:line="240" w:lineRule="auto"/>
        <w:rPr>
          <w:rFonts w:ascii="Times New Roman" w:hAnsi="Times New Roman" w:cs="Times New Roman"/>
          <w:sz w:val="28"/>
          <w:szCs w:val="28"/>
        </w:rPr>
      </w:pPr>
    </w:p>
    <w:p w:rsidR="00480AC4" w:rsidRPr="00480AC4" w:rsidRDefault="00034ECA" w:rsidP="00480AC4">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480AC4" w:rsidRPr="00480AC4">
        <w:rPr>
          <w:rFonts w:ascii="Times New Roman" w:hAnsi="Times New Roman" w:cs="Times New Roman"/>
          <w:sz w:val="28"/>
          <w:szCs w:val="28"/>
        </w:rPr>
        <w:t xml:space="preserve"> 1</w:t>
      </w:r>
    </w:p>
    <w:p w:rsidR="00480AC4" w:rsidRPr="00480AC4" w:rsidRDefault="00480AC4" w:rsidP="00480AC4">
      <w:pPr>
        <w:autoSpaceDE w:val="0"/>
        <w:autoSpaceDN w:val="0"/>
        <w:adjustRightInd w:val="0"/>
        <w:spacing w:after="0" w:line="240" w:lineRule="auto"/>
        <w:jc w:val="right"/>
        <w:rPr>
          <w:rFonts w:ascii="Times New Roman" w:hAnsi="Times New Roman" w:cs="Times New Roman"/>
          <w:sz w:val="28"/>
          <w:szCs w:val="28"/>
        </w:rPr>
      </w:pPr>
      <w:r w:rsidRPr="00480AC4">
        <w:rPr>
          <w:rFonts w:ascii="Times New Roman" w:hAnsi="Times New Roman" w:cs="Times New Roman"/>
          <w:sz w:val="28"/>
          <w:szCs w:val="28"/>
        </w:rPr>
        <w:t>к Методике проведения экспертизы</w:t>
      </w:r>
    </w:p>
    <w:p w:rsidR="00480AC4" w:rsidRPr="00480AC4" w:rsidRDefault="00480AC4" w:rsidP="00480AC4">
      <w:pPr>
        <w:autoSpaceDE w:val="0"/>
        <w:autoSpaceDN w:val="0"/>
        <w:adjustRightInd w:val="0"/>
        <w:spacing w:after="0" w:line="240" w:lineRule="auto"/>
        <w:jc w:val="right"/>
        <w:rPr>
          <w:rFonts w:ascii="Times New Roman" w:hAnsi="Times New Roman" w:cs="Times New Roman"/>
          <w:sz w:val="28"/>
          <w:szCs w:val="28"/>
        </w:rPr>
      </w:pPr>
      <w:r w:rsidRPr="00480AC4">
        <w:rPr>
          <w:rFonts w:ascii="Times New Roman" w:hAnsi="Times New Roman" w:cs="Times New Roman"/>
          <w:sz w:val="28"/>
          <w:szCs w:val="28"/>
        </w:rPr>
        <w:t>нормативных правовых актов</w:t>
      </w:r>
    </w:p>
    <w:p w:rsidR="00480AC4" w:rsidRPr="00480AC4" w:rsidRDefault="00034ECA" w:rsidP="00480AC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городского округа Пелым</w:t>
      </w:r>
    </w:p>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bookmarkStart w:id="17" w:name="Par542"/>
      <w:bookmarkEnd w:id="17"/>
      <w:r w:rsidRPr="00480AC4">
        <w:rPr>
          <w:rFonts w:ascii="Times New Roman" w:hAnsi="Times New Roman" w:cs="Times New Roman"/>
          <w:sz w:val="28"/>
          <w:szCs w:val="28"/>
        </w:rPr>
        <w:t>ПЛАН</w:t>
      </w:r>
    </w:p>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ПРОВЕДЕНИЯ ЭКСПЕРТИЗЫ НОРМАТИВНЫХ ПРАВОВЫХ АКТОВ</w:t>
      </w:r>
    </w:p>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 xml:space="preserve">ГОРОДСКОГО ОКРУГА </w:t>
      </w:r>
      <w:r w:rsidR="00034ECA">
        <w:rPr>
          <w:rFonts w:ascii="Times New Roman" w:hAnsi="Times New Roman" w:cs="Times New Roman"/>
          <w:sz w:val="28"/>
          <w:szCs w:val="28"/>
        </w:rPr>
        <w:t xml:space="preserve">ПЕЛЫМ </w:t>
      </w:r>
    </w:p>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10"/>
        <w:gridCol w:w="2551"/>
        <w:gridCol w:w="1928"/>
        <w:gridCol w:w="2721"/>
        <w:gridCol w:w="1929"/>
      </w:tblGrid>
      <w:tr w:rsidR="00480AC4" w:rsidRPr="00480AC4" w:rsidTr="00034ECA">
        <w:tc>
          <w:tcPr>
            <w:tcW w:w="510" w:type="dxa"/>
            <w:tcBorders>
              <w:top w:val="single" w:sz="4" w:space="0" w:color="auto"/>
              <w:left w:val="single" w:sz="4" w:space="0" w:color="auto"/>
              <w:bottom w:val="single" w:sz="4" w:space="0" w:color="auto"/>
              <w:right w:val="single" w:sz="4" w:space="0" w:color="auto"/>
            </w:tcBorders>
            <w:vAlign w:val="center"/>
          </w:tcPr>
          <w:p w:rsidR="00480AC4" w:rsidRPr="00480AC4" w:rsidRDefault="00034ECA" w:rsidP="00480AC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480AC4" w:rsidRPr="00480AC4">
              <w:rPr>
                <w:rFonts w:ascii="Times New Roman" w:hAnsi="Times New Roman" w:cs="Times New Roman"/>
                <w:sz w:val="28"/>
                <w:szCs w:val="28"/>
              </w:rPr>
              <w:t xml:space="preserve"> </w:t>
            </w:r>
            <w:proofErr w:type="spellStart"/>
            <w:proofErr w:type="gramStart"/>
            <w:r w:rsidR="00480AC4" w:rsidRPr="00480AC4">
              <w:rPr>
                <w:rFonts w:ascii="Times New Roman" w:hAnsi="Times New Roman" w:cs="Times New Roman"/>
                <w:sz w:val="28"/>
                <w:szCs w:val="28"/>
              </w:rPr>
              <w:t>п</w:t>
            </w:r>
            <w:proofErr w:type="spellEnd"/>
            <w:proofErr w:type="gramEnd"/>
            <w:r w:rsidR="00480AC4" w:rsidRPr="00480AC4">
              <w:rPr>
                <w:rFonts w:ascii="Times New Roman" w:hAnsi="Times New Roman" w:cs="Times New Roman"/>
                <w:sz w:val="28"/>
                <w:szCs w:val="28"/>
              </w:rPr>
              <w:t>/</w:t>
            </w:r>
            <w:proofErr w:type="spellStart"/>
            <w:r w:rsidR="00480AC4" w:rsidRPr="00480AC4">
              <w:rPr>
                <w:rFonts w:ascii="Times New Roman" w:hAnsi="Times New Roman" w:cs="Times New Roman"/>
                <w:sz w:val="28"/>
                <w:szCs w:val="28"/>
              </w:rPr>
              <w:t>п</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Наименование инициатора предложения нормативного правового акта в план проведения экспертизы</w:t>
            </w:r>
          </w:p>
        </w:tc>
        <w:tc>
          <w:tcPr>
            <w:tcW w:w="1928" w:type="dxa"/>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Основные реквизиты нормативного правового акта (вид, дата, номер, наименование, редакция)</w:t>
            </w:r>
          </w:p>
        </w:tc>
        <w:tc>
          <w:tcPr>
            <w:tcW w:w="2721" w:type="dxa"/>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Разработчик нормативного правового акта, к компетенции и полномочиям которого относится исследуемая сфера общественных отношений</w:t>
            </w:r>
          </w:p>
        </w:tc>
        <w:tc>
          <w:tcPr>
            <w:tcW w:w="1929" w:type="dxa"/>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Срок проведения экспертизы</w:t>
            </w:r>
          </w:p>
        </w:tc>
      </w:tr>
      <w:tr w:rsidR="00480AC4" w:rsidRPr="00480AC4" w:rsidTr="00034ECA">
        <w:tc>
          <w:tcPr>
            <w:tcW w:w="510" w:type="dxa"/>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2</w:t>
            </w:r>
          </w:p>
        </w:tc>
        <w:tc>
          <w:tcPr>
            <w:tcW w:w="1928" w:type="dxa"/>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3</w:t>
            </w:r>
          </w:p>
        </w:tc>
        <w:tc>
          <w:tcPr>
            <w:tcW w:w="2721" w:type="dxa"/>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4</w:t>
            </w:r>
          </w:p>
        </w:tc>
        <w:tc>
          <w:tcPr>
            <w:tcW w:w="1929" w:type="dxa"/>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5</w:t>
            </w:r>
          </w:p>
        </w:tc>
      </w:tr>
      <w:tr w:rsidR="00480AC4" w:rsidRPr="00480AC4" w:rsidTr="00034ECA">
        <w:tc>
          <w:tcPr>
            <w:tcW w:w="510" w:type="dxa"/>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1929" w:type="dxa"/>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r>
    </w:tbl>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p w:rsidR="00480AC4" w:rsidRDefault="00480AC4" w:rsidP="00480AC4">
      <w:pPr>
        <w:autoSpaceDE w:val="0"/>
        <w:autoSpaceDN w:val="0"/>
        <w:adjustRightInd w:val="0"/>
        <w:spacing w:after="0" w:line="240" w:lineRule="auto"/>
        <w:rPr>
          <w:rFonts w:ascii="Times New Roman" w:hAnsi="Times New Roman" w:cs="Times New Roman"/>
          <w:sz w:val="28"/>
          <w:szCs w:val="28"/>
        </w:rPr>
      </w:pPr>
    </w:p>
    <w:p w:rsidR="00034ECA" w:rsidRDefault="00034ECA" w:rsidP="00480AC4">
      <w:pPr>
        <w:autoSpaceDE w:val="0"/>
        <w:autoSpaceDN w:val="0"/>
        <w:adjustRightInd w:val="0"/>
        <w:spacing w:after="0" w:line="240" w:lineRule="auto"/>
        <w:rPr>
          <w:rFonts w:ascii="Times New Roman" w:hAnsi="Times New Roman" w:cs="Times New Roman"/>
          <w:sz w:val="28"/>
          <w:szCs w:val="28"/>
        </w:rPr>
      </w:pPr>
    </w:p>
    <w:p w:rsidR="00034ECA" w:rsidRDefault="00034ECA" w:rsidP="00480AC4">
      <w:pPr>
        <w:autoSpaceDE w:val="0"/>
        <w:autoSpaceDN w:val="0"/>
        <w:adjustRightInd w:val="0"/>
        <w:spacing w:after="0" w:line="240" w:lineRule="auto"/>
        <w:rPr>
          <w:rFonts w:ascii="Times New Roman" w:hAnsi="Times New Roman" w:cs="Times New Roman"/>
          <w:sz w:val="28"/>
          <w:szCs w:val="28"/>
        </w:rPr>
      </w:pPr>
    </w:p>
    <w:p w:rsidR="00034ECA" w:rsidRDefault="00034ECA" w:rsidP="00480AC4">
      <w:pPr>
        <w:autoSpaceDE w:val="0"/>
        <w:autoSpaceDN w:val="0"/>
        <w:adjustRightInd w:val="0"/>
        <w:spacing w:after="0" w:line="240" w:lineRule="auto"/>
        <w:rPr>
          <w:rFonts w:ascii="Times New Roman" w:hAnsi="Times New Roman" w:cs="Times New Roman"/>
          <w:sz w:val="28"/>
          <w:szCs w:val="28"/>
        </w:rPr>
      </w:pPr>
    </w:p>
    <w:p w:rsidR="00034ECA" w:rsidRDefault="00034ECA" w:rsidP="00480AC4">
      <w:pPr>
        <w:autoSpaceDE w:val="0"/>
        <w:autoSpaceDN w:val="0"/>
        <w:adjustRightInd w:val="0"/>
        <w:spacing w:after="0" w:line="240" w:lineRule="auto"/>
        <w:rPr>
          <w:rFonts w:ascii="Times New Roman" w:hAnsi="Times New Roman" w:cs="Times New Roman"/>
          <w:sz w:val="28"/>
          <w:szCs w:val="28"/>
        </w:rPr>
      </w:pPr>
    </w:p>
    <w:p w:rsidR="00034ECA" w:rsidRDefault="00034ECA" w:rsidP="00480AC4">
      <w:pPr>
        <w:autoSpaceDE w:val="0"/>
        <w:autoSpaceDN w:val="0"/>
        <w:adjustRightInd w:val="0"/>
        <w:spacing w:after="0" w:line="240" w:lineRule="auto"/>
        <w:rPr>
          <w:rFonts w:ascii="Times New Roman" w:hAnsi="Times New Roman" w:cs="Times New Roman"/>
          <w:sz w:val="28"/>
          <w:szCs w:val="28"/>
        </w:rPr>
      </w:pPr>
    </w:p>
    <w:p w:rsidR="00034ECA" w:rsidRDefault="00034ECA" w:rsidP="00480AC4">
      <w:pPr>
        <w:autoSpaceDE w:val="0"/>
        <w:autoSpaceDN w:val="0"/>
        <w:adjustRightInd w:val="0"/>
        <w:spacing w:after="0" w:line="240" w:lineRule="auto"/>
        <w:rPr>
          <w:rFonts w:ascii="Times New Roman" w:hAnsi="Times New Roman" w:cs="Times New Roman"/>
          <w:sz w:val="28"/>
          <w:szCs w:val="28"/>
        </w:rPr>
      </w:pPr>
    </w:p>
    <w:p w:rsidR="00034ECA" w:rsidRDefault="00034ECA" w:rsidP="00480AC4">
      <w:pPr>
        <w:autoSpaceDE w:val="0"/>
        <w:autoSpaceDN w:val="0"/>
        <w:adjustRightInd w:val="0"/>
        <w:spacing w:after="0" w:line="240" w:lineRule="auto"/>
        <w:rPr>
          <w:rFonts w:ascii="Times New Roman" w:hAnsi="Times New Roman" w:cs="Times New Roman"/>
          <w:sz w:val="28"/>
          <w:szCs w:val="28"/>
        </w:rPr>
      </w:pPr>
    </w:p>
    <w:p w:rsidR="00034ECA" w:rsidRDefault="00034ECA" w:rsidP="00480AC4">
      <w:pPr>
        <w:autoSpaceDE w:val="0"/>
        <w:autoSpaceDN w:val="0"/>
        <w:adjustRightInd w:val="0"/>
        <w:spacing w:after="0" w:line="240" w:lineRule="auto"/>
        <w:rPr>
          <w:rFonts w:ascii="Times New Roman" w:hAnsi="Times New Roman" w:cs="Times New Roman"/>
          <w:sz w:val="28"/>
          <w:szCs w:val="28"/>
        </w:rPr>
      </w:pPr>
    </w:p>
    <w:p w:rsidR="00034ECA" w:rsidRDefault="00034ECA" w:rsidP="00480AC4">
      <w:pPr>
        <w:autoSpaceDE w:val="0"/>
        <w:autoSpaceDN w:val="0"/>
        <w:adjustRightInd w:val="0"/>
        <w:spacing w:after="0" w:line="240" w:lineRule="auto"/>
        <w:rPr>
          <w:rFonts w:ascii="Times New Roman" w:hAnsi="Times New Roman" w:cs="Times New Roman"/>
          <w:sz w:val="28"/>
          <w:szCs w:val="28"/>
        </w:rPr>
      </w:pPr>
    </w:p>
    <w:p w:rsidR="00034ECA" w:rsidRDefault="00034ECA" w:rsidP="00480AC4">
      <w:pPr>
        <w:autoSpaceDE w:val="0"/>
        <w:autoSpaceDN w:val="0"/>
        <w:adjustRightInd w:val="0"/>
        <w:spacing w:after="0" w:line="240" w:lineRule="auto"/>
        <w:rPr>
          <w:rFonts w:ascii="Times New Roman" w:hAnsi="Times New Roman" w:cs="Times New Roman"/>
          <w:sz w:val="28"/>
          <w:szCs w:val="28"/>
        </w:rPr>
      </w:pPr>
    </w:p>
    <w:p w:rsidR="00034ECA" w:rsidRDefault="00034ECA" w:rsidP="00480AC4">
      <w:pPr>
        <w:autoSpaceDE w:val="0"/>
        <w:autoSpaceDN w:val="0"/>
        <w:adjustRightInd w:val="0"/>
        <w:spacing w:after="0" w:line="240" w:lineRule="auto"/>
        <w:rPr>
          <w:rFonts w:ascii="Times New Roman" w:hAnsi="Times New Roman" w:cs="Times New Roman"/>
          <w:sz w:val="28"/>
          <w:szCs w:val="28"/>
        </w:rPr>
      </w:pPr>
    </w:p>
    <w:p w:rsidR="00034ECA" w:rsidRDefault="00034ECA" w:rsidP="00480AC4">
      <w:pPr>
        <w:autoSpaceDE w:val="0"/>
        <w:autoSpaceDN w:val="0"/>
        <w:adjustRightInd w:val="0"/>
        <w:spacing w:after="0" w:line="240" w:lineRule="auto"/>
        <w:rPr>
          <w:rFonts w:ascii="Times New Roman" w:hAnsi="Times New Roman" w:cs="Times New Roman"/>
          <w:sz w:val="28"/>
          <w:szCs w:val="28"/>
        </w:rPr>
      </w:pPr>
    </w:p>
    <w:p w:rsidR="00034ECA" w:rsidRDefault="00034ECA" w:rsidP="00480AC4">
      <w:pPr>
        <w:autoSpaceDE w:val="0"/>
        <w:autoSpaceDN w:val="0"/>
        <w:adjustRightInd w:val="0"/>
        <w:spacing w:after="0" w:line="240" w:lineRule="auto"/>
        <w:rPr>
          <w:rFonts w:ascii="Times New Roman" w:hAnsi="Times New Roman" w:cs="Times New Roman"/>
          <w:sz w:val="28"/>
          <w:szCs w:val="28"/>
        </w:rPr>
      </w:pPr>
    </w:p>
    <w:p w:rsidR="00034ECA" w:rsidRDefault="00034ECA" w:rsidP="00480AC4">
      <w:pPr>
        <w:autoSpaceDE w:val="0"/>
        <w:autoSpaceDN w:val="0"/>
        <w:adjustRightInd w:val="0"/>
        <w:spacing w:after="0" w:line="240" w:lineRule="auto"/>
        <w:rPr>
          <w:rFonts w:ascii="Times New Roman" w:hAnsi="Times New Roman" w:cs="Times New Roman"/>
          <w:sz w:val="28"/>
          <w:szCs w:val="28"/>
        </w:rPr>
      </w:pPr>
    </w:p>
    <w:p w:rsidR="00034ECA" w:rsidRDefault="00034ECA" w:rsidP="00480AC4">
      <w:pPr>
        <w:autoSpaceDE w:val="0"/>
        <w:autoSpaceDN w:val="0"/>
        <w:adjustRightInd w:val="0"/>
        <w:spacing w:after="0" w:line="240" w:lineRule="auto"/>
        <w:rPr>
          <w:rFonts w:ascii="Times New Roman" w:hAnsi="Times New Roman" w:cs="Times New Roman"/>
          <w:sz w:val="28"/>
          <w:szCs w:val="28"/>
        </w:rPr>
      </w:pPr>
    </w:p>
    <w:p w:rsidR="00034ECA" w:rsidRDefault="00034ECA" w:rsidP="00480AC4">
      <w:pPr>
        <w:autoSpaceDE w:val="0"/>
        <w:autoSpaceDN w:val="0"/>
        <w:adjustRightInd w:val="0"/>
        <w:spacing w:after="0" w:line="240" w:lineRule="auto"/>
        <w:rPr>
          <w:rFonts w:ascii="Times New Roman" w:hAnsi="Times New Roman" w:cs="Times New Roman"/>
          <w:sz w:val="28"/>
          <w:szCs w:val="28"/>
        </w:rPr>
      </w:pPr>
    </w:p>
    <w:p w:rsidR="00034ECA" w:rsidRDefault="00034ECA" w:rsidP="00480AC4">
      <w:pPr>
        <w:autoSpaceDE w:val="0"/>
        <w:autoSpaceDN w:val="0"/>
        <w:adjustRightInd w:val="0"/>
        <w:spacing w:after="0" w:line="240" w:lineRule="auto"/>
        <w:rPr>
          <w:rFonts w:ascii="Times New Roman" w:hAnsi="Times New Roman" w:cs="Times New Roman"/>
          <w:sz w:val="28"/>
          <w:szCs w:val="28"/>
        </w:rPr>
      </w:pPr>
    </w:p>
    <w:p w:rsidR="00034ECA" w:rsidRPr="00480AC4" w:rsidRDefault="00034ECA" w:rsidP="00480AC4">
      <w:pPr>
        <w:autoSpaceDE w:val="0"/>
        <w:autoSpaceDN w:val="0"/>
        <w:adjustRightInd w:val="0"/>
        <w:spacing w:after="0" w:line="240" w:lineRule="auto"/>
        <w:rPr>
          <w:rFonts w:ascii="Times New Roman" w:hAnsi="Times New Roman" w:cs="Times New Roman"/>
          <w:sz w:val="28"/>
          <w:szCs w:val="28"/>
        </w:rPr>
      </w:pPr>
    </w:p>
    <w:p w:rsidR="00480AC4" w:rsidRPr="00480AC4" w:rsidRDefault="00034ECA" w:rsidP="00480AC4">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480AC4" w:rsidRPr="00480AC4">
        <w:rPr>
          <w:rFonts w:ascii="Times New Roman" w:hAnsi="Times New Roman" w:cs="Times New Roman"/>
          <w:sz w:val="28"/>
          <w:szCs w:val="28"/>
        </w:rPr>
        <w:t xml:space="preserve"> 2</w:t>
      </w:r>
    </w:p>
    <w:p w:rsidR="00480AC4" w:rsidRPr="00480AC4" w:rsidRDefault="00480AC4" w:rsidP="00480AC4">
      <w:pPr>
        <w:autoSpaceDE w:val="0"/>
        <w:autoSpaceDN w:val="0"/>
        <w:adjustRightInd w:val="0"/>
        <w:spacing w:after="0" w:line="240" w:lineRule="auto"/>
        <w:jc w:val="right"/>
        <w:rPr>
          <w:rFonts w:ascii="Times New Roman" w:hAnsi="Times New Roman" w:cs="Times New Roman"/>
          <w:sz w:val="28"/>
          <w:szCs w:val="28"/>
        </w:rPr>
      </w:pPr>
      <w:r w:rsidRPr="00480AC4">
        <w:rPr>
          <w:rFonts w:ascii="Times New Roman" w:hAnsi="Times New Roman" w:cs="Times New Roman"/>
          <w:sz w:val="28"/>
          <w:szCs w:val="28"/>
        </w:rPr>
        <w:t>к Методике проведения экспертизы</w:t>
      </w:r>
    </w:p>
    <w:p w:rsidR="00480AC4" w:rsidRPr="00480AC4" w:rsidRDefault="00480AC4" w:rsidP="00480AC4">
      <w:pPr>
        <w:autoSpaceDE w:val="0"/>
        <w:autoSpaceDN w:val="0"/>
        <w:adjustRightInd w:val="0"/>
        <w:spacing w:after="0" w:line="240" w:lineRule="auto"/>
        <w:jc w:val="right"/>
        <w:rPr>
          <w:rFonts w:ascii="Times New Roman" w:hAnsi="Times New Roman" w:cs="Times New Roman"/>
          <w:sz w:val="28"/>
          <w:szCs w:val="28"/>
        </w:rPr>
      </w:pPr>
      <w:r w:rsidRPr="00480AC4">
        <w:rPr>
          <w:rFonts w:ascii="Times New Roman" w:hAnsi="Times New Roman" w:cs="Times New Roman"/>
          <w:sz w:val="28"/>
          <w:szCs w:val="28"/>
        </w:rPr>
        <w:t>нормативных правовых актов</w:t>
      </w:r>
    </w:p>
    <w:p w:rsidR="00480AC4" w:rsidRPr="00480AC4" w:rsidRDefault="00034ECA" w:rsidP="00480AC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городского округа Пелым</w:t>
      </w:r>
    </w:p>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bookmarkStart w:id="18" w:name="Par571"/>
      <w:bookmarkEnd w:id="18"/>
      <w:r w:rsidRPr="00480AC4">
        <w:rPr>
          <w:rFonts w:ascii="Times New Roman" w:hAnsi="Times New Roman" w:cs="Times New Roman"/>
          <w:sz w:val="28"/>
          <w:szCs w:val="28"/>
        </w:rPr>
        <w:t>ФОРМА</w:t>
      </w:r>
    </w:p>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ЗАКЛЮЧЕНИЯ ОБ ЭКСПЕРТИЗЕ НОРМАТИВНОГО ПРАВОВОГО АКТА</w:t>
      </w:r>
    </w:p>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 xml:space="preserve">ГОРОДСКОГО ОКРУГА </w:t>
      </w:r>
      <w:r w:rsidR="00034ECA">
        <w:rPr>
          <w:rFonts w:ascii="Times New Roman" w:hAnsi="Times New Roman" w:cs="Times New Roman"/>
          <w:sz w:val="28"/>
          <w:szCs w:val="28"/>
        </w:rPr>
        <w:t>ПЕЛЫМ</w:t>
      </w:r>
    </w:p>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794"/>
        <w:gridCol w:w="869"/>
        <w:gridCol w:w="1843"/>
        <w:gridCol w:w="1843"/>
        <w:gridCol w:w="425"/>
        <w:gridCol w:w="1134"/>
        <w:gridCol w:w="477"/>
        <w:gridCol w:w="851"/>
        <w:gridCol w:w="1403"/>
      </w:tblGrid>
      <w:tr w:rsidR="00480AC4" w:rsidRPr="00480AC4" w:rsidTr="00034ECA">
        <w:tc>
          <w:tcPr>
            <w:tcW w:w="9639" w:type="dxa"/>
            <w:gridSpan w:val="9"/>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outlineLvl w:val="2"/>
              <w:rPr>
                <w:rFonts w:ascii="Times New Roman" w:hAnsi="Times New Roman" w:cs="Times New Roman"/>
                <w:sz w:val="28"/>
                <w:szCs w:val="28"/>
              </w:rPr>
            </w:pPr>
            <w:bookmarkStart w:id="19" w:name="Par575"/>
            <w:bookmarkEnd w:id="19"/>
            <w:r w:rsidRPr="00480AC4">
              <w:rPr>
                <w:rFonts w:ascii="Times New Roman" w:hAnsi="Times New Roman" w:cs="Times New Roman"/>
                <w:sz w:val="28"/>
                <w:szCs w:val="28"/>
              </w:rPr>
              <w:t>1. Общая информация</w:t>
            </w:r>
          </w:p>
        </w:tc>
      </w:tr>
      <w:tr w:rsidR="00480AC4" w:rsidRPr="00480AC4" w:rsidTr="00034ECA">
        <w:tc>
          <w:tcPr>
            <w:tcW w:w="794" w:type="dxa"/>
            <w:vMerge w:val="restart"/>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1.1.</w:t>
            </w: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034ECA">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 xml:space="preserve">Основные реквизиты нормативного правового акта городского округа </w:t>
            </w:r>
            <w:r w:rsidR="00034ECA">
              <w:rPr>
                <w:rFonts w:ascii="Times New Roman" w:hAnsi="Times New Roman" w:cs="Times New Roman"/>
                <w:sz w:val="28"/>
                <w:szCs w:val="28"/>
              </w:rPr>
              <w:t xml:space="preserve">Пелым </w:t>
            </w:r>
            <w:r w:rsidRPr="00480AC4">
              <w:rPr>
                <w:rFonts w:ascii="Times New Roman" w:hAnsi="Times New Roman" w:cs="Times New Roman"/>
                <w:sz w:val="28"/>
                <w:szCs w:val="28"/>
              </w:rPr>
              <w:t>(вид, дата, номер, наименование, редакция, источник публикации) или группы актов:</w:t>
            </w:r>
          </w:p>
        </w:tc>
      </w:tr>
      <w:tr w:rsidR="00480AC4" w:rsidRPr="00480AC4" w:rsidTr="00034ECA">
        <w:tc>
          <w:tcPr>
            <w:tcW w:w="794" w:type="dxa"/>
            <w:vMerge/>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(Место для текстового описания)</w:t>
            </w:r>
          </w:p>
        </w:tc>
      </w:tr>
      <w:tr w:rsidR="00480AC4" w:rsidRPr="00480AC4" w:rsidTr="00034ECA">
        <w:tc>
          <w:tcPr>
            <w:tcW w:w="794" w:type="dxa"/>
            <w:vMerge w:val="restart"/>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1.2.</w:t>
            </w: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Обоснование, если оценивается группа актов:</w:t>
            </w:r>
          </w:p>
        </w:tc>
      </w:tr>
      <w:tr w:rsidR="00480AC4" w:rsidRPr="00480AC4" w:rsidTr="00034ECA">
        <w:tc>
          <w:tcPr>
            <w:tcW w:w="794" w:type="dxa"/>
            <w:vMerge/>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(Место для текстового описания)</w:t>
            </w:r>
          </w:p>
        </w:tc>
      </w:tr>
      <w:tr w:rsidR="00480AC4" w:rsidRPr="00480AC4" w:rsidTr="00034ECA">
        <w:tc>
          <w:tcPr>
            <w:tcW w:w="794" w:type="dxa"/>
            <w:vMerge w:val="restart"/>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1.3.</w:t>
            </w: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 xml:space="preserve">Дата вступления в силу акта и его отдельных положений (указать дату; если положения </w:t>
            </w:r>
            <w:proofErr w:type="gramStart"/>
            <w:r w:rsidRPr="00480AC4">
              <w:rPr>
                <w:rFonts w:ascii="Times New Roman" w:hAnsi="Times New Roman" w:cs="Times New Roman"/>
                <w:sz w:val="28"/>
                <w:szCs w:val="28"/>
              </w:rPr>
              <w:t>вводятся в действие в разное время указывается</w:t>
            </w:r>
            <w:proofErr w:type="gramEnd"/>
            <w:r w:rsidRPr="00480AC4">
              <w:rPr>
                <w:rFonts w:ascii="Times New Roman" w:hAnsi="Times New Roman" w:cs="Times New Roman"/>
                <w:sz w:val="28"/>
                <w:szCs w:val="28"/>
              </w:rPr>
              <w:t xml:space="preserve"> положение и дата)</w:t>
            </w:r>
          </w:p>
        </w:tc>
      </w:tr>
      <w:tr w:rsidR="00480AC4" w:rsidRPr="00480AC4" w:rsidTr="00034ECA">
        <w:tc>
          <w:tcPr>
            <w:tcW w:w="794" w:type="dxa"/>
            <w:vMerge/>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(Место для текстового описания)</w:t>
            </w:r>
          </w:p>
        </w:tc>
      </w:tr>
      <w:tr w:rsidR="00480AC4" w:rsidRPr="00480AC4" w:rsidTr="00034ECA">
        <w:tc>
          <w:tcPr>
            <w:tcW w:w="794" w:type="dxa"/>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1.4.</w:t>
            </w: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034ECA">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 xml:space="preserve">Орган местного самоуправления, отраслевой (функциональный) орган администрации городского </w:t>
            </w:r>
            <w:proofErr w:type="spellStart"/>
            <w:r w:rsidRPr="00480AC4">
              <w:rPr>
                <w:rFonts w:ascii="Times New Roman" w:hAnsi="Times New Roman" w:cs="Times New Roman"/>
                <w:sz w:val="28"/>
                <w:szCs w:val="28"/>
              </w:rPr>
              <w:t>округа</w:t>
            </w:r>
            <w:r w:rsidR="00034ECA">
              <w:rPr>
                <w:rFonts w:ascii="Times New Roman" w:hAnsi="Times New Roman" w:cs="Times New Roman"/>
                <w:sz w:val="28"/>
                <w:szCs w:val="28"/>
              </w:rPr>
              <w:t>Пелым</w:t>
            </w:r>
            <w:proofErr w:type="spellEnd"/>
            <w:r w:rsidRPr="00480AC4">
              <w:rPr>
                <w:rFonts w:ascii="Times New Roman" w:hAnsi="Times New Roman" w:cs="Times New Roman"/>
                <w:sz w:val="28"/>
                <w:szCs w:val="28"/>
              </w:rPr>
              <w:t>, принявший оцениваемый нормативный правовой акт, и (или) к компетенции и полномочиям которого относится исследуемая сфера общественных отношений:</w:t>
            </w:r>
          </w:p>
        </w:tc>
      </w:tr>
      <w:tr w:rsidR="00480AC4" w:rsidRPr="00480AC4" w:rsidTr="00034ECA">
        <w:tc>
          <w:tcPr>
            <w:tcW w:w="794" w:type="dxa"/>
            <w:vMerge w:val="restart"/>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1.5.</w:t>
            </w: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Сфера государственного регулирования:</w:t>
            </w:r>
          </w:p>
        </w:tc>
      </w:tr>
      <w:tr w:rsidR="00480AC4" w:rsidRPr="00480AC4" w:rsidTr="00034ECA">
        <w:tc>
          <w:tcPr>
            <w:tcW w:w="794" w:type="dxa"/>
            <w:vMerge/>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(Место для текстового описания)</w:t>
            </w:r>
          </w:p>
        </w:tc>
      </w:tr>
      <w:tr w:rsidR="00480AC4" w:rsidRPr="00480AC4" w:rsidTr="00034ECA">
        <w:tc>
          <w:tcPr>
            <w:tcW w:w="794" w:type="dxa"/>
            <w:vMerge w:val="restart"/>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1.6.</w:t>
            </w: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Проведение ОРВ в отношении проекта акта</w:t>
            </w:r>
            <w:proofErr w:type="gramStart"/>
            <w:r w:rsidRPr="00480AC4">
              <w:rPr>
                <w:rFonts w:ascii="Times New Roman" w:hAnsi="Times New Roman" w:cs="Times New Roman"/>
                <w:sz w:val="28"/>
                <w:szCs w:val="28"/>
              </w:rPr>
              <w:t xml:space="preserve"> </w:t>
            </w:r>
            <w:hyperlink w:anchor="Par595" w:history="1">
              <w:r w:rsidRPr="00480AC4">
                <w:rPr>
                  <w:rFonts w:ascii="Times New Roman" w:hAnsi="Times New Roman" w:cs="Times New Roman"/>
                  <w:color w:val="0000FF"/>
                  <w:sz w:val="28"/>
                  <w:szCs w:val="28"/>
                </w:rPr>
                <w:t>(*)</w:t>
              </w:r>
            </w:hyperlink>
            <w:r w:rsidRPr="00480AC4">
              <w:rPr>
                <w:rFonts w:ascii="Times New Roman" w:hAnsi="Times New Roman" w:cs="Times New Roman"/>
                <w:sz w:val="28"/>
                <w:szCs w:val="28"/>
              </w:rPr>
              <w:t>:</w:t>
            </w:r>
            <w:proofErr w:type="gramEnd"/>
          </w:p>
        </w:tc>
      </w:tr>
      <w:tr w:rsidR="00480AC4" w:rsidRPr="00480AC4" w:rsidTr="00034ECA">
        <w:tc>
          <w:tcPr>
            <w:tcW w:w="794" w:type="dxa"/>
            <w:vMerge/>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Проводилось: да/нет</w:t>
            </w:r>
          </w:p>
        </w:tc>
      </w:tr>
      <w:tr w:rsidR="00480AC4" w:rsidRPr="00480AC4" w:rsidTr="00034ECA">
        <w:tc>
          <w:tcPr>
            <w:tcW w:w="794" w:type="dxa"/>
            <w:vMerge/>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Степень регулирующего воздействия положений проекта акта: высокая / средняя / низкая</w:t>
            </w:r>
          </w:p>
        </w:tc>
      </w:tr>
      <w:tr w:rsidR="00480AC4" w:rsidRPr="00480AC4" w:rsidTr="00034ECA">
        <w:tc>
          <w:tcPr>
            <w:tcW w:w="794" w:type="dxa"/>
            <w:vMerge/>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Дата и реквизиты заключения об ОРВ проекта акта:</w:t>
            </w:r>
          </w:p>
        </w:tc>
      </w:tr>
      <w:tr w:rsidR="00480AC4" w:rsidRPr="00480AC4" w:rsidTr="00034ECA">
        <w:tc>
          <w:tcPr>
            <w:tcW w:w="9639" w:type="dxa"/>
            <w:gridSpan w:val="9"/>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bookmarkStart w:id="20" w:name="Par595"/>
            <w:bookmarkEnd w:id="20"/>
            <w:r w:rsidRPr="00480AC4">
              <w:rPr>
                <w:rFonts w:ascii="Times New Roman" w:hAnsi="Times New Roman" w:cs="Times New Roman"/>
                <w:sz w:val="28"/>
                <w:szCs w:val="28"/>
              </w:rPr>
              <w:t>(*) Для актов, по которым не проводилась ОРВ проектов актов, данный раздел Заключения не заполняется</w:t>
            </w:r>
          </w:p>
        </w:tc>
      </w:tr>
      <w:tr w:rsidR="00480AC4" w:rsidRPr="00480AC4" w:rsidTr="00034ECA">
        <w:tc>
          <w:tcPr>
            <w:tcW w:w="794" w:type="dxa"/>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1.7.</w:t>
            </w: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 xml:space="preserve">Контактная информация разработчика (Ф.И.О.; должность, телефон, </w:t>
            </w:r>
            <w:r w:rsidRPr="00480AC4">
              <w:rPr>
                <w:rFonts w:ascii="Times New Roman" w:hAnsi="Times New Roman" w:cs="Times New Roman"/>
                <w:sz w:val="28"/>
                <w:szCs w:val="28"/>
              </w:rPr>
              <w:lastRenderedPageBreak/>
              <w:t>электронный адрес):</w:t>
            </w:r>
          </w:p>
        </w:tc>
      </w:tr>
      <w:tr w:rsidR="00480AC4" w:rsidRPr="00480AC4" w:rsidTr="00034ECA">
        <w:tc>
          <w:tcPr>
            <w:tcW w:w="9639" w:type="dxa"/>
            <w:gridSpan w:val="9"/>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outlineLvl w:val="2"/>
              <w:rPr>
                <w:rFonts w:ascii="Times New Roman" w:hAnsi="Times New Roman" w:cs="Times New Roman"/>
                <w:sz w:val="28"/>
                <w:szCs w:val="28"/>
              </w:rPr>
            </w:pPr>
            <w:bookmarkStart w:id="21" w:name="Par598"/>
            <w:bookmarkEnd w:id="21"/>
            <w:r w:rsidRPr="00480AC4">
              <w:rPr>
                <w:rFonts w:ascii="Times New Roman" w:hAnsi="Times New Roman" w:cs="Times New Roman"/>
                <w:sz w:val="28"/>
                <w:szCs w:val="28"/>
              </w:rPr>
              <w:lastRenderedPageBreak/>
              <w:t>2. Основные группы субъектов предпринимательской, инвестиционной деятельности, иные заинтересованные лица, интересы которых затрагиваются регулированием, нормативным правовым актом</w:t>
            </w:r>
          </w:p>
        </w:tc>
      </w:tr>
      <w:tr w:rsidR="00480AC4" w:rsidRPr="00480AC4" w:rsidTr="00034ECA">
        <w:tc>
          <w:tcPr>
            <w:tcW w:w="794" w:type="dxa"/>
            <w:vMerge w:val="restart"/>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2.1.</w:t>
            </w: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Группа участников отношений</w:t>
            </w:r>
          </w:p>
        </w:tc>
      </w:tr>
      <w:tr w:rsidR="00480AC4" w:rsidRPr="00480AC4" w:rsidTr="00034ECA">
        <w:tc>
          <w:tcPr>
            <w:tcW w:w="794" w:type="dxa"/>
            <w:vMerge/>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(Место для текстового описания)</w:t>
            </w:r>
          </w:p>
        </w:tc>
      </w:tr>
      <w:tr w:rsidR="00480AC4" w:rsidRPr="00480AC4" w:rsidTr="00034ECA">
        <w:tc>
          <w:tcPr>
            <w:tcW w:w="794" w:type="dxa"/>
            <w:vMerge w:val="restart"/>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2.2.</w:t>
            </w: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Данные о количестве участников отношений в настоящее время</w:t>
            </w:r>
          </w:p>
        </w:tc>
      </w:tr>
      <w:tr w:rsidR="00480AC4" w:rsidRPr="00480AC4" w:rsidTr="00034ECA">
        <w:tc>
          <w:tcPr>
            <w:tcW w:w="794" w:type="dxa"/>
            <w:vMerge/>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(Место для текстового описания)</w:t>
            </w:r>
          </w:p>
        </w:tc>
      </w:tr>
      <w:tr w:rsidR="00480AC4" w:rsidRPr="00480AC4" w:rsidTr="00034ECA">
        <w:tc>
          <w:tcPr>
            <w:tcW w:w="794" w:type="dxa"/>
            <w:vMerge w:val="restart"/>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2.3.</w:t>
            </w: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 xml:space="preserve">Данные об изменении количества участников отношений в течение срока действия нормативного правового акта городского округа </w:t>
            </w:r>
            <w:r w:rsidR="00034ECA">
              <w:rPr>
                <w:rFonts w:ascii="Times New Roman" w:hAnsi="Times New Roman" w:cs="Times New Roman"/>
                <w:sz w:val="28"/>
                <w:szCs w:val="28"/>
              </w:rPr>
              <w:t>Пелым</w:t>
            </w:r>
          </w:p>
        </w:tc>
      </w:tr>
      <w:tr w:rsidR="00480AC4" w:rsidRPr="00480AC4" w:rsidTr="00034ECA">
        <w:tc>
          <w:tcPr>
            <w:tcW w:w="794" w:type="dxa"/>
            <w:vMerge/>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(Место для текстового описания)</w:t>
            </w:r>
          </w:p>
        </w:tc>
      </w:tr>
      <w:tr w:rsidR="00480AC4" w:rsidRPr="00480AC4" w:rsidTr="00034ECA">
        <w:tc>
          <w:tcPr>
            <w:tcW w:w="794" w:type="dxa"/>
            <w:vMerge w:val="restart"/>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2.4.</w:t>
            </w: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bookmarkStart w:id="22" w:name="Par609"/>
            <w:bookmarkEnd w:id="22"/>
            <w:r w:rsidRPr="00480AC4">
              <w:rPr>
                <w:rFonts w:ascii="Times New Roman" w:hAnsi="Times New Roman" w:cs="Times New Roman"/>
                <w:sz w:val="28"/>
                <w:szCs w:val="28"/>
              </w:rPr>
              <w:t>Источники данных</w:t>
            </w:r>
          </w:p>
        </w:tc>
      </w:tr>
      <w:tr w:rsidR="00480AC4" w:rsidRPr="00480AC4" w:rsidTr="00034ECA">
        <w:tc>
          <w:tcPr>
            <w:tcW w:w="794" w:type="dxa"/>
            <w:vMerge/>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(Место для текстового описания)</w:t>
            </w:r>
          </w:p>
        </w:tc>
      </w:tr>
      <w:tr w:rsidR="00480AC4" w:rsidRPr="00480AC4" w:rsidTr="00034ECA">
        <w:tc>
          <w:tcPr>
            <w:tcW w:w="9639" w:type="dxa"/>
            <w:gridSpan w:val="9"/>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outlineLvl w:val="2"/>
              <w:rPr>
                <w:rFonts w:ascii="Times New Roman" w:hAnsi="Times New Roman" w:cs="Times New Roman"/>
                <w:sz w:val="28"/>
                <w:szCs w:val="28"/>
              </w:rPr>
            </w:pPr>
            <w:bookmarkStart w:id="23" w:name="Par611"/>
            <w:bookmarkEnd w:id="23"/>
            <w:r w:rsidRPr="00480AC4">
              <w:rPr>
                <w:rFonts w:ascii="Times New Roman" w:hAnsi="Times New Roman" w:cs="Times New Roman"/>
                <w:sz w:val="28"/>
                <w:szCs w:val="28"/>
              </w:rPr>
              <w:t xml:space="preserve">3. Оценка степени решения проблемы и </w:t>
            </w:r>
            <w:proofErr w:type="gramStart"/>
            <w:r w:rsidRPr="00480AC4">
              <w:rPr>
                <w:rFonts w:ascii="Times New Roman" w:hAnsi="Times New Roman" w:cs="Times New Roman"/>
                <w:sz w:val="28"/>
                <w:szCs w:val="28"/>
              </w:rPr>
              <w:t>преодоления</w:t>
            </w:r>
            <w:proofErr w:type="gramEnd"/>
            <w:r w:rsidRPr="00480AC4">
              <w:rPr>
                <w:rFonts w:ascii="Times New Roman" w:hAnsi="Times New Roman" w:cs="Times New Roman"/>
                <w:sz w:val="28"/>
                <w:szCs w:val="28"/>
              </w:rPr>
              <w:t xml:space="preserve"> связанных с ней негативных эффектов за счет регулирования</w:t>
            </w:r>
          </w:p>
        </w:tc>
      </w:tr>
      <w:tr w:rsidR="00480AC4" w:rsidRPr="00480AC4" w:rsidTr="00034ECA">
        <w:tc>
          <w:tcPr>
            <w:tcW w:w="794" w:type="dxa"/>
            <w:vMerge w:val="restart"/>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3.1.</w:t>
            </w: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Описание проблемы, на решение которой направлено регулирование, установленное нормативным правовым актом</w:t>
            </w:r>
            <w:r w:rsidR="00034ECA">
              <w:rPr>
                <w:rFonts w:ascii="Times New Roman" w:hAnsi="Times New Roman" w:cs="Times New Roman"/>
                <w:sz w:val="28"/>
                <w:szCs w:val="28"/>
              </w:rPr>
              <w:t xml:space="preserve"> городского округа Пелым</w:t>
            </w:r>
            <w:r w:rsidRPr="00480AC4">
              <w:rPr>
                <w:rFonts w:ascii="Times New Roman" w:hAnsi="Times New Roman" w:cs="Times New Roman"/>
                <w:sz w:val="28"/>
                <w:szCs w:val="28"/>
              </w:rPr>
              <w:t>, и связанных с ней негативных эффектов:</w:t>
            </w:r>
          </w:p>
        </w:tc>
      </w:tr>
      <w:tr w:rsidR="00480AC4" w:rsidRPr="00480AC4" w:rsidTr="00034ECA">
        <w:tc>
          <w:tcPr>
            <w:tcW w:w="794" w:type="dxa"/>
            <w:vMerge/>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(Место для текстового описания)</w:t>
            </w:r>
          </w:p>
        </w:tc>
      </w:tr>
      <w:tr w:rsidR="00480AC4" w:rsidRPr="00480AC4" w:rsidTr="00034ECA">
        <w:tc>
          <w:tcPr>
            <w:tcW w:w="794" w:type="dxa"/>
            <w:vMerge w:val="restart"/>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3.2.</w:t>
            </w: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Оценка степени решения проблемы и негативных эффектов, связанных с проблемой:</w:t>
            </w:r>
          </w:p>
        </w:tc>
      </w:tr>
      <w:tr w:rsidR="00480AC4" w:rsidRPr="00480AC4" w:rsidTr="00034ECA">
        <w:tc>
          <w:tcPr>
            <w:tcW w:w="794" w:type="dxa"/>
            <w:vMerge/>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(Место для текстового описания)</w:t>
            </w:r>
          </w:p>
        </w:tc>
      </w:tr>
      <w:tr w:rsidR="00480AC4" w:rsidRPr="00480AC4" w:rsidTr="00034ECA">
        <w:tc>
          <w:tcPr>
            <w:tcW w:w="794" w:type="dxa"/>
            <w:vMerge w:val="restart"/>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3.3.</w:t>
            </w: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Обоснование взаимосвязи решения проблемы и преодоления эффектов с регулированием, установленным нормативным правов</w:t>
            </w:r>
            <w:r w:rsidR="00034ECA">
              <w:rPr>
                <w:rFonts w:ascii="Times New Roman" w:hAnsi="Times New Roman" w:cs="Times New Roman"/>
                <w:sz w:val="28"/>
                <w:szCs w:val="28"/>
              </w:rPr>
              <w:t>ым актом городского округа Пелым</w:t>
            </w:r>
          </w:p>
        </w:tc>
      </w:tr>
      <w:tr w:rsidR="00480AC4" w:rsidRPr="00480AC4" w:rsidTr="00034ECA">
        <w:tc>
          <w:tcPr>
            <w:tcW w:w="794" w:type="dxa"/>
            <w:vMerge/>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(Место для текстового описания)</w:t>
            </w:r>
          </w:p>
        </w:tc>
      </w:tr>
      <w:tr w:rsidR="00480AC4" w:rsidRPr="00480AC4" w:rsidTr="00034ECA">
        <w:tc>
          <w:tcPr>
            <w:tcW w:w="794" w:type="dxa"/>
            <w:vMerge w:val="restart"/>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3.4.</w:t>
            </w: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Источники данных:</w:t>
            </w:r>
          </w:p>
        </w:tc>
      </w:tr>
      <w:tr w:rsidR="00480AC4" w:rsidRPr="00480AC4" w:rsidTr="00034ECA">
        <w:tc>
          <w:tcPr>
            <w:tcW w:w="794" w:type="dxa"/>
            <w:vMerge/>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(Место для текстового описания)</w:t>
            </w:r>
          </w:p>
        </w:tc>
      </w:tr>
      <w:tr w:rsidR="00480AC4" w:rsidRPr="00480AC4" w:rsidTr="00034ECA">
        <w:tc>
          <w:tcPr>
            <w:tcW w:w="9639" w:type="dxa"/>
            <w:gridSpan w:val="9"/>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outlineLvl w:val="2"/>
              <w:rPr>
                <w:rFonts w:ascii="Times New Roman" w:hAnsi="Times New Roman" w:cs="Times New Roman"/>
                <w:sz w:val="28"/>
                <w:szCs w:val="28"/>
              </w:rPr>
            </w:pPr>
            <w:bookmarkStart w:id="24" w:name="Par624"/>
            <w:bookmarkEnd w:id="24"/>
            <w:r w:rsidRPr="00480AC4">
              <w:rPr>
                <w:rFonts w:ascii="Times New Roman" w:hAnsi="Times New Roman" w:cs="Times New Roman"/>
                <w:sz w:val="28"/>
                <w:szCs w:val="28"/>
              </w:rPr>
              <w:t>4. Оценка бюджетных расходов и доходов о реализации предусмотренных нормативным правовым актом</w:t>
            </w:r>
            <w:r w:rsidR="00034ECA">
              <w:rPr>
                <w:rFonts w:ascii="Times New Roman" w:hAnsi="Times New Roman" w:cs="Times New Roman"/>
                <w:sz w:val="28"/>
                <w:szCs w:val="28"/>
              </w:rPr>
              <w:t xml:space="preserve"> городского округа Пелым</w:t>
            </w:r>
            <w:r w:rsidRPr="00480AC4">
              <w:rPr>
                <w:rFonts w:ascii="Times New Roman" w:hAnsi="Times New Roman" w:cs="Times New Roman"/>
                <w:sz w:val="28"/>
                <w:szCs w:val="28"/>
              </w:rPr>
              <w:t xml:space="preserve"> функций, полномочий, обязанностей и прав органов местного самоуправления</w:t>
            </w:r>
          </w:p>
        </w:tc>
      </w:tr>
      <w:tr w:rsidR="00480AC4" w:rsidRPr="00480AC4" w:rsidTr="00034ECA">
        <w:tc>
          <w:tcPr>
            <w:tcW w:w="794" w:type="dxa"/>
            <w:vMerge w:val="restart"/>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lastRenderedPageBreak/>
              <w:t>4.1.</w:t>
            </w: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Реализации функций, полномочий, обязанностей и прав</w:t>
            </w:r>
          </w:p>
        </w:tc>
      </w:tr>
      <w:tr w:rsidR="00480AC4" w:rsidRPr="00480AC4" w:rsidTr="00034ECA">
        <w:tc>
          <w:tcPr>
            <w:tcW w:w="794" w:type="dxa"/>
            <w:vMerge/>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(Место для текстового описания)</w:t>
            </w:r>
          </w:p>
        </w:tc>
      </w:tr>
      <w:tr w:rsidR="00480AC4" w:rsidRPr="00480AC4" w:rsidTr="00034ECA">
        <w:tc>
          <w:tcPr>
            <w:tcW w:w="794" w:type="dxa"/>
            <w:vMerge w:val="restart"/>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4.2.</w:t>
            </w: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Качественное описание расходов и поступлений бюджета</w:t>
            </w:r>
            <w:r w:rsidR="00034ECA">
              <w:rPr>
                <w:rFonts w:ascii="Times New Roman" w:hAnsi="Times New Roman" w:cs="Times New Roman"/>
                <w:sz w:val="28"/>
                <w:szCs w:val="28"/>
              </w:rPr>
              <w:t xml:space="preserve"> городского округа Пелым</w:t>
            </w:r>
          </w:p>
        </w:tc>
      </w:tr>
      <w:tr w:rsidR="00480AC4" w:rsidRPr="00480AC4" w:rsidTr="00034ECA">
        <w:tc>
          <w:tcPr>
            <w:tcW w:w="794" w:type="dxa"/>
            <w:vMerge/>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(Место для текстового описания)</w:t>
            </w:r>
          </w:p>
        </w:tc>
      </w:tr>
      <w:tr w:rsidR="00480AC4" w:rsidRPr="00480AC4" w:rsidTr="00034ECA">
        <w:tc>
          <w:tcPr>
            <w:tcW w:w="794" w:type="dxa"/>
            <w:vMerge w:val="restart"/>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4.3.</w:t>
            </w: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Количественная оценка расходов и поступлений</w:t>
            </w:r>
          </w:p>
        </w:tc>
      </w:tr>
      <w:tr w:rsidR="00480AC4" w:rsidRPr="00480AC4" w:rsidTr="00034ECA">
        <w:tc>
          <w:tcPr>
            <w:tcW w:w="794" w:type="dxa"/>
            <w:vMerge/>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4980" w:type="dxa"/>
            <w:gridSpan w:val="4"/>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Функция N</w:t>
            </w:r>
          </w:p>
        </w:tc>
        <w:tc>
          <w:tcPr>
            <w:tcW w:w="1611" w:type="dxa"/>
            <w:gridSpan w:val="2"/>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Расходы в год</w:t>
            </w:r>
          </w:p>
        </w:tc>
        <w:tc>
          <w:tcPr>
            <w:tcW w:w="2254" w:type="dxa"/>
            <w:gridSpan w:val="2"/>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Поступления в год</w:t>
            </w:r>
          </w:p>
        </w:tc>
      </w:tr>
      <w:tr w:rsidR="00480AC4" w:rsidRPr="00480AC4" w:rsidTr="00034ECA">
        <w:tc>
          <w:tcPr>
            <w:tcW w:w="794" w:type="dxa"/>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r>
      <w:tr w:rsidR="00480AC4" w:rsidRPr="00480AC4" w:rsidTr="00034ECA">
        <w:tc>
          <w:tcPr>
            <w:tcW w:w="794" w:type="dxa"/>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4.4.</w:t>
            </w: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Итого расходов</w:t>
            </w:r>
          </w:p>
        </w:tc>
      </w:tr>
      <w:tr w:rsidR="00480AC4" w:rsidRPr="00480AC4" w:rsidTr="00034ECA">
        <w:tc>
          <w:tcPr>
            <w:tcW w:w="794" w:type="dxa"/>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(Место для текстового описания)</w:t>
            </w:r>
          </w:p>
        </w:tc>
      </w:tr>
      <w:tr w:rsidR="00480AC4" w:rsidRPr="00480AC4" w:rsidTr="00034ECA">
        <w:tc>
          <w:tcPr>
            <w:tcW w:w="794" w:type="dxa"/>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r>
      <w:tr w:rsidR="00480AC4" w:rsidRPr="00480AC4" w:rsidTr="00034ECA">
        <w:tc>
          <w:tcPr>
            <w:tcW w:w="794" w:type="dxa"/>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r>
      <w:tr w:rsidR="00480AC4" w:rsidRPr="00480AC4" w:rsidTr="00034ECA">
        <w:tc>
          <w:tcPr>
            <w:tcW w:w="794" w:type="dxa"/>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r>
      <w:tr w:rsidR="00480AC4" w:rsidRPr="00480AC4" w:rsidTr="00034ECA">
        <w:tc>
          <w:tcPr>
            <w:tcW w:w="9639" w:type="dxa"/>
            <w:gridSpan w:val="9"/>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outlineLvl w:val="2"/>
              <w:rPr>
                <w:rFonts w:ascii="Times New Roman" w:hAnsi="Times New Roman" w:cs="Times New Roman"/>
                <w:sz w:val="28"/>
                <w:szCs w:val="28"/>
              </w:rPr>
            </w:pPr>
            <w:bookmarkStart w:id="25" w:name="Par648"/>
            <w:bookmarkEnd w:id="25"/>
            <w:r w:rsidRPr="00480AC4">
              <w:rPr>
                <w:rFonts w:ascii="Times New Roman" w:hAnsi="Times New Roman" w:cs="Times New Roman"/>
                <w:sz w:val="28"/>
                <w:szCs w:val="28"/>
              </w:rPr>
              <w:t>5. Оценка фактических расходов субъектов предпринимательской, инвестиционной деятельности, связанных с необходимостью соблюдения установленных нормативным правовым актом обязанностей или ограничений</w:t>
            </w:r>
          </w:p>
        </w:tc>
      </w:tr>
      <w:tr w:rsidR="00480AC4" w:rsidRPr="00480AC4" w:rsidTr="00034ECA">
        <w:tc>
          <w:tcPr>
            <w:tcW w:w="794" w:type="dxa"/>
            <w:vMerge w:val="restart"/>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5.1.</w:t>
            </w: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Установленная обязанность или ограничение:</w:t>
            </w:r>
          </w:p>
        </w:tc>
      </w:tr>
      <w:tr w:rsidR="00480AC4" w:rsidRPr="00480AC4" w:rsidTr="00034ECA">
        <w:tc>
          <w:tcPr>
            <w:tcW w:w="794" w:type="dxa"/>
            <w:vMerge/>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(Место для текстового описания)</w:t>
            </w:r>
          </w:p>
        </w:tc>
      </w:tr>
      <w:tr w:rsidR="00480AC4" w:rsidRPr="00480AC4" w:rsidTr="00034ECA">
        <w:tc>
          <w:tcPr>
            <w:tcW w:w="794" w:type="dxa"/>
            <w:vMerge w:val="restart"/>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5.2.</w:t>
            </w: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Группа субъектов предпринимательской, инвестиционной деятельности на которые распространяются</w:t>
            </w:r>
          </w:p>
        </w:tc>
      </w:tr>
      <w:tr w:rsidR="00480AC4" w:rsidRPr="00480AC4" w:rsidTr="00034ECA">
        <w:tc>
          <w:tcPr>
            <w:tcW w:w="794" w:type="dxa"/>
            <w:vMerge/>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(Место для текстового описания)</w:t>
            </w:r>
          </w:p>
        </w:tc>
      </w:tr>
      <w:tr w:rsidR="00480AC4" w:rsidRPr="00480AC4" w:rsidTr="00034ECA">
        <w:tc>
          <w:tcPr>
            <w:tcW w:w="794" w:type="dxa"/>
            <w:vMerge w:val="restart"/>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5.3.</w:t>
            </w: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Описание видов расходов</w:t>
            </w:r>
          </w:p>
        </w:tc>
      </w:tr>
      <w:tr w:rsidR="00480AC4" w:rsidRPr="00480AC4" w:rsidTr="00034ECA">
        <w:tc>
          <w:tcPr>
            <w:tcW w:w="794" w:type="dxa"/>
            <w:vMerge/>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(Место для текстового описания)</w:t>
            </w:r>
          </w:p>
        </w:tc>
      </w:tr>
      <w:tr w:rsidR="00480AC4" w:rsidRPr="00480AC4" w:rsidTr="00034ECA">
        <w:tc>
          <w:tcPr>
            <w:tcW w:w="794" w:type="dxa"/>
            <w:vMerge w:val="restart"/>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5.4.</w:t>
            </w: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Количественные оценки:</w:t>
            </w:r>
          </w:p>
        </w:tc>
      </w:tr>
      <w:tr w:rsidR="00480AC4" w:rsidRPr="00480AC4" w:rsidTr="00034ECA">
        <w:tc>
          <w:tcPr>
            <w:tcW w:w="794" w:type="dxa"/>
            <w:vMerge/>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6114" w:type="dxa"/>
            <w:gridSpan w:val="5"/>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Единовременные расходы</w:t>
            </w:r>
          </w:p>
        </w:tc>
        <w:tc>
          <w:tcPr>
            <w:tcW w:w="2731" w:type="dxa"/>
            <w:gridSpan w:val="3"/>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Расходы в год</w:t>
            </w:r>
          </w:p>
        </w:tc>
      </w:tr>
      <w:tr w:rsidR="00480AC4" w:rsidRPr="00480AC4" w:rsidTr="00034ECA">
        <w:tc>
          <w:tcPr>
            <w:tcW w:w="794" w:type="dxa"/>
            <w:vMerge/>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(Место для текстового описания)</w:t>
            </w:r>
          </w:p>
        </w:tc>
      </w:tr>
      <w:tr w:rsidR="00480AC4" w:rsidRPr="00480AC4" w:rsidTr="00034ECA">
        <w:tc>
          <w:tcPr>
            <w:tcW w:w="794" w:type="dxa"/>
            <w:vMerge w:val="restart"/>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5.5.</w:t>
            </w: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Итого совокупные единовременные расходы:</w:t>
            </w:r>
          </w:p>
        </w:tc>
      </w:tr>
      <w:tr w:rsidR="00480AC4" w:rsidRPr="00480AC4" w:rsidTr="00034ECA">
        <w:tc>
          <w:tcPr>
            <w:tcW w:w="794" w:type="dxa"/>
            <w:vMerge/>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(Место для текстового описания)</w:t>
            </w:r>
          </w:p>
        </w:tc>
      </w:tr>
      <w:tr w:rsidR="00480AC4" w:rsidRPr="00480AC4" w:rsidTr="00034ECA">
        <w:tc>
          <w:tcPr>
            <w:tcW w:w="794" w:type="dxa"/>
            <w:vMerge w:val="restart"/>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lastRenderedPageBreak/>
              <w:t>5.6.</w:t>
            </w: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Итого совокупные ежегодные расходы:</w:t>
            </w:r>
          </w:p>
        </w:tc>
      </w:tr>
      <w:tr w:rsidR="00480AC4" w:rsidRPr="00480AC4" w:rsidTr="00034ECA">
        <w:tc>
          <w:tcPr>
            <w:tcW w:w="794" w:type="dxa"/>
            <w:vMerge/>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(Место для текстового описания)</w:t>
            </w:r>
          </w:p>
        </w:tc>
      </w:tr>
      <w:tr w:rsidR="00480AC4" w:rsidRPr="00480AC4" w:rsidTr="00034ECA">
        <w:tc>
          <w:tcPr>
            <w:tcW w:w="794" w:type="dxa"/>
            <w:vMerge w:val="restart"/>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5.7.</w:t>
            </w: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bookmarkStart w:id="26" w:name="Par670"/>
            <w:bookmarkEnd w:id="26"/>
            <w:r w:rsidRPr="00480AC4">
              <w:rPr>
                <w:rFonts w:ascii="Times New Roman" w:hAnsi="Times New Roman" w:cs="Times New Roman"/>
                <w:sz w:val="28"/>
                <w:szCs w:val="28"/>
              </w:rPr>
              <w:t>Описание издержек, не поддающихся количественной оценке:</w:t>
            </w:r>
          </w:p>
        </w:tc>
      </w:tr>
      <w:tr w:rsidR="00480AC4" w:rsidRPr="00480AC4" w:rsidTr="00034ECA">
        <w:tc>
          <w:tcPr>
            <w:tcW w:w="794" w:type="dxa"/>
            <w:vMerge/>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(Место для текстового описания)</w:t>
            </w:r>
          </w:p>
        </w:tc>
      </w:tr>
      <w:tr w:rsidR="00480AC4" w:rsidRPr="00480AC4" w:rsidTr="00034ECA">
        <w:tc>
          <w:tcPr>
            <w:tcW w:w="794" w:type="dxa"/>
            <w:vMerge w:val="restart"/>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5.8.</w:t>
            </w: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bookmarkStart w:id="27" w:name="Par673"/>
            <w:bookmarkEnd w:id="27"/>
            <w:r w:rsidRPr="00480AC4">
              <w:rPr>
                <w:rFonts w:ascii="Times New Roman" w:hAnsi="Times New Roman" w:cs="Times New Roman"/>
                <w:sz w:val="28"/>
                <w:szCs w:val="28"/>
              </w:rPr>
              <w:t>Описание выгод субъектов предпринимательской, инвестиционной деятельности от действия акта:</w:t>
            </w:r>
          </w:p>
        </w:tc>
      </w:tr>
      <w:tr w:rsidR="00480AC4" w:rsidRPr="00480AC4" w:rsidTr="00034ECA">
        <w:tc>
          <w:tcPr>
            <w:tcW w:w="794" w:type="dxa"/>
            <w:vMerge/>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(Место для текстового описания)</w:t>
            </w:r>
          </w:p>
        </w:tc>
      </w:tr>
      <w:tr w:rsidR="00480AC4" w:rsidRPr="00480AC4" w:rsidTr="00034ECA">
        <w:tc>
          <w:tcPr>
            <w:tcW w:w="794" w:type="dxa"/>
            <w:vMerge w:val="restart"/>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5.9.</w:t>
            </w: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Источники данных:</w:t>
            </w:r>
          </w:p>
        </w:tc>
      </w:tr>
      <w:tr w:rsidR="00480AC4" w:rsidRPr="00480AC4" w:rsidTr="00034ECA">
        <w:tc>
          <w:tcPr>
            <w:tcW w:w="794" w:type="dxa"/>
            <w:vMerge/>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(Место для текстового описания)</w:t>
            </w:r>
          </w:p>
        </w:tc>
      </w:tr>
      <w:tr w:rsidR="00480AC4" w:rsidRPr="00480AC4" w:rsidTr="00034ECA">
        <w:tc>
          <w:tcPr>
            <w:tcW w:w="9639" w:type="dxa"/>
            <w:gridSpan w:val="9"/>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jc w:val="center"/>
              <w:outlineLvl w:val="2"/>
              <w:rPr>
                <w:rFonts w:ascii="Times New Roman" w:hAnsi="Times New Roman" w:cs="Times New Roman"/>
                <w:sz w:val="28"/>
                <w:szCs w:val="28"/>
              </w:rPr>
            </w:pPr>
            <w:bookmarkStart w:id="28" w:name="Par678"/>
            <w:bookmarkEnd w:id="28"/>
            <w:r w:rsidRPr="00480AC4">
              <w:rPr>
                <w:rFonts w:ascii="Times New Roman" w:hAnsi="Times New Roman" w:cs="Times New Roman"/>
                <w:sz w:val="28"/>
                <w:szCs w:val="28"/>
              </w:rPr>
              <w:t>6. Оценка фактических положительных и отрицательных последствий регулирования</w:t>
            </w:r>
          </w:p>
        </w:tc>
      </w:tr>
      <w:tr w:rsidR="00480AC4" w:rsidRPr="00480AC4" w:rsidTr="00034ECA">
        <w:tc>
          <w:tcPr>
            <w:tcW w:w="794" w:type="dxa"/>
            <w:vMerge w:val="restart"/>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6.1.</w:t>
            </w:r>
          </w:p>
        </w:tc>
        <w:tc>
          <w:tcPr>
            <w:tcW w:w="6114" w:type="dxa"/>
            <w:gridSpan w:val="5"/>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Описание фактических отрицательных последствий регулирования, группы, на которые распространяются последствия</w:t>
            </w:r>
          </w:p>
        </w:tc>
        <w:tc>
          <w:tcPr>
            <w:tcW w:w="2731" w:type="dxa"/>
            <w:gridSpan w:val="3"/>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Количественные оценки</w:t>
            </w:r>
          </w:p>
        </w:tc>
      </w:tr>
      <w:tr w:rsidR="00480AC4" w:rsidRPr="00480AC4" w:rsidTr="00034ECA">
        <w:tc>
          <w:tcPr>
            <w:tcW w:w="794" w:type="dxa"/>
            <w:vMerge/>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(Место для текстового описания)</w:t>
            </w:r>
          </w:p>
        </w:tc>
      </w:tr>
      <w:tr w:rsidR="00480AC4" w:rsidRPr="00480AC4" w:rsidTr="00034ECA">
        <w:tc>
          <w:tcPr>
            <w:tcW w:w="794" w:type="dxa"/>
            <w:vMerge/>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6114" w:type="dxa"/>
            <w:gridSpan w:val="5"/>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Описание фактических положительных последствий регулирования, группы, на которые распространяются последствия</w:t>
            </w:r>
          </w:p>
        </w:tc>
        <w:tc>
          <w:tcPr>
            <w:tcW w:w="2731" w:type="dxa"/>
            <w:gridSpan w:val="3"/>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Количественные оценки</w:t>
            </w:r>
          </w:p>
        </w:tc>
      </w:tr>
      <w:tr w:rsidR="00480AC4" w:rsidRPr="00480AC4" w:rsidTr="00034ECA">
        <w:tc>
          <w:tcPr>
            <w:tcW w:w="794" w:type="dxa"/>
            <w:vMerge w:val="restart"/>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6.2.</w:t>
            </w: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Источники данных:</w:t>
            </w:r>
          </w:p>
        </w:tc>
      </w:tr>
      <w:tr w:rsidR="00480AC4" w:rsidRPr="00480AC4" w:rsidTr="00034ECA">
        <w:tc>
          <w:tcPr>
            <w:tcW w:w="794" w:type="dxa"/>
            <w:vMerge/>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(Место для текстового описания)</w:t>
            </w:r>
          </w:p>
        </w:tc>
      </w:tr>
      <w:tr w:rsidR="00480AC4" w:rsidRPr="00480AC4" w:rsidTr="00034ECA">
        <w:tc>
          <w:tcPr>
            <w:tcW w:w="9639" w:type="dxa"/>
            <w:gridSpan w:val="9"/>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jc w:val="center"/>
              <w:outlineLvl w:val="2"/>
              <w:rPr>
                <w:rFonts w:ascii="Times New Roman" w:hAnsi="Times New Roman" w:cs="Times New Roman"/>
                <w:sz w:val="28"/>
                <w:szCs w:val="28"/>
              </w:rPr>
            </w:pPr>
            <w:bookmarkStart w:id="29" w:name="Par688"/>
            <w:bookmarkEnd w:id="29"/>
            <w:r w:rsidRPr="00480AC4">
              <w:rPr>
                <w:rFonts w:ascii="Times New Roman" w:hAnsi="Times New Roman" w:cs="Times New Roman"/>
                <w:sz w:val="28"/>
                <w:szCs w:val="28"/>
              </w:rPr>
              <w:t xml:space="preserve">7. Сведения о реализации </w:t>
            </w:r>
            <w:proofErr w:type="gramStart"/>
            <w:r w:rsidRPr="00480AC4">
              <w:rPr>
                <w:rFonts w:ascii="Times New Roman" w:hAnsi="Times New Roman" w:cs="Times New Roman"/>
                <w:sz w:val="28"/>
                <w:szCs w:val="28"/>
              </w:rPr>
              <w:t>методов контроля эффективности достижения цели</w:t>
            </w:r>
            <w:proofErr w:type="gramEnd"/>
            <w:r w:rsidRPr="00480AC4">
              <w:rPr>
                <w:rFonts w:ascii="Times New Roman" w:hAnsi="Times New Roman" w:cs="Times New Roman"/>
                <w:sz w:val="28"/>
                <w:szCs w:val="28"/>
              </w:rPr>
              <w:t xml:space="preserve"> регулирования, установленного нормативным правовым актом организационно-технических, методологических, информационных и иных мероприятий с указанием соответствующих расходов бюджета</w:t>
            </w:r>
            <w:r w:rsidR="00034ECA">
              <w:rPr>
                <w:rFonts w:ascii="Times New Roman" w:hAnsi="Times New Roman" w:cs="Times New Roman"/>
                <w:sz w:val="28"/>
                <w:szCs w:val="28"/>
              </w:rPr>
              <w:t xml:space="preserve"> городского округа Пелым</w:t>
            </w:r>
          </w:p>
        </w:tc>
      </w:tr>
      <w:tr w:rsidR="00480AC4" w:rsidRPr="00480AC4" w:rsidTr="00034ECA">
        <w:tc>
          <w:tcPr>
            <w:tcW w:w="794" w:type="dxa"/>
            <w:vMerge w:val="restart"/>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7.1.</w:t>
            </w: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 xml:space="preserve">Характеристика реализованных </w:t>
            </w:r>
            <w:proofErr w:type="gramStart"/>
            <w:r w:rsidRPr="00480AC4">
              <w:rPr>
                <w:rFonts w:ascii="Times New Roman" w:hAnsi="Times New Roman" w:cs="Times New Roman"/>
                <w:sz w:val="28"/>
                <w:szCs w:val="28"/>
              </w:rPr>
              <w:t>методов контроля эффективности достижения целей</w:t>
            </w:r>
            <w:proofErr w:type="gramEnd"/>
            <w:r w:rsidRPr="00480AC4">
              <w:rPr>
                <w:rFonts w:ascii="Times New Roman" w:hAnsi="Times New Roman" w:cs="Times New Roman"/>
                <w:sz w:val="28"/>
                <w:szCs w:val="28"/>
              </w:rPr>
              <w:t xml:space="preserve"> регулирования, а также необходимых для достижения мероприятий</w:t>
            </w:r>
          </w:p>
        </w:tc>
      </w:tr>
      <w:tr w:rsidR="00480AC4" w:rsidRPr="00480AC4" w:rsidTr="00034ECA">
        <w:tc>
          <w:tcPr>
            <w:tcW w:w="794" w:type="dxa"/>
            <w:vMerge/>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(Место для текстового описания)</w:t>
            </w:r>
          </w:p>
        </w:tc>
      </w:tr>
      <w:tr w:rsidR="00480AC4" w:rsidRPr="00480AC4" w:rsidTr="00034ECA">
        <w:tc>
          <w:tcPr>
            <w:tcW w:w="794" w:type="dxa"/>
            <w:vMerge w:val="restart"/>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7.2.</w:t>
            </w: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 xml:space="preserve">Описание </w:t>
            </w:r>
            <w:proofErr w:type="gramStart"/>
            <w:r w:rsidRPr="00480AC4">
              <w:rPr>
                <w:rFonts w:ascii="Times New Roman" w:hAnsi="Times New Roman" w:cs="Times New Roman"/>
                <w:sz w:val="28"/>
                <w:szCs w:val="28"/>
              </w:rPr>
              <w:t>результатов реализации методов контроля эффективности достижения целей</w:t>
            </w:r>
            <w:proofErr w:type="gramEnd"/>
            <w:r w:rsidRPr="00480AC4">
              <w:rPr>
                <w:rFonts w:ascii="Times New Roman" w:hAnsi="Times New Roman" w:cs="Times New Roman"/>
                <w:sz w:val="28"/>
                <w:szCs w:val="28"/>
              </w:rPr>
              <w:t xml:space="preserve"> и необходимых для достижения целей мероприятий</w:t>
            </w:r>
          </w:p>
        </w:tc>
      </w:tr>
      <w:tr w:rsidR="00480AC4" w:rsidRPr="00480AC4" w:rsidTr="00034ECA">
        <w:tc>
          <w:tcPr>
            <w:tcW w:w="794" w:type="dxa"/>
            <w:vMerge/>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(Место для текстового описания)</w:t>
            </w:r>
          </w:p>
        </w:tc>
      </w:tr>
      <w:tr w:rsidR="00480AC4" w:rsidRPr="00480AC4" w:rsidTr="00034ECA">
        <w:tc>
          <w:tcPr>
            <w:tcW w:w="794" w:type="dxa"/>
            <w:vMerge w:val="restart"/>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lastRenderedPageBreak/>
              <w:t>7.3.</w:t>
            </w: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Оценка расходов бюджета</w:t>
            </w:r>
            <w:r w:rsidR="00034ECA">
              <w:rPr>
                <w:rFonts w:ascii="Times New Roman" w:hAnsi="Times New Roman" w:cs="Times New Roman"/>
                <w:sz w:val="28"/>
                <w:szCs w:val="28"/>
              </w:rPr>
              <w:t xml:space="preserve"> городского округа Пелым</w:t>
            </w:r>
          </w:p>
        </w:tc>
      </w:tr>
      <w:tr w:rsidR="00480AC4" w:rsidRPr="00480AC4" w:rsidTr="00034ECA">
        <w:tc>
          <w:tcPr>
            <w:tcW w:w="794" w:type="dxa"/>
            <w:vMerge/>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(Место для текстового описания)</w:t>
            </w:r>
          </w:p>
        </w:tc>
      </w:tr>
      <w:tr w:rsidR="00480AC4" w:rsidRPr="00480AC4" w:rsidTr="00034ECA">
        <w:tc>
          <w:tcPr>
            <w:tcW w:w="794" w:type="dxa"/>
            <w:vMerge w:val="restart"/>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7.4.</w:t>
            </w: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Общий объем расходов бюджета</w:t>
            </w:r>
            <w:r w:rsidR="00034ECA">
              <w:rPr>
                <w:rFonts w:ascii="Times New Roman" w:hAnsi="Times New Roman" w:cs="Times New Roman"/>
                <w:sz w:val="28"/>
                <w:szCs w:val="28"/>
              </w:rPr>
              <w:t xml:space="preserve"> городского округа Пелым</w:t>
            </w:r>
          </w:p>
        </w:tc>
      </w:tr>
      <w:tr w:rsidR="00480AC4" w:rsidRPr="00480AC4" w:rsidTr="00034ECA">
        <w:tc>
          <w:tcPr>
            <w:tcW w:w="794" w:type="dxa"/>
            <w:vMerge/>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(Место для текстового описания)</w:t>
            </w:r>
          </w:p>
        </w:tc>
      </w:tr>
      <w:tr w:rsidR="00480AC4" w:rsidRPr="00480AC4" w:rsidTr="00034ECA">
        <w:tc>
          <w:tcPr>
            <w:tcW w:w="9639" w:type="dxa"/>
            <w:gridSpan w:val="9"/>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jc w:val="center"/>
              <w:outlineLvl w:val="2"/>
              <w:rPr>
                <w:rFonts w:ascii="Times New Roman" w:hAnsi="Times New Roman" w:cs="Times New Roman"/>
                <w:sz w:val="28"/>
                <w:szCs w:val="28"/>
              </w:rPr>
            </w:pPr>
            <w:bookmarkStart w:id="30" w:name="Par701"/>
            <w:bookmarkEnd w:id="30"/>
            <w:r w:rsidRPr="00480AC4">
              <w:rPr>
                <w:rFonts w:ascii="Times New Roman" w:hAnsi="Times New Roman" w:cs="Times New Roman"/>
                <w:sz w:val="28"/>
                <w:szCs w:val="28"/>
              </w:rPr>
              <w:t>8. Оценка эффективности достижения заявленных целей регулирования</w:t>
            </w:r>
          </w:p>
        </w:tc>
      </w:tr>
      <w:tr w:rsidR="00480AC4" w:rsidRPr="00480AC4" w:rsidTr="00034ECA">
        <w:tc>
          <w:tcPr>
            <w:tcW w:w="1663" w:type="dxa"/>
            <w:gridSpan w:val="2"/>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8.1. Цель регулирования</w:t>
            </w:r>
          </w:p>
        </w:tc>
        <w:tc>
          <w:tcPr>
            <w:tcW w:w="1843" w:type="dxa"/>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8.2. Показатели (индикаторы) достижения целей регулирования</w:t>
            </w:r>
          </w:p>
        </w:tc>
        <w:tc>
          <w:tcPr>
            <w:tcW w:w="1843" w:type="dxa"/>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8.3. Способ расчета показателя (индикатора)</w:t>
            </w:r>
          </w:p>
        </w:tc>
        <w:tc>
          <w:tcPr>
            <w:tcW w:w="1559" w:type="dxa"/>
            <w:gridSpan w:val="2"/>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8.4. Значение до введения в действие акта</w:t>
            </w:r>
          </w:p>
        </w:tc>
        <w:tc>
          <w:tcPr>
            <w:tcW w:w="1328" w:type="dxa"/>
            <w:gridSpan w:val="2"/>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8.5. Текущее значение</w:t>
            </w:r>
          </w:p>
        </w:tc>
        <w:tc>
          <w:tcPr>
            <w:tcW w:w="1403" w:type="dxa"/>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8.6. Плановое значение</w:t>
            </w:r>
          </w:p>
        </w:tc>
      </w:tr>
      <w:tr w:rsidR="00480AC4" w:rsidRPr="00480AC4" w:rsidTr="00034ECA">
        <w:tc>
          <w:tcPr>
            <w:tcW w:w="794" w:type="dxa"/>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8.7.</w:t>
            </w: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Источники данных:</w:t>
            </w:r>
          </w:p>
        </w:tc>
      </w:tr>
      <w:tr w:rsidR="00480AC4" w:rsidRPr="00480AC4" w:rsidTr="00034ECA">
        <w:tc>
          <w:tcPr>
            <w:tcW w:w="9639" w:type="dxa"/>
            <w:gridSpan w:val="9"/>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jc w:val="center"/>
              <w:outlineLvl w:val="2"/>
              <w:rPr>
                <w:rFonts w:ascii="Times New Roman" w:hAnsi="Times New Roman" w:cs="Times New Roman"/>
                <w:sz w:val="28"/>
                <w:szCs w:val="28"/>
              </w:rPr>
            </w:pPr>
            <w:bookmarkStart w:id="31" w:name="Par710"/>
            <w:bookmarkEnd w:id="31"/>
            <w:r w:rsidRPr="00480AC4">
              <w:rPr>
                <w:rFonts w:ascii="Times New Roman" w:hAnsi="Times New Roman" w:cs="Times New Roman"/>
                <w:sz w:val="28"/>
                <w:szCs w:val="28"/>
              </w:rPr>
              <w:t>9. Иные сведения, которые позволяют оценить фактическое воздействие регулирования</w:t>
            </w:r>
          </w:p>
        </w:tc>
      </w:tr>
      <w:tr w:rsidR="00480AC4" w:rsidRPr="00480AC4" w:rsidTr="00034ECA">
        <w:tc>
          <w:tcPr>
            <w:tcW w:w="794" w:type="dxa"/>
            <w:vMerge w:val="restart"/>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9.1.</w:t>
            </w: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Иные сведения:</w:t>
            </w:r>
          </w:p>
        </w:tc>
      </w:tr>
      <w:tr w:rsidR="00480AC4" w:rsidRPr="00480AC4" w:rsidTr="00034ECA">
        <w:tc>
          <w:tcPr>
            <w:tcW w:w="794" w:type="dxa"/>
            <w:vMerge/>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(Место для текстового описания)</w:t>
            </w:r>
          </w:p>
        </w:tc>
      </w:tr>
      <w:tr w:rsidR="00480AC4" w:rsidRPr="00480AC4" w:rsidTr="00034ECA">
        <w:tc>
          <w:tcPr>
            <w:tcW w:w="794" w:type="dxa"/>
            <w:vMerge w:val="restart"/>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9.2.</w:t>
            </w: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Источники данных:</w:t>
            </w:r>
          </w:p>
        </w:tc>
      </w:tr>
      <w:tr w:rsidR="00480AC4" w:rsidRPr="00480AC4" w:rsidTr="00034ECA">
        <w:tc>
          <w:tcPr>
            <w:tcW w:w="794" w:type="dxa"/>
            <w:vMerge/>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(Место для текстового описания)</w:t>
            </w:r>
          </w:p>
        </w:tc>
      </w:tr>
      <w:tr w:rsidR="00480AC4" w:rsidRPr="00480AC4" w:rsidTr="00034ECA">
        <w:tc>
          <w:tcPr>
            <w:tcW w:w="9639" w:type="dxa"/>
            <w:gridSpan w:val="9"/>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jc w:val="center"/>
              <w:outlineLvl w:val="2"/>
              <w:rPr>
                <w:rFonts w:ascii="Times New Roman" w:hAnsi="Times New Roman" w:cs="Times New Roman"/>
                <w:sz w:val="28"/>
                <w:szCs w:val="28"/>
              </w:rPr>
            </w:pPr>
            <w:bookmarkStart w:id="32" w:name="Par717"/>
            <w:bookmarkEnd w:id="32"/>
            <w:r w:rsidRPr="00480AC4">
              <w:rPr>
                <w:rFonts w:ascii="Times New Roman" w:hAnsi="Times New Roman" w:cs="Times New Roman"/>
                <w:sz w:val="28"/>
                <w:szCs w:val="28"/>
              </w:rPr>
              <w:t>10. Сведения о проведении публичного обсуждения нормативного правового акта и заключения</w:t>
            </w:r>
          </w:p>
        </w:tc>
      </w:tr>
      <w:tr w:rsidR="00480AC4" w:rsidRPr="00480AC4" w:rsidTr="00034ECA">
        <w:tc>
          <w:tcPr>
            <w:tcW w:w="794" w:type="dxa"/>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10.1.</w:t>
            </w: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Общие сроки обсуждения на официальном сайте:</w:t>
            </w:r>
          </w:p>
        </w:tc>
      </w:tr>
      <w:tr w:rsidR="00480AC4" w:rsidRPr="00480AC4" w:rsidTr="00034ECA">
        <w:tc>
          <w:tcPr>
            <w:tcW w:w="794" w:type="dxa"/>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(Место для текстового описания)</w:t>
            </w:r>
          </w:p>
        </w:tc>
      </w:tr>
      <w:tr w:rsidR="00480AC4" w:rsidRPr="00480AC4" w:rsidTr="00034ECA">
        <w:tc>
          <w:tcPr>
            <w:tcW w:w="794" w:type="dxa"/>
            <w:vMerge w:val="restart"/>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10.2.</w:t>
            </w: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Электронный адрес размещения нормативного правового акта и заключения:</w:t>
            </w:r>
          </w:p>
        </w:tc>
      </w:tr>
      <w:tr w:rsidR="00480AC4" w:rsidRPr="00480AC4" w:rsidTr="00034ECA">
        <w:tc>
          <w:tcPr>
            <w:tcW w:w="794" w:type="dxa"/>
            <w:vMerge/>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(Место для текстового описания)</w:t>
            </w:r>
          </w:p>
        </w:tc>
      </w:tr>
      <w:tr w:rsidR="00480AC4" w:rsidRPr="00480AC4" w:rsidTr="00034ECA">
        <w:tc>
          <w:tcPr>
            <w:tcW w:w="794" w:type="dxa"/>
            <w:vMerge w:val="restart"/>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10.3.</w:t>
            </w: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Описание иных форм проведения публичного обсуждения, сроки проведения:</w:t>
            </w:r>
          </w:p>
        </w:tc>
      </w:tr>
      <w:tr w:rsidR="00480AC4" w:rsidRPr="00480AC4" w:rsidTr="00034ECA">
        <w:tc>
          <w:tcPr>
            <w:tcW w:w="794" w:type="dxa"/>
            <w:vMerge/>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(Место для текстового описания)</w:t>
            </w:r>
          </w:p>
        </w:tc>
      </w:tr>
      <w:tr w:rsidR="00480AC4" w:rsidRPr="00480AC4" w:rsidTr="00034ECA">
        <w:tc>
          <w:tcPr>
            <w:tcW w:w="9639" w:type="dxa"/>
            <w:gridSpan w:val="9"/>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jc w:val="center"/>
              <w:outlineLvl w:val="2"/>
              <w:rPr>
                <w:rFonts w:ascii="Times New Roman" w:hAnsi="Times New Roman" w:cs="Times New Roman"/>
                <w:sz w:val="28"/>
                <w:szCs w:val="28"/>
              </w:rPr>
            </w:pPr>
            <w:bookmarkStart w:id="33" w:name="Par728"/>
            <w:bookmarkEnd w:id="33"/>
            <w:r w:rsidRPr="00480AC4">
              <w:rPr>
                <w:rFonts w:ascii="Times New Roman" w:hAnsi="Times New Roman" w:cs="Times New Roman"/>
                <w:sz w:val="28"/>
                <w:szCs w:val="28"/>
              </w:rPr>
              <w:t xml:space="preserve">11. Выводы и достижения заявленных целей за счет регулирования, об эффективности решения проблем и </w:t>
            </w:r>
            <w:proofErr w:type="gramStart"/>
            <w:r w:rsidRPr="00480AC4">
              <w:rPr>
                <w:rFonts w:ascii="Times New Roman" w:hAnsi="Times New Roman" w:cs="Times New Roman"/>
                <w:sz w:val="28"/>
                <w:szCs w:val="28"/>
              </w:rPr>
              <w:t>преодоления</w:t>
            </w:r>
            <w:proofErr w:type="gramEnd"/>
            <w:r w:rsidRPr="00480AC4">
              <w:rPr>
                <w:rFonts w:ascii="Times New Roman" w:hAnsi="Times New Roman" w:cs="Times New Roman"/>
                <w:sz w:val="28"/>
                <w:szCs w:val="28"/>
              </w:rPr>
              <w:t xml:space="preserve"> связанных с ними негативных </w:t>
            </w:r>
            <w:r w:rsidRPr="00480AC4">
              <w:rPr>
                <w:rFonts w:ascii="Times New Roman" w:hAnsi="Times New Roman" w:cs="Times New Roman"/>
                <w:sz w:val="28"/>
                <w:szCs w:val="28"/>
              </w:rPr>
              <w:lastRenderedPageBreak/>
              <w:t>эффектов, а также о наличии в нормативном правовом акте положений, необоснованно затрудняющих ведение предпринимательской и (или) инвестиционной деятельности</w:t>
            </w:r>
          </w:p>
        </w:tc>
      </w:tr>
      <w:tr w:rsidR="00480AC4" w:rsidRPr="00480AC4" w:rsidTr="00034ECA">
        <w:tc>
          <w:tcPr>
            <w:tcW w:w="794" w:type="dxa"/>
            <w:vMerge w:val="restart"/>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lastRenderedPageBreak/>
              <w:t>11.1.</w:t>
            </w: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Выводы о достижении целей регулирования:</w:t>
            </w:r>
          </w:p>
        </w:tc>
      </w:tr>
      <w:tr w:rsidR="00480AC4" w:rsidRPr="00480AC4" w:rsidTr="00034ECA">
        <w:tc>
          <w:tcPr>
            <w:tcW w:w="794" w:type="dxa"/>
            <w:vMerge/>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(Место для текстового описания)</w:t>
            </w:r>
          </w:p>
        </w:tc>
      </w:tr>
      <w:tr w:rsidR="00480AC4" w:rsidRPr="00480AC4" w:rsidTr="00034ECA">
        <w:tc>
          <w:tcPr>
            <w:tcW w:w="794" w:type="dxa"/>
            <w:vMerge w:val="restart"/>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11.2.</w:t>
            </w: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 xml:space="preserve">Выводы об эффективности решения проблемы и </w:t>
            </w:r>
            <w:proofErr w:type="gramStart"/>
            <w:r w:rsidRPr="00480AC4">
              <w:rPr>
                <w:rFonts w:ascii="Times New Roman" w:hAnsi="Times New Roman" w:cs="Times New Roman"/>
                <w:sz w:val="28"/>
                <w:szCs w:val="28"/>
              </w:rPr>
              <w:t>преодоления</w:t>
            </w:r>
            <w:proofErr w:type="gramEnd"/>
            <w:r w:rsidRPr="00480AC4">
              <w:rPr>
                <w:rFonts w:ascii="Times New Roman" w:hAnsi="Times New Roman" w:cs="Times New Roman"/>
                <w:sz w:val="28"/>
                <w:szCs w:val="28"/>
              </w:rPr>
              <w:t xml:space="preserve"> связанных с ними негативных эффектов:</w:t>
            </w:r>
          </w:p>
        </w:tc>
      </w:tr>
      <w:tr w:rsidR="00480AC4" w:rsidRPr="00480AC4" w:rsidTr="00034ECA">
        <w:tc>
          <w:tcPr>
            <w:tcW w:w="794" w:type="dxa"/>
            <w:vMerge/>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(Место для текстового описания)</w:t>
            </w:r>
          </w:p>
        </w:tc>
      </w:tr>
      <w:tr w:rsidR="00480AC4" w:rsidRPr="00480AC4" w:rsidTr="00034ECA">
        <w:tc>
          <w:tcPr>
            <w:tcW w:w="794" w:type="dxa"/>
            <w:vMerge w:val="restart"/>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11.3.</w:t>
            </w: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Выводы о наличии в нормативном правовом акте положений, необоснованно затрудняющих ведение предпринимательской, инвестиционной и (или) иной деятельности</w:t>
            </w:r>
          </w:p>
        </w:tc>
      </w:tr>
      <w:tr w:rsidR="00480AC4" w:rsidRPr="00480AC4" w:rsidTr="00034ECA">
        <w:tc>
          <w:tcPr>
            <w:tcW w:w="794" w:type="dxa"/>
            <w:vMerge/>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(Место для текстового описания)</w:t>
            </w:r>
          </w:p>
        </w:tc>
      </w:tr>
      <w:tr w:rsidR="00480AC4" w:rsidRPr="00480AC4" w:rsidTr="00034ECA">
        <w:tc>
          <w:tcPr>
            <w:tcW w:w="794" w:type="dxa"/>
            <w:vMerge w:val="restart"/>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11.4.</w:t>
            </w: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Иные выводы о фактическом воздействии регулирования:</w:t>
            </w:r>
          </w:p>
        </w:tc>
      </w:tr>
      <w:tr w:rsidR="00480AC4" w:rsidRPr="00480AC4" w:rsidTr="00034ECA">
        <w:tc>
          <w:tcPr>
            <w:tcW w:w="794" w:type="dxa"/>
            <w:vMerge/>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(Место для текстового описания)</w:t>
            </w:r>
          </w:p>
        </w:tc>
      </w:tr>
      <w:tr w:rsidR="00480AC4" w:rsidRPr="00480AC4" w:rsidTr="00034ECA">
        <w:tc>
          <w:tcPr>
            <w:tcW w:w="9639" w:type="dxa"/>
            <w:gridSpan w:val="9"/>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jc w:val="center"/>
              <w:outlineLvl w:val="2"/>
              <w:rPr>
                <w:rFonts w:ascii="Times New Roman" w:hAnsi="Times New Roman" w:cs="Times New Roman"/>
                <w:sz w:val="28"/>
                <w:szCs w:val="28"/>
              </w:rPr>
            </w:pPr>
            <w:r w:rsidRPr="00480AC4">
              <w:rPr>
                <w:rFonts w:ascii="Times New Roman" w:hAnsi="Times New Roman" w:cs="Times New Roman"/>
                <w:sz w:val="28"/>
                <w:szCs w:val="28"/>
              </w:rPr>
              <w:t>12. Подготовленные на основе полученных выводов предложения об отмене или изменении нормативного правового акта или его отдельных положений</w:t>
            </w:r>
          </w:p>
        </w:tc>
      </w:tr>
      <w:tr w:rsidR="00480AC4" w:rsidRPr="00480AC4" w:rsidTr="00034ECA">
        <w:tc>
          <w:tcPr>
            <w:tcW w:w="794" w:type="dxa"/>
            <w:vMerge w:val="restart"/>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12.1.</w:t>
            </w: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Содержание и цели предложения</w:t>
            </w:r>
          </w:p>
        </w:tc>
      </w:tr>
      <w:tr w:rsidR="00480AC4" w:rsidRPr="00480AC4" w:rsidTr="00034ECA">
        <w:tc>
          <w:tcPr>
            <w:tcW w:w="794" w:type="dxa"/>
            <w:vMerge/>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8845" w:type="dxa"/>
            <w:gridSpan w:val="8"/>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r w:rsidRPr="00480AC4">
              <w:rPr>
                <w:rFonts w:ascii="Times New Roman" w:hAnsi="Times New Roman" w:cs="Times New Roman"/>
                <w:sz w:val="28"/>
                <w:szCs w:val="28"/>
              </w:rPr>
              <w:t>(Место для текстового описания)</w:t>
            </w:r>
          </w:p>
        </w:tc>
      </w:tr>
    </w:tbl>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p w:rsidR="00480AC4" w:rsidRPr="00034ECA" w:rsidRDefault="00480AC4" w:rsidP="00480AC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80AC4">
        <w:rPr>
          <w:rFonts w:ascii="Times New Roman" w:hAnsi="Times New Roman" w:cs="Times New Roman"/>
          <w:sz w:val="28"/>
          <w:szCs w:val="28"/>
        </w:rPr>
        <w:t xml:space="preserve">Приложение 1. </w:t>
      </w:r>
      <w:hyperlink w:anchor="Par764" w:history="1">
        <w:r w:rsidRPr="00034ECA">
          <w:rPr>
            <w:rFonts w:ascii="Times New Roman" w:hAnsi="Times New Roman" w:cs="Times New Roman"/>
            <w:color w:val="000000" w:themeColor="text1"/>
            <w:sz w:val="28"/>
            <w:szCs w:val="28"/>
          </w:rPr>
          <w:t>Сводка</w:t>
        </w:r>
      </w:hyperlink>
      <w:r w:rsidRPr="00034ECA">
        <w:rPr>
          <w:rFonts w:ascii="Times New Roman" w:hAnsi="Times New Roman" w:cs="Times New Roman"/>
          <w:color w:val="000000" w:themeColor="text1"/>
          <w:sz w:val="28"/>
          <w:szCs w:val="28"/>
        </w:rPr>
        <w:t xml:space="preserve"> предложений, поступивших в связи с проведением публичных консультаций.</w:t>
      </w:r>
    </w:p>
    <w:p w:rsidR="00480AC4" w:rsidRPr="00034ECA" w:rsidRDefault="00480AC4" w:rsidP="00480AC4">
      <w:pPr>
        <w:autoSpaceDE w:val="0"/>
        <w:autoSpaceDN w:val="0"/>
        <w:adjustRightInd w:val="0"/>
        <w:spacing w:after="0" w:line="240" w:lineRule="auto"/>
        <w:rPr>
          <w:rFonts w:ascii="Times New Roman" w:hAnsi="Times New Roman" w:cs="Times New Roman"/>
          <w:color w:val="000000" w:themeColor="text1"/>
          <w:sz w:val="24"/>
          <w:szCs w:val="24"/>
        </w:rPr>
      </w:pPr>
    </w:p>
    <w:p w:rsidR="00480AC4" w:rsidRPr="00034ECA" w:rsidRDefault="00480AC4" w:rsidP="00480AC4">
      <w:pPr>
        <w:autoSpaceDE w:val="0"/>
        <w:autoSpaceDN w:val="0"/>
        <w:adjustRightInd w:val="0"/>
        <w:spacing w:after="0" w:line="240" w:lineRule="auto"/>
        <w:jc w:val="both"/>
        <w:rPr>
          <w:rFonts w:ascii="Times New Roman" w:hAnsi="Times New Roman" w:cs="Times New Roman"/>
          <w:color w:val="000000" w:themeColor="text1"/>
          <w:sz w:val="28"/>
          <w:szCs w:val="28"/>
        </w:rPr>
      </w:pPr>
      <w:r w:rsidRPr="00034ECA">
        <w:rPr>
          <w:rFonts w:ascii="Times New Roman" w:hAnsi="Times New Roman" w:cs="Times New Roman"/>
          <w:color w:val="000000" w:themeColor="text1"/>
          <w:sz w:val="28"/>
          <w:szCs w:val="28"/>
        </w:rPr>
        <w:t>УТВЕРЖДАЮ:</w:t>
      </w:r>
    </w:p>
    <w:p w:rsidR="00480AC4" w:rsidRPr="00034ECA" w:rsidRDefault="00480AC4" w:rsidP="00480AC4">
      <w:pPr>
        <w:autoSpaceDE w:val="0"/>
        <w:autoSpaceDN w:val="0"/>
        <w:adjustRightInd w:val="0"/>
        <w:spacing w:after="0" w:line="240" w:lineRule="auto"/>
        <w:jc w:val="both"/>
        <w:rPr>
          <w:rFonts w:ascii="Times New Roman" w:hAnsi="Times New Roman" w:cs="Times New Roman"/>
          <w:sz w:val="28"/>
          <w:szCs w:val="28"/>
        </w:rPr>
      </w:pPr>
    </w:p>
    <w:p w:rsidR="00480AC4" w:rsidRPr="00034ECA" w:rsidRDefault="00480AC4" w:rsidP="00480AC4">
      <w:pPr>
        <w:autoSpaceDE w:val="0"/>
        <w:autoSpaceDN w:val="0"/>
        <w:adjustRightInd w:val="0"/>
        <w:spacing w:after="0" w:line="240" w:lineRule="auto"/>
        <w:jc w:val="both"/>
        <w:rPr>
          <w:rFonts w:ascii="Times New Roman" w:hAnsi="Times New Roman" w:cs="Times New Roman"/>
          <w:sz w:val="28"/>
          <w:szCs w:val="28"/>
        </w:rPr>
      </w:pPr>
      <w:r w:rsidRPr="00034ECA">
        <w:rPr>
          <w:rFonts w:ascii="Times New Roman" w:hAnsi="Times New Roman" w:cs="Times New Roman"/>
          <w:sz w:val="28"/>
          <w:szCs w:val="28"/>
        </w:rPr>
        <w:t xml:space="preserve">Глава городского округа </w:t>
      </w:r>
      <w:r w:rsidR="00034ECA" w:rsidRPr="00034ECA">
        <w:rPr>
          <w:rFonts w:ascii="Times New Roman" w:hAnsi="Times New Roman" w:cs="Times New Roman"/>
          <w:sz w:val="28"/>
          <w:szCs w:val="28"/>
        </w:rPr>
        <w:t>Пелы</w:t>
      </w:r>
      <w:r w:rsidR="00034ECA">
        <w:rPr>
          <w:rFonts w:ascii="Times New Roman" w:hAnsi="Times New Roman" w:cs="Times New Roman"/>
          <w:sz w:val="28"/>
          <w:szCs w:val="28"/>
        </w:rPr>
        <w:t>м</w:t>
      </w:r>
    </w:p>
    <w:p w:rsidR="00480AC4" w:rsidRPr="00034ECA" w:rsidRDefault="00034ECA" w:rsidP="00480AC4">
      <w:pPr>
        <w:autoSpaceDE w:val="0"/>
        <w:autoSpaceDN w:val="0"/>
        <w:adjustRightInd w:val="0"/>
        <w:spacing w:after="0" w:line="240" w:lineRule="auto"/>
        <w:jc w:val="both"/>
        <w:rPr>
          <w:rFonts w:ascii="Times New Roman" w:hAnsi="Times New Roman" w:cs="Times New Roman"/>
          <w:sz w:val="28"/>
          <w:szCs w:val="28"/>
        </w:rPr>
      </w:pPr>
      <w:r w:rsidRPr="00034EC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34ECA">
        <w:rPr>
          <w:rFonts w:ascii="Times New Roman" w:hAnsi="Times New Roman" w:cs="Times New Roman"/>
          <w:sz w:val="28"/>
          <w:szCs w:val="28"/>
        </w:rPr>
        <w:t xml:space="preserve">  </w:t>
      </w:r>
      <w:r w:rsidR="00480AC4" w:rsidRPr="00034ECA">
        <w:rPr>
          <w:rFonts w:ascii="Times New Roman" w:hAnsi="Times New Roman" w:cs="Times New Roman"/>
          <w:sz w:val="28"/>
          <w:szCs w:val="28"/>
        </w:rPr>
        <w:t>____________________</w:t>
      </w:r>
      <w:r w:rsidRPr="00034ECA">
        <w:rPr>
          <w:rFonts w:ascii="Times New Roman" w:hAnsi="Times New Roman" w:cs="Times New Roman"/>
          <w:sz w:val="28"/>
          <w:szCs w:val="28"/>
        </w:rPr>
        <w:t xml:space="preserve">      </w:t>
      </w:r>
      <w:r w:rsidR="00480AC4" w:rsidRPr="00034ECA">
        <w:rPr>
          <w:rFonts w:ascii="Times New Roman" w:hAnsi="Times New Roman" w:cs="Times New Roman"/>
          <w:sz w:val="28"/>
          <w:szCs w:val="28"/>
        </w:rPr>
        <w:t xml:space="preserve"> ______________</w:t>
      </w:r>
    </w:p>
    <w:p w:rsidR="00480AC4" w:rsidRPr="00034ECA" w:rsidRDefault="00480AC4" w:rsidP="00480AC4">
      <w:pPr>
        <w:autoSpaceDE w:val="0"/>
        <w:autoSpaceDN w:val="0"/>
        <w:adjustRightInd w:val="0"/>
        <w:spacing w:after="0" w:line="240" w:lineRule="auto"/>
        <w:jc w:val="both"/>
        <w:rPr>
          <w:rFonts w:ascii="Times New Roman" w:hAnsi="Times New Roman" w:cs="Times New Roman"/>
          <w:sz w:val="28"/>
          <w:szCs w:val="28"/>
        </w:rPr>
      </w:pPr>
      <w:r w:rsidRPr="00034ECA">
        <w:rPr>
          <w:rFonts w:ascii="Times New Roman" w:hAnsi="Times New Roman" w:cs="Times New Roman"/>
          <w:sz w:val="28"/>
          <w:szCs w:val="28"/>
        </w:rPr>
        <w:t xml:space="preserve">      </w:t>
      </w:r>
      <w:r w:rsidR="00034ECA" w:rsidRPr="00034ECA">
        <w:rPr>
          <w:rFonts w:ascii="Times New Roman" w:hAnsi="Times New Roman" w:cs="Times New Roman"/>
          <w:sz w:val="28"/>
          <w:szCs w:val="28"/>
        </w:rPr>
        <w:t xml:space="preserve">                                               </w:t>
      </w:r>
      <w:r w:rsidR="00034ECA">
        <w:rPr>
          <w:rFonts w:ascii="Times New Roman" w:hAnsi="Times New Roman" w:cs="Times New Roman"/>
          <w:sz w:val="28"/>
          <w:szCs w:val="28"/>
        </w:rPr>
        <w:t xml:space="preserve">         </w:t>
      </w:r>
      <w:r w:rsidR="00034ECA" w:rsidRPr="00034ECA">
        <w:rPr>
          <w:rFonts w:ascii="Times New Roman" w:hAnsi="Times New Roman" w:cs="Times New Roman"/>
          <w:sz w:val="28"/>
          <w:szCs w:val="28"/>
        </w:rPr>
        <w:t xml:space="preserve">    </w:t>
      </w:r>
      <w:r w:rsidRPr="00034ECA">
        <w:rPr>
          <w:rFonts w:ascii="Times New Roman" w:hAnsi="Times New Roman" w:cs="Times New Roman"/>
          <w:sz w:val="28"/>
          <w:szCs w:val="28"/>
        </w:rPr>
        <w:t xml:space="preserve">Подпись          </w:t>
      </w:r>
      <w:r w:rsidR="00034ECA" w:rsidRPr="00034ECA">
        <w:rPr>
          <w:rFonts w:ascii="Times New Roman" w:hAnsi="Times New Roman" w:cs="Times New Roman"/>
          <w:sz w:val="28"/>
          <w:szCs w:val="28"/>
        </w:rPr>
        <w:t xml:space="preserve">                  </w:t>
      </w:r>
      <w:r w:rsidRPr="00034ECA">
        <w:rPr>
          <w:rFonts w:ascii="Times New Roman" w:hAnsi="Times New Roman" w:cs="Times New Roman"/>
          <w:sz w:val="28"/>
          <w:szCs w:val="28"/>
        </w:rPr>
        <w:t xml:space="preserve">   Дата</w:t>
      </w:r>
    </w:p>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p w:rsidR="00480AC4" w:rsidRDefault="00480AC4" w:rsidP="00480AC4">
      <w:pPr>
        <w:autoSpaceDE w:val="0"/>
        <w:autoSpaceDN w:val="0"/>
        <w:adjustRightInd w:val="0"/>
        <w:spacing w:after="0" w:line="240" w:lineRule="auto"/>
        <w:rPr>
          <w:rFonts w:ascii="Times New Roman" w:hAnsi="Times New Roman" w:cs="Times New Roman"/>
          <w:sz w:val="28"/>
          <w:szCs w:val="28"/>
        </w:rPr>
      </w:pPr>
    </w:p>
    <w:p w:rsidR="00034ECA" w:rsidRDefault="00034ECA" w:rsidP="00480AC4">
      <w:pPr>
        <w:autoSpaceDE w:val="0"/>
        <w:autoSpaceDN w:val="0"/>
        <w:adjustRightInd w:val="0"/>
        <w:spacing w:after="0" w:line="240" w:lineRule="auto"/>
        <w:rPr>
          <w:rFonts w:ascii="Times New Roman" w:hAnsi="Times New Roman" w:cs="Times New Roman"/>
          <w:sz w:val="28"/>
          <w:szCs w:val="28"/>
        </w:rPr>
      </w:pPr>
    </w:p>
    <w:p w:rsidR="00034ECA" w:rsidRDefault="00034ECA" w:rsidP="00480AC4">
      <w:pPr>
        <w:autoSpaceDE w:val="0"/>
        <w:autoSpaceDN w:val="0"/>
        <w:adjustRightInd w:val="0"/>
        <w:spacing w:after="0" w:line="240" w:lineRule="auto"/>
        <w:rPr>
          <w:rFonts w:ascii="Times New Roman" w:hAnsi="Times New Roman" w:cs="Times New Roman"/>
          <w:sz w:val="28"/>
          <w:szCs w:val="28"/>
        </w:rPr>
      </w:pPr>
    </w:p>
    <w:p w:rsidR="00034ECA" w:rsidRDefault="00034ECA" w:rsidP="00480AC4">
      <w:pPr>
        <w:autoSpaceDE w:val="0"/>
        <w:autoSpaceDN w:val="0"/>
        <w:adjustRightInd w:val="0"/>
        <w:spacing w:after="0" w:line="240" w:lineRule="auto"/>
        <w:rPr>
          <w:rFonts w:ascii="Times New Roman" w:hAnsi="Times New Roman" w:cs="Times New Roman"/>
          <w:sz w:val="28"/>
          <w:szCs w:val="28"/>
        </w:rPr>
      </w:pPr>
    </w:p>
    <w:p w:rsidR="00034ECA" w:rsidRDefault="00034ECA" w:rsidP="00480AC4">
      <w:pPr>
        <w:autoSpaceDE w:val="0"/>
        <w:autoSpaceDN w:val="0"/>
        <w:adjustRightInd w:val="0"/>
        <w:spacing w:after="0" w:line="240" w:lineRule="auto"/>
        <w:rPr>
          <w:rFonts w:ascii="Times New Roman" w:hAnsi="Times New Roman" w:cs="Times New Roman"/>
          <w:sz w:val="28"/>
          <w:szCs w:val="28"/>
        </w:rPr>
      </w:pPr>
    </w:p>
    <w:p w:rsidR="00034ECA" w:rsidRPr="00480AC4" w:rsidRDefault="00034ECA" w:rsidP="00480AC4">
      <w:pPr>
        <w:autoSpaceDE w:val="0"/>
        <w:autoSpaceDN w:val="0"/>
        <w:adjustRightInd w:val="0"/>
        <w:spacing w:after="0" w:line="240" w:lineRule="auto"/>
        <w:rPr>
          <w:rFonts w:ascii="Times New Roman" w:hAnsi="Times New Roman" w:cs="Times New Roman"/>
          <w:sz w:val="28"/>
          <w:szCs w:val="28"/>
        </w:rPr>
      </w:pPr>
    </w:p>
    <w:p w:rsidR="00480AC4" w:rsidRPr="00480AC4" w:rsidRDefault="00034ECA" w:rsidP="00480AC4">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480AC4" w:rsidRPr="00480AC4">
        <w:rPr>
          <w:rFonts w:ascii="Times New Roman" w:hAnsi="Times New Roman" w:cs="Times New Roman"/>
          <w:sz w:val="28"/>
          <w:szCs w:val="28"/>
        </w:rPr>
        <w:t>3</w:t>
      </w:r>
    </w:p>
    <w:p w:rsidR="00480AC4" w:rsidRPr="00480AC4" w:rsidRDefault="00480AC4" w:rsidP="00480AC4">
      <w:pPr>
        <w:autoSpaceDE w:val="0"/>
        <w:autoSpaceDN w:val="0"/>
        <w:adjustRightInd w:val="0"/>
        <w:spacing w:after="0" w:line="240" w:lineRule="auto"/>
        <w:jc w:val="right"/>
        <w:rPr>
          <w:rFonts w:ascii="Times New Roman" w:hAnsi="Times New Roman" w:cs="Times New Roman"/>
          <w:sz w:val="28"/>
          <w:szCs w:val="28"/>
        </w:rPr>
      </w:pPr>
      <w:r w:rsidRPr="00480AC4">
        <w:rPr>
          <w:rFonts w:ascii="Times New Roman" w:hAnsi="Times New Roman" w:cs="Times New Roman"/>
          <w:sz w:val="28"/>
          <w:szCs w:val="28"/>
        </w:rPr>
        <w:t>к Методике проведения экспертизы</w:t>
      </w:r>
    </w:p>
    <w:p w:rsidR="00480AC4" w:rsidRPr="00480AC4" w:rsidRDefault="00480AC4" w:rsidP="00480AC4">
      <w:pPr>
        <w:autoSpaceDE w:val="0"/>
        <w:autoSpaceDN w:val="0"/>
        <w:adjustRightInd w:val="0"/>
        <w:spacing w:after="0" w:line="240" w:lineRule="auto"/>
        <w:jc w:val="right"/>
        <w:rPr>
          <w:rFonts w:ascii="Times New Roman" w:hAnsi="Times New Roman" w:cs="Times New Roman"/>
          <w:sz w:val="28"/>
          <w:szCs w:val="28"/>
        </w:rPr>
      </w:pPr>
      <w:r w:rsidRPr="00480AC4">
        <w:rPr>
          <w:rFonts w:ascii="Times New Roman" w:hAnsi="Times New Roman" w:cs="Times New Roman"/>
          <w:sz w:val="28"/>
          <w:szCs w:val="28"/>
        </w:rPr>
        <w:t>нормативных правовых актов</w:t>
      </w:r>
    </w:p>
    <w:p w:rsidR="00480AC4" w:rsidRPr="00480AC4" w:rsidRDefault="00480AC4" w:rsidP="00480AC4">
      <w:pPr>
        <w:autoSpaceDE w:val="0"/>
        <w:autoSpaceDN w:val="0"/>
        <w:adjustRightInd w:val="0"/>
        <w:spacing w:after="0" w:line="240" w:lineRule="auto"/>
        <w:jc w:val="right"/>
        <w:rPr>
          <w:rFonts w:ascii="Times New Roman" w:hAnsi="Times New Roman" w:cs="Times New Roman"/>
          <w:sz w:val="28"/>
          <w:szCs w:val="28"/>
        </w:rPr>
      </w:pPr>
      <w:r w:rsidRPr="00480AC4">
        <w:rPr>
          <w:rFonts w:ascii="Times New Roman" w:hAnsi="Times New Roman" w:cs="Times New Roman"/>
          <w:sz w:val="28"/>
          <w:szCs w:val="28"/>
        </w:rPr>
        <w:t xml:space="preserve">городского округа </w:t>
      </w:r>
      <w:r w:rsidR="00034ECA">
        <w:rPr>
          <w:rFonts w:ascii="Times New Roman" w:hAnsi="Times New Roman" w:cs="Times New Roman"/>
          <w:sz w:val="28"/>
          <w:szCs w:val="28"/>
        </w:rPr>
        <w:t>Пелым</w:t>
      </w:r>
    </w:p>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bookmarkStart w:id="34" w:name="Par764"/>
      <w:bookmarkEnd w:id="34"/>
      <w:r w:rsidRPr="00480AC4">
        <w:rPr>
          <w:rFonts w:ascii="Times New Roman" w:hAnsi="Times New Roman" w:cs="Times New Roman"/>
          <w:sz w:val="28"/>
          <w:szCs w:val="28"/>
        </w:rPr>
        <w:t>СВОДКА</w:t>
      </w:r>
    </w:p>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предложений по результатам публичных консультаций</w:t>
      </w:r>
    </w:p>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по проекту заключения</w:t>
      </w:r>
    </w:p>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"______________________________________________"</w:t>
      </w:r>
    </w:p>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67"/>
        <w:gridCol w:w="2778"/>
        <w:gridCol w:w="2977"/>
        <w:gridCol w:w="3317"/>
      </w:tblGrid>
      <w:tr w:rsidR="00480AC4" w:rsidRPr="00480AC4" w:rsidTr="00034ECA">
        <w:tc>
          <w:tcPr>
            <w:tcW w:w="567" w:type="dxa"/>
            <w:tcBorders>
              <w:top w:val="single" w:sz="4" w:space="0" w:color="auto"/>
              <w:left w:val="single" w:sz="4" w:space="0" w:color="auto"/>
              <w:bottom w:val="single" w:sz="4" w:space="0" w:color="auto"/>
              <w:right w:val="single" w:sz="4" w:space="0" w:color="auto"/>
            </w:tcBorders>
            <w:vAlign w:val="center"/>
          </w:tcPr>
          <w:p w:rsidR="00480AC4" w:rsidRPr="00480AC4" w:rsidRDefault="00034ECA" w:rsidP="00480AC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778" w:type="dxa"/>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Наименование организации</w:t>
            </w:r>
          </w:p>
        </w:tc>
        <w:tc>
          <w:tcPr>
            <w:tcW w:w="2977" w:type="dxa"/>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Общее содержание полученного предложения</w:t>
            </w:r>
          </w:p>
        </w:tc>
        <w:tc>
          <w:tcPr>
            <w:tcW w:w="3317" w:type="dxa"/>
            <w:tcBorders>
              <w:top w:val="single" w:sz="4" w:space="0" w:color="auto"/>
              <w:left w:val="single" w:sz="4" w:space="0" w:color="auto"/>
              <w:bottom w:val="single" w:sz="4" w:space="0" w:color="auto"/>
              <w:right w:val="single" w:sz="4" w:space="0" w:color="auto"/>
            </w:tcBorders>
            <w:vAlign w:val="center"/>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Сведения об учете / причинах отклонения полученных предложений</w:t>
            </w:r>
          </w:p>
        </w:tc>
      </w:tr>
      <w:tr w:rsidR="00480AC4" w:rsidRPr="00480AC4" w:rsidTr="00034ECA">
        <w:tc>
          <w:tcPr>
            <w:tcW w:w="567" w:type="dxa"/>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1.</w:t>
            </w:r>
          </w:p>
        </w:tc>
        <w:tc>
          <w:tcPr>
            <w:tcW w:w="2778" w:type="dxa"/>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3317" w:type="dxa"/>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r>
      <w:tr w:rsidR="00480AC4" w:rsidRPr="00480AC4" w:rsidTr="00034ECA">
        <w:tc>
          <w:tcPr>
            <w:tcW w:w="567" w:type="dxa"/>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2.</w:t>
            </w:r>
          </w:p>
        </w:tc>
        <w:tc>
          <w:tcPr>
            <w:tcW w:w="2778" w:type="dxa"/>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3317" w:type="dxa"/>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r>
      <w:tr w:rsidR="00480AC4" w:rsidRPr="00480AC4" w:rsidTr="00034ECA">
        <w:tc>
          <w:tcPr>
            <w:tcW w:w="567" w:type="dxa"/>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3.</w:t>
            </w:r>
          </w:p>
        </w:tc>
        <w:tc>
          <w:tcPr>
            <w:tcW w:w="2778" w:type="dxa"/>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3317" w:type="dxa"/>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r>
      <w:tr w:rsidR="00480AC4" w:rsidRPr="00480AC4" w:rsidTr="00034ECA">
        <w:tc>
          <w:tcPr>
            <w:tcW w:w="567" w:type="dxa"/>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4.</w:t>
            </w:r>
          </w:p>
        </w:tc>
        <w:tc>
          <w:tcPr>
            <w:tcW w:w="2778" w:type="dxa"/>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jc w:val="center"/>
              <w:rPr>
                <w:rFonts w:ascii="Times New Roman" w:hAnsi="Times New Roman" w:cs="Times New Roman"/>
                <w:sz w:val="28"/>
                <w:szCs w:val="28"/>
              </w:rPr>
            </w:pPr>
            <w:r w:rsidRPr="00480AC4">
              <w:rPr>
                <w:rFonts w:ascii="Times New Roman" w:hAnsi="Times New Roman" w:cs="Times New Roman"/>
                <w:sz w:val="28"/>
                <w:szCs w:val="28"/>
              </w:rPr>
              <w:t>...</w:t>
            </w:r>
          </w:p>
        </w:tc>
        <w:tc>
          <w:tcPr>
            <w:tcW w:w="2977" w:type="dxa"/>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c>
          <w:tcPr>
            <w:tcW w:w="3317" w:type="dxa"/>
            <w:tcBorders>
              <w:top w:val="single" w:sz="4" w:space="0" w:color="auto"/>
              <w:left w:val="single" w:sz="4" w:space="0" w:color="auto"/>
              <w:bottom w:val="single" w:sz="4" w:space="0" w:color="auto"/>
              <w:right w:val="single" w:sz="4" w:space="0" w:color="auto"/>
            </w:tcBorders>
          </w:tcPr>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tc>
      </w:tr>
    </w:tbl>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Общее число участников публичных консультаций: _______, в т.ч.:</w:t>
      </w:r>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общее число учтенных предложений</w:t>
      </w:r>
      <w:proofErr w:type="gramStart"/>
      <w:r w:rsidRPr="00480AC4">
        <w:rPr>
          <w:rFonts w:ascii="Times New Roman" w:hAnsi="Times New Roman" w:cs="Times New Roman"/>
          <w:sz w:val="28"/>
          <w:szCs w:val="28"/>
        </w:rPr>
        <w:t>: ______;</w:t>
      </w:r>
      <w:proofErr w:type="gramEnd"/>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общее число учтенных частично предложений</w:t>
      </w:r>
      <w:proofErr w:type="gramStart"/>
      <w:r w:rsidRPr="00480AC4">
        <w:rPr>
          <w:rFonts w:ascii="Times New Roman" w:hAnsi="Times New Roman" w:cs="Times New Roman"/>
          <w:sz w:val="28"/>
          <w:szCs w:val="28"/>
        </w:rPr>
        <w:t>: ___;</w:t>
      </w:r>
      <w:proofErr w:type="gramEnd"/>
    </w:p>
    <w:p w:rsidR="00480AC4" w:rsidRPr="00480AC4" w:rsidRDefault="00480AC4" w:rsidP="00480AC4">
      <w:pPr>
        <w:autoSpaceDE w:val="0"/>
        <w:autoSpaceDN w:val="0"/>
        <w:adjustRightInd w:val="0"/>
        <w:spacing w:after="0" w:line="240" w:lineRule="auto"/>
        <w:ind w:firstLine="540"/>
        <w:jc w:val="both"/>
        <w:rPr>
          <w:rFonts w:ascii="Times New Roman" w:hAnsi="Times New Roman" w:cs="Times New Roman"/>
          <w:sz w:val="28"/>
          <w:szCs w:val="28"/>
        </w:rPr>
      </w:pPr>
      <w:r w:rsidRPr="00480AC4">
        <w:rPr>
          <w:rFonts w:ascii="Times New Roman" w:hAnsi="Times New Roman" w:cs="Times New Roman"/>
          <w:sz w:val="28"/>
          <w:szCs w:val="28"/>
        </w:rPr>
        <w:t>общее число отклоненных предложений: ______.</w:t>
      </w:r>
    </w:p>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p w:rsidR="00480AC4" w:rsidRPr="00480AC4" w:rsidRDefault="00480AC4" w:rsidP="00480AC4">
      <w:pPr>
        <w:autoSpaceDE w:val="0"/>
        <w:autoSpaceDN w:val="0"/>
        <w:adjustRightInd w:val="0"/>
        <w:spacing w:after="0" w:line="240" w:lineRule="auto"/>
        <w:rPr>
          <w:rFonts w:ascii="Times New Roman" w:hAnsi="Times New Roman" w:cs="Times New Roman"/>
          <w:sz w:val="28"/>
          <w:szCs w:val="28"/>
        </w:rPr>
      </w:pPr>
    </w:p>
    <w:p w:rsidR="0019260E" w:rsidRPr="00205E3B" w:rsidRDefault="0019260E" w:rsidP="00205E3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05E3B" w:rsidRPr="00205E3B" w:rsidRDefault="00205E3B" w:rsidP="00205E3B">
      <w:pPr>
        <w:autoSpaceDE w:val="0"/>
        <w:autoSpaceDN w:val="0"/>
        <w:adjustRightInd w:val="0"/>
        <w:spacing w:after="0" w:line="240" w:lineRule="auto"/>
        <w:ind w:firstLine="709"/>
        <w:jc w:val="both"/>
        <w:rPr>
          <w:rFonts w:ascii="Times New Roman" w:hAnsi="Times New Roman" w:cs="Times New Roman"/>
          <w:sz w:val="28"/>
          <w:szCs w:val="28"/>
        </w:rPr>
      </w:pPr>
    </w:p>
    <w:p w:rsidR="0049504E" w:rsidRPr="006D15A4" w:rsidRDefault="0049504E" w:rsidP="0049504E">
      <w:pPr>
        <w:pStyle w:val="ConsPlusNormal"/>
        <w:jc w:val="both"/>
        <w:rPr>
          <w:rFonts w:ascii="Times New Roman" w:hAnsi="Times New Roman" w:cs="Times New Roman"/>
          <w:sz w:val="16"/>
          <w:szCs w:val="16"/>
        </w:rPr>
      </w:pPr>
    </w:p>
    <w:p w:rsidR="0049504E" w:rsidRPr="00691772" w:rsidRDefault="0049504E" w:rsidP="00691772">
      <w:pPr>
        <w:autoSpaceDE w:val="0"/>
        <w:autoSpaceDN w:val="0"/>
        <w:adjustRightInd w:val="0"/>
        <w:spacing w:after="0" w:line="240" w:lineRule="auto"/>
        <w:ind w:firstLine="709"/>
        <w:jc w:val="both"/>
        <w:rPr>
          <w:rFonts w:ascii="Times New Roman" w:hAnsi="Times New Roman" w:cs="Times New Roman"/>
          <w:sz w:val="28"/>
          <w:szCs w:val="28"/>
        </w:rPr>
      </w:pPr>
    </w:p>
    <w:p w:rsidR="00691772" w:rsidRPr="00691772" w:rsidRDefault="00691772" w:rsidP="0069177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12DD3" w:rsidRPr="00691772" w:rsidRDefault="00A12DD3" w:rsidP="00691772">
      <w:pPr>
        <w:pStyle w:val="ConsPlusNormal"/>
        <w:ind w:firstLine="709"/>
        <w:jc w:val="both"/>
        <w:rPr>
          <w:rFonts w:ascii="Times New Roman" w:hAnsi="Times New Roman" w:cs="Times New Roman"/>
          <w:sz w:val="28"/>
          <w:szCs w:val="28"/>
        </w:rPr>
      </w:pPr>
    </w:p>
    <w:p w:rsidR="00A12DD3" w:rsidRPr="00691772" w:rsidRDefault="00A12DD3" w:rsidP="00691772">
      <w:pPr>
        <w:pStyle w:val="ConsPlusNormal"/>
        <w:ind w:firstLine="709"/>
        <w:jc w:val="both"/>
        <w:rPr>
          <w:rFonts w:ascii="Times New Roman" w:hAnsi="Times New Roman" w:cs="Times New Roman"/>
          <w:sz w:val="28"/>
          <w:szCs w:val="28"/>
        </w:rPr>
      </w:pPr>
    </w:p>
    <w:p w:rsidR="00B9350A" w:rsidRPr="00591A1D" w:rsidRDefault="00B9350A" w:rsidP="00591A1D">
      <w:pPr>
        <w:pStyle w:val="a5"/>
        <w:jc w:val="both"/>
        <w:rPr>
          <w:rFonts w:ascii="Times New Roman" w:hAnsi="Times New Roman" w:cs="Times New Roman"/>
          <w:sz w:val="28"/>
          <w:szCs w:val="28"/>
        </w:rPr>
      </w:pPr>
    </w:p>
    <w:sectPr w:rsidR="00B9350A" w:rsidRPr="00591A1D" w:rsidSect="00A876DE">
      <w:headerReference w:type="default" r:id="rId22"/>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C01" w:rsidRDefault="00004C01" w:rsidP="00A876DE">
      <w:pPr>
        <w:spacing w:after="0" w:line="240" w:lineRule="auto"/>
      </w:pPr>
      <w:r>
        <w:separator/>
      </w:r>
    </w:p>
  </w:endnote>
  <w:endnote w:type="continuationSeparator" w:id="0">
    <w:p w:rsidR="00004C01" w:rsidRDefault="00004C01" w:rsidP="00A876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Franklin Gothic Book">
    <w:altName w:val="Trebuchet MS"/>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C01" w:rsidRDefault="00004C01" w:rsidP="00A876DE">
      <w:pPr>
        <w:spacing w:after="0" w:line="240" w:lineRule="auto"/>
      </w:pPr>
      <w:r>
        <w:separator/>
      </w:r>
    </w:p>
  </w:footnote>
  <w:footnote w:type="continuationSeparator" w:id="0">
    <w:p w:rsidR="00004C01" w:rsidRDefault="00004C01" w:rsidP="00A876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57442"/>
      <w:docPartObj>
        <w:docPartGallery w:val="Page Numbers (Top of Page)"/>
        <w:docPartUnique/>
      </w:docPartObj>
    </w:sdtPr>
    <w:sdtContent>
      <w:p w:rsidR="0013301A" w:rsidRDefault="00BC33A1" w:rsidP="00A876DE">
        <w:pPr>
          <w:pStyle w:val="a7"/>
          <w:jc w:val="center"/>
        </w:pPr>
        <w:fldSimple w:instr=" PAGE   \* MERGEFORMAT ">
          <w:r w:rsidR="002822E6">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5375"/>
    <w:multiLevelType w:val="hybridMultilevel"/>
    <w:tmpl w:val="91BC6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E42E26"/>
    <w:multiLevelType w:val="hybridMultilevel"/>
    <w:tmpl w:val="6108D1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D08C6"/>
    <w:multiLevelType w:val="hybridMultilevel"/>
    <w:tmpl w:val="37BEE806"/>
    <w:lvl w:ilvl="0" w:tplc="60900FD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4501CEA"/>
    <w:multiLevelType w:val="hybridMultilevel"/>
    <w:tmpl w:val="07EEAF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CE0F31"/>
    <w:multiLevelType w:val="hybridMultilevel"/>
    <w:tmpl w:val="2160B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ED5EC8"/>
    <w:multiLevelType w:val="hybridMultilevel"/>
    <w:tmpl w:val="D7800C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833EFC"/>
    <w:multiLevelType w:val="hybridMultilevel"/>
    <w:tmpl w:val="3476EB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5E3ADE"/>
    <w:multiLevelType w:val="hybridMultilevel"/>
    <w:tmpl w:val="985EC79C"/>
    <w:lvl w:ilvl="0" w:tplc="F3D848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1227407"/>
    <w:multiLevelType w:val="hybridMultilevel"/>
    <w:tmpl w:val="E9D41B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585E54"/>
    <w:multiLevelType w:val="hybridMultilevel"/>
    <w:tmpl w:val="EF927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AA1B97"/>
    <w:multiLevelType w:val="hybridMultilevel"/>
    <w:tmpl w:val="512EDA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6A2358"/>
    <w:multiLevelType w:val="hybridMultilevel"/>
    <w:tmpl w:val="65ACC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9051A5"/>
    <w:multiLevelType w:val="hybridMultilevel"/>
    <w:tmpl w:val="7DD493CE"/>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B46E06"/>
    <w:multiLevelType w:val="hybridMultilevel"/>
    <w:tmpl w:val="648E2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1A7BAC"/>
    <w:multiLevelType w:val="hybridMultilevel"/>
    <w:tmpl w:val="ABA0C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02772E"/>
    <w:multiLevelType w:val="hybridMultilevel"/>
    <w:tmpl w:val="A7003C8A"/>
    <w:lvl w:ilvl="0" w:tplc="2036147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BA81992"/>
    <w:multiLevelType w:val="hybridMultilevel"/>
    <w:tmpl w:val="6FC42B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FF3313"/>
    <w:multiLevelType w:val="hybridMultilevel"/>
    <w:tmpl w:val="68B0B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161C8E"/>
    <w:multiLevelType w:val="hybridMultilevel"/>
    <w:tmpl w:val="12A8F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3A0A7A"/>
    <w:multiLevelType w:val="multilevel"/>
    <w:tmpl w:val="34027ADE"/>
    <w:lvl w:ilvl="0">
      <w:start w:val="1"/>
      <w:numFmt w:val="decimal"/>
      <w:lvlText w:val="%1."/>
      <w:lvlJc w:val="left"/>
      <w:pPr>
        <w:ind w:left="720" w:hanging="360"/>
      </w:pPr>
      <w:rPr>
        <w:b w:val="0"/>
      </w:rPr>
    </w:lvl>
    <w:lvl w:ilvl="1">
      <w:start w:val="1"/>
      <w:numFmt w:val="decimal"/>
      <w:isLgl/>
      <w:lvlText w:val="%2)"/>
      <w:lvlJc w:val="left"/>
      <w:pPr>
        <w:ind w:left="1080" w:hanging="720"/>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2FFF02F9"/>
    <w:multiLevelType w:val="hybridMultilevel"/>
    <w:tmpl w:val="8CDC7B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9528A8"/>
    <w:multiLevelType w:val="hybridMultilevel"/>
    <w:tmpl w:val="FBB04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064505"/>
    <w:multiLevelType w:val="hybridMultilevel"/>
    <w:tmpl w:val="CBEA6534"/>
    <w:lvl w:ilvl="0" w:tplc="ACE0776C">
      <w:start w:val="1"/>
      <w:numFmt w:val="decimal"/>
      <w:lvlText w:val="%1)"/>
      <w:lvlJc w:val="left"/>
      <w:pPr>
        <w:ind w:left="1864" w:hanging="115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9342FB3"/>
    <w:multiLevelType w:val="hybridMultilevel"/>
    <w:tmpl w:val="5252A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937FDB"/>
    <w:multiLevelType w:val="hybridMultilevel"/>
    <w:tmpl w:val="DC38FE8C"/>
    <w:lvl w:ilvl="0" w:tplc="8F24EF10">
      <w:start w:val="1"/>
      <w:numFmt w:val="decimal"/>
      <w:lvlText w:val="%1."/>
      <w:lvlJc w:val="left"/>
      <w:pPr>
        <w:ind w:left="1976" w:hanging="1125"/>
      </w:pPr>
      <w:rPr>
        <w:rFonts w:cs="Times New Roman" w:hint="default"/>
      </w:rPr>
    </w:lvl>
    <w:lvl w:ilvl="1" w:tplc="C3F88FC8">
      <w:start w:val="1"/>
      <w:numFmt w:val="decimal"/>
      <w:lvlText w:val="%2)"/>
      <w:lvlJc w:val="left"/>
      <w:pPr>
        <w:ind w:left="2505" w:hanging="1065"/>
      </w:pPr>
      <w:rPr>
        <w:rFonts w:cs="Times New Roman"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3C972D56"/>
    <w:multiLevelType w:val="hybridMultilevel"/>
    <w:tmpl w:val="AB38ED1A"/>
    <w:lvl w:ilvl="0" w:tplc="C4A0C17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AC285E"/>
    <w:multiLevelType w:val="hybridMultilevel"/>
    <w:tmpl w:val="92066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C70A20"/>
    <w:multiLevelType w:val="hybridMultilevel"/>
    <w:tmpl w:val="3364DC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8D5DB3"/>
    <w:multiLevelType w:val="hybridMultilevel"/>
    <w:tmpl w:val="C0749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902028"/>
    <w:multiLevelType w:val="hybridMultilevel"/>
    <w:tmpl w:val="BD04B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FE3916"/>
    <w:multiLevelType w:val="hybridMultilevel"/>
    <w:tmpl w:val="70CA6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C5023D"/>
    <w:multiLevelType w:val="hybridMultilevel"/>
    <w:tmpl w:val="3FCCD3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185D40"/>
    <w:multiLevelType w:val="hybridMultilevel"/>
    <w:tmpl w:val="375E58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E703C0"/>
    <w:multiLevelType w:val="hybridMultilevel"/>
    <w:tmpl w:val="1B061E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DE0E37"/>
    <w:multiLevelType w:val="hybridMultilevel"/>
    <w:tmpl w:val="0F604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F55269"/>
    <w:multiLevelType w:val="hybridMultilevel"/>
    <w:tmpl w:val="99FE2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7C65A2"/>
    <w:multiLevelType w:val="hybridMultilevel"/>
    <w:tmpl w:val="8F948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1224E9"/>
    <w:multiLevelType w:val="hybridMultilevel"/>
    <w:tmpl w:val="AFC25CB8"/>
    <w:lvl w:ilvl="0" w:tplc="A184F2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711F76E9"/>
    <w:multiLevelType w:val="hybridMultilevel"/>
    <w:tmpl w:val="EC9A71DE"/>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2E3E19"/>
    <w:multiLevelType w:val="hybridMultilevel"/>
    <w:tmpl w:val="073CC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4B75DA"/>
    <w:multiLevelType w:val="hybridMultilevel"/>
    <w:tmpl w:val="25A223CC"/>
    <w:lvl w:ilvl="0" w:tplc="7EEA58FC">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758A7F00"/>
    <w:multiLevelType w:val="hybridMultilevel"/>
    <w:tmpl w:val="A6523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F76A23"/>
    <w:multiLevelType w:val="hybridMultilevel"/>
    <w:tmpl w:val="2F10D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787A5B"/>
    <w:multiLevelType w:val="hybridMultilevel"/>
    <w:tmpl w:val="75CA21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8C60D9"/>
    <w:multiLevelType w:val="hybridMultilevel"/>
    <w:tmpl w:val="D430B8D0"/>
    <w:lvl w:ilvl="0" w:tplc="09507B3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7"/>
  </w:num>
  <w:num w:numId="2">
    <w:abstractNumId w:val="36"/>
  </w:num>
  <w:num w:numId="3">
    <w:abstractNumId w:val="14"/>
  </w:num>
  <w:num w:numId="4">
    <w:abstractNumId w:val="12"/>
  </w:num>
  <w:num w:numId="5">
    <w:abstractNumId w:val="38"/>
  </w:num>
  <w:num w:numId="6">
    <w:abstractNumId w:val="19"/>
  </w:num>
  <w:num w:numId="7">
    <w:abstractNumId w:val="6"/>
  </w:num>
  <w:num w:numId="8">
    <w:abstractNumId w:val="29"/>
  </w:num>
  <w:num w:numId="9">
    <w:abstractNumId w:val="39"/>
  </w:num>
  <w:num w:numId="10">
    <w:abstractNumId w:val="30"/>
  </w:num>
  <w:num w:numId="11">
    <w:abstractNumId w:val="13"/>
  </w:num>
  <w:num w:numId="12">
    <w:abstractNumId w:val="35"/>
  </w:num>
  <w:num w:numId="13">
    <w:abstractNumId w:val="43"/>
  </w:num>
  <w:num w:numId="14">
    <w:abstractNumId w:val="20"/>
  </w:num>
  <w:num w:numId="15">
    <w:abstractNumId w:val="5"/>
  </w:num>
  <w:num w:numId="16">
    <w:abstractNumId w:val="33"/>
  </w:num>
  <w:num w:numId="17">
    <w:abstractNumId w:val="1"/>
  </w:num>
  <w:num w:numId="18">
    <w:abstractNumId w:val="41"/>
  </w:num>
  <w:num w:numId="19">
    <w:abstractNumId w:val="31"/>
  </w:num>
  <w:num w:numId="20">
    <w:abstractNumId w:val="32"/>
  </w:num>
  <w:num w:numId="21">
    <w:abstractNumId w:val="28"/>
  </w:num>
  <w:num w:numId="22">
    <w:abstractNumId w:val="16"/>
  </w:num>
  <w:num w:numId="23">
    <w:abstractNumId w:val="11"/>
  </w:num>
  <w:num w:numId="24">
    <w:abstractNumId w:val="23"/>
  </w:num>
  <w:num w:numId="25">
    <w:abstractNumId w:val="8"/>
  </w:num>
  <w:num w:numId="26">
    <w:abstractNumId w:val="17"/>
  </w:num>
  <w:num w:numId="27">
    <w:abstractNumId w:val="27"/>
  </w:num>
  <w:num w:numId="28">
    <w:abstractNumId w:val="3"/>
  </w:num>
  <w:num w:numId="29">
    <w:abstractNumId w:val="4"/>
  </w:num>
  <w:num w:numId="30">
    <w:abstractNumId w:val="9"/>
  </w:num>
  <w:num w:numId="31">
    <w:abstractNumId w:val="10"/>
  </w:num>
  <w:num w:numId="32">
    <w:abstractNumId w:val="21"/>
  </w:num>
  <w:num w:numId="33">
    <w:abstractNumId w:val="0"/>
  </w:num>
  <w:num w:numId="34">
    <w:abstractNumId w:val="34"/>
  </w:num>
  <w:num w:numId="35">
    <w:abstractNumId w:val="26"/>
  </w:num>
  <w:num w:numId="36">
    <w:abstractNumId w:val="25"/>
  </w:num>
  <w:num w:numId="37">
    <w:abstractNumId w:val="42"/>
  </w:num>
  <w:num w:numId="38">
    <w:abstractNumId w:val="24"/>
  </w:num>
  <w:num w:numId="39">
    <w:abstractNumId w:val="2"/>
  </w:num>
  <w:num w:numId="40">
    <w:abstractNumId w:val="7"/>
  </w:num>
  <w:num w:numId="41">
    <w:abstractNumId w:val="44"/>
  </w:num>
  <w:num w:numId="42">
    <w:abstractNumId w:val="22"/>
  </w:num>
  <w:num w:numId="43">
    <w:abstractNumId w:val="15"/>
  </w:num>
  <w:num w:numId="44">
    <w:abstractNumId w:val="40"/>
  </w:num>
  <w:num w:numId="4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65B3B"/>
    <w:rsid w:val="00004C01"/>
    <w:rsid w:val="000103D8"/>
    <w:rsid w:val="0001149E"/>
    <w:rsid w:val="00011ABC"/>
    <w:rsid w:val="000253D2"/>
    <w:rsid w:val="00031CAF"/>
    <w:rsid w:val="000329A4"/>
    <w:rsid w:val="00034256"/>
    <w:rsid w:val="00034ECA"/>
    <w:rsid w:val="000366BB"/>
    <w:rsid w:val="00042248"/>
    <w:rsid w:val="00042386"/>
    <w:rsid w:val="00044CFA"/>
    <w:rsid w:val="00044DCD"/>
    <w:rsid w:val="00060EC1"/>
    <w:rsid w:val="00060F02"/>
    <w:rsid w:val="0006295E"/>
    <w:rsid w:val="00063FE7"/>
    <w:rsid w:val="000710FF"/>
    <w:rsid w:val="00071A64"/>
    <w:rsid w:val="000732E7"/>
    <w:rsid w:val="00077AC8"/>
    <w:rsid w:val="00084391"/>
    <w:rsid w:val="00084F3B"/>
    <w:rsid w:val="0008634A"/>
    <w:rsid w:val="000A65FD"/>
    <w:rsid w:val="000B2082"/>
    <w:rsid w:val="000B29C5"/>
    <w:rsid w:val="000B2C7E"/>
    <w:rsid w:val="000B3C8F"/>
    <w:rsid w:val="000B5E90"/>
    <w:rsid w:val="000C1270"/>
    <w:rsid w:val="000C75D9"/>
    <w:rsid w:val="000D1CC3"/>
    <w:rsid w:val="000D1E1C"/>
    <w:rsid w:val="000D3B8D"/>
    <w:rsid w:val="000E1C1A"/>
    <w:rsid w:val="000E23BF"/>
    <w:rsid w:val="000F0C2A"/>
    <w:rsid w:val="000F4160"/>
    <w:rsid w:val="000F7F39"/>
    <w:rsid w:val="00102332"/>
    <w:rsid w:val="0010556E"/>
    <w:rsid w:val="00132DBE"/>
    <w:rsid w:val="0013301A"/>
    <w:rsid w:val="00137A1E"/>
    <w:rsid w:val="00140297"/>
    <w:rsid w:val="0015537A"/>
    <w:rsid w:val="001563C6"/>
    <w:rsid w:val="00160519"/>
    <w:rsid w:val="00160808"/>
    <w:rsid w:val="00165320"/>
    <w:rsid w:val="001654C4"/>
    <w:rsid w:val="00170754"/>
    <w:rsid w:val="00180308"/>
    <w:rsid w:val="00183302"/>
    <w:rsid w:val="00183845"/>
    <w:rsid w:val="00190532"/>
    <w:rsid w:val="0019260E"/>
    <w:rsid w:val="001935AD"/>
    <w:rsid w:val="001A3F82"/>
    <w:rsid w:val="001B5022"/>
    <w:rsid w:val="001C03FD"/>
    <w:rsid w:val="001C08FD"/>
    <w:rsid w:val="001C31D4"/>
    <w:rsid w:val="001C6641"/>
    <w:rsid w:val="001D305F"/>
    <w:rsid w:val="001D3119"/>
    <w:rsid w:val="001E38EB"/>
    <w:rsid w:val="001E6C5C"/>
    <w:rsid w:val="001F080B"/>
    <w:rsid w:val="001F2F87"/>
    <w:rsid w:val="001F3158"/>
    <w:rsid w:val="001F3CD5"/>
    <w:rsid w:val="00202080"/>
    <w:rsid w:val="00204434"/>
    <w:rsid w:val="00205E3B"/>
    <w:rsid w:val="00207F9F"/>
    <w:rsid w:val="0021355C"/>
    <w:rsid w:val="00214998"/>
    <w:rsid w:val="00215488"/>
    <w:rsid w:val="00220A48"/>
    <w:rsid w:val="002217E5"/>
    <w:rsid w:val="00222369"/>
    <w:rsid w:val="00230800"/>
    <w:rsid w:val="002323D6"/>
    <w:rsid w:val="002362D4"/>
    <w:rsid w:val="0023699D"/>
    <w:rsid w:val="00237A0B"/>
    <w:rsid w:val="0024428D"/>
    <w:rsid w:val="002467A7"/>
    <w:rsid w:val="00246D88"/>
    <w:rsid w:val="00255CF4"/>
    <w:rsid w:val="00255D66"/>
    <w:rsid w:val="00260DA8"/>
    <w:rsid w:val="00261CE6"/>
    <w:rsid w:val="002621A5"/>
    <w:rsid w:val="002633E9"/>
    <w:rsid w:val="002650E8"/>
    <w:rsid w:val="00265968"/>
    <w:rsid w:val="002822E6"/>
    <w:rsid w:val="0028374E"/>
    <w:rsid w:val="002A7314"/>
    <w:rsid w:val="002C02A2"/>
    <w:rsid w:val="002C6BE5"/>
    <w:rsid w:val="002D1530"/>
    <w:rsid w:val="002E0CAF"/>
    <w:rsid w:val="002E2843"/>
    <w:rsid w:val="002E30C8"/>
    <w:rsid w:val="002F4C25"/>
    <w:rsid w:val="0030389A"/>
    <w:rsid w:val="003127CD"/>
    <w:rsid w:val="00317778"/>
    <w:rsid w:val="00320DD4"/>
    <w:rsid w:val="00322D70"/>
    <w:rsid w:val="00331F60"/>
    <w:rsid w:val="0033276C"/>
    <w:rsid w:val="00340F5D"/>
    <w:rsid w:val="00345355"/>
    <w:rsid w:val="00355ADF"/>
    <w:rsid w:val="0036642E"/>
    <w:rsid w:val="003665B5"/>
    <w:rsid w:val="00366876"/>
    <w:rsid w:val="00373953"/>
    <w:rsid w:val="00374E40"/>
    <w:rsid w:val="00381611"/>
    <w:rsid w:val="00387C15"/>
    <w:rsid w:val="00397228"/>
    <w:rsid w:val="003A2FC7"/>
    <w:rsid w:val="003A308E"/>
    <w:rsid w:val="003B5D1D"/>
    <w:rsid w:val="003B65D0"/>
    <w:rsid w:val="003B791F"/>
    <w:rsid w:val="003C66F0"/>
    <w:rsid w:val="003C704C"/>
    <w:rsid w:val="003D1161"/>
    <w:rsid w:val="003D648C"/>
    <w:rsid w:val="003E0D31"/>
    <w:rsid w:val="003F13A0"/>
    <w:rsid w:val="003F1B98"/>
    <w:rsid w:val="0040371C"/>
    <w:rsid w:val="0041630D"/>
    <w:rsid w:val="00427960"/>
    <w:rsid w:val="00427FFD"/>
    <w:rsid w:val="00435EF3"/>
    <w:rsid w:val="00460E69"/>
    <w:rsid w:val="00464B16"/>
    <w:rsid w:val="00465787"/>
    <w:rsid w:val="00471A68"/>
    <w:rsid w:val="00480AC4"/>
    <w:rsid w:val="00482421"/>
    <w:rsid w:val="00485B97"/>
    <w:rsid w:val="004946E2"/>
    <w:rsid w:val="0049504E"/>
    <w:rsid w:val="004A5C3F"/>
    <w:rsid w:val="004B4794"/>
    <w:rsid w:val="004C45BB"/>
    <w:rsid w:val="004C6DDD"/>
    <w:rsid w:val="004E0718"/>
    <w:rsid w:val="004E1F59"/>
    <w:rsid w:val="004E4F40"/>
    <w:rsid w:val="004E59BE"/>
    <w:rsid w:val="004E5B01"/>
    <w:rsid w:val="004E63D3"/>
    <w:rsid w:val="004E7535"/>
    <w:rsid w:val="004F1077"/>
    <w:rsid w:val="004F260E"/>
    <w:rsid w:val="004F5EFF"/>
    <w:rsid w:val="004F6D01"/>
    <w:rsid w:val="004F6E29"/>
    <w:rsid w:val="004F713A"/>
    <w:rsid w:val="004F7879"/>
    <w:rsid w:val="005008BC"/>
    <w:rsid w:val="00503899"/>
    <w:rsid w:val="00510BDE"/>
    <w:rsid w:val="00527541"/>
    <w:rsid w:val="005318B0"/>
    <w:rsid w:val="005426D2"/>
    <w:rsid w:val="005541BB"/>
    <w:rsid w:val="00555885"/>
    <w:rsid w:val="005647D2"/>
    <w:rsid w:val="00572486"/>
    <w:rsid w:val="0057446C"/>
    <w:rsid w:val="00585F7D"/>
    <w:rsid w:val="00591A1D"/>
    <w:rsid w:val="00594F7E"/>
    <w:rsid w:val="005A0BAD"/>
    <w:rsid w:val="005C798C"/>
    <w:rsid w:val="005D5173"/>
    <w:rsid w:val="005E08F6"/>
    <w:rsid w:val="005E393E"/>
    <w:rsid w:val="005E5A31"/>
    <w:rsid w:val="00605CBE"/>
    <w:rsid w:val="0060694E"/>
    <w:rsid w:val="006114A3"/>
    <w:rsid w:val="00611A4A"/>
    <w:rsid w:val="006203BE"/>
    <w:rsid w:val="00640796"/>
    <w:rsid w:val="00641D94"/>
    <w:rsid w:val="006529A9"/>
    <w:rsid w:val="00665744"/>
    <w:rsid w:val="00666E12"/>
    <w:rsid w:val="0067175A"/>
    <w:rsid w:val="0067343B"/>
    <w:rsid w:val="00680796"/>
    <w:rsid w:val="00680C59"/>
    <w:rsid w:val="00683C2D"/>
    <w:rsid w:val="00687982"/>
    <w:rsid w:val="00691772"/>
    <w:rsid w:val="006930CC"/>
    <w:rsid w:val="006931D6"/>
    <w:rsid w:val="0069478B"/>
    <w:rsid w:val="006B1043"/>
    <w:rsid w:val="006B4504"/>
    <w:rsid w:val="006C4BB5"/>
    <w:rsid w:val="006D65C0"/>
    <w:rsid w:val="006D772D"/>
    <w:rsid w:val="006E0CF2"/>
    <w:rsid w:val="006F3F2D"/>
    <w:rsid w:val="007023EC"/>
    <w:rsid w:val="0071402F"/>
    <w:rsid w:val="00721B4C"/>
    <w:rsid w:val="00730E06"/>
    <w:rsid w:val="0073285D"/>
    <w:rsid w:val="00733F59"/>
    <w:rsid w:val="00736F87"/>
    <w:rsid w:val="00747EDD"/>
    <w:rsid w:val="007502EB"/>
    <w:rsid w:val="007516A3"/>
    <w:rsid w:val="00751E27"/>
    <w:rsid w:val="007527C4"/>
    <w:rsid w:val="00753ECB"/>
    <w:rsid w:val="00795937"/>
    <w:rsid w:val="007A060F"/>
    <w:rsid w:val="007A0B22"/>
    <w:rsid w:val="007A6738"/>
    <w:rsid w:val="007B01A9"/>
    <w:rsid w:val="007B393F"/>
    <w:rsid w:val="007B59CE"/>
    <w:rsid w:val="007B5BB1"/>
    <w:rsid w:val="007C7C2A"/>
    <w:rsid w:val="007D1056"/>
    <w:rsid w:val="007E1356"/>
    <w:rsid w:val="007E2032"/>
    <w:rsid w:val="007E20B7"/>
    <w:rsid w:val="007E421B"/>
    <w:rsid w:val="007E4C91"/>
    <w:rsid w:val="007E6DA1"/>
    <w:rsid w:val="007E7B18"/>
    <w:rsid w:val="007F32AE"/>
    <w:rsid w:val="008021D1"/>
    <w:rsid w:val="00803E41"/>
    <w:rsid w:val="0080726D"/>
    <w:rsid w:val="00810F3B"/>
    <w:rsid w:val="00811DDC"/>
    <w:rsid w:val="0081605D"/>
    <w:rsid w:val="00817359"/>
    <w:rsid w:val="008218F4"/>
    <w:rsid w:val="00843EAE"/>
    <w:rsid w:val="0084723F"/>
    <w:rsid w:val="00853B3D"/>
    <w:rsid w:val="00861E52"/>
    <w:rsid w:val="00865B3B"/>
    <w:rsid w:val="008675F9"/>
    <w:rsid w:val="00873136"/>
    <w:rsid w:val="00873709"/>
    <w:rsid w:val="008760B7"/>
    <w:rsid w:val="008818B9"/>
    <w:rsid w:val="0089303B"/>
    <w:rsid w:val="008A1AF5"/>
    <w:rsid w:val="008A7C78"/>
    <w:rsid w:val="008B259A"/>
    <w:rsid w:val="008B2C3A"/>
    <w:rsid w:val="008D66ED"/>
    <w:rsid w:val="008E1C46"/>
    <w:rsid w:val="008E4060"/>
    <w:rsid w:val="008F39E0"/>
    <w:rsid w:val="00904E90"/>
    <w:rsid w:val="00906537"/>
    <w:rsid w:val="009074DD"/>
    <w:rsid w:val="009142F5"/>
    <w:rsid w:val="00915538"/>
    <w:rsid w:val="00922C9A"/>
    <w:rsid w:val="009246CA"/>
    <w:rsid w:val="00931D63"/>
    <w:rsid w:val="00933B18"/>
    <w:rsid w:val="00934E7A"/>
    <w:rsid w:val="00936A53"/>
    <w:rsid w:val="0098439E"/>
    <w:rsid w:val="00985157"/>
    <w:rsid w:val="00985907"/>
    <w:rsid w:val="009873D9"/>
    <w:rsid w:val="009A1C5B"/>
    <w:rsid w:val="009A5AFF"/>
    <w:rsid w:val="009A77E8"/>
    <w:rsid w:val="009A7805"/>
    <w:rsid w:val="009B3FB2"/>
    <w:rsid w:val="009B6DC4"/>
    <w:rsid w:val="009C0B21"/>
    <w:rsid w:val="009C393F"/>
    <w:rsid w:val="009D2014"/>
    <w:rsid w:val="009D4FEF"/>
    <w:rsid w:val="009D536B"/>
    <w:rsid w:val="009E056A"/>
    <w:rsid w:val="009E3B39"/>
    <w:rsid w:val="009E5C45"/>
    <w:rsid w:val="009E5FA4"/>
    <w:rsid w:val="009E68EB"/>
    <w:rsid w:val="009F1C53"/>
    <w:rsid w:val="009F74F4"/>
    <w:rsid w:val="009F7AD8"/>
    <w:rsid w:val="00A12DD3"/>
    <w:rsid w:val="00A16CAF"/>
    <w:rsid w:val="00A21386"/>
    <w:rsid w:val="00A22BC4"/>
    <w:rsid w:val="00A230AF"/>
    <w:rsid w:val="00A27AAA"/>
    <w:rsid w:val="00A3762F"/>
    <w:rsid w:val="00A37D72"/>
    <w:rsid w:val="00A427E4"/>
    <w:rsid w:val="00A437BE"/>
    <w:rsid w:val="00A50F35"/>
    <w:rsid w:val="00A51549"/>
    <w:rsid w:val="00A52D42"/>
    <w:rsid w:val="00A53641"/>
    <w:rsid w:val="00A55B9A"/>
    <w:rsid w:val="00A570FC"/>
    <w:rsid w:val="00A57FD7"/>
    <w:rsid w:val="00A64314"/>
    <w:rsid w:val="00A71BFD"/>
    <w:rsid w:val="00A77032"/>
    <w:rsid w:val="00A837F2"/>
    <w:rsid w:val="00A876DE"/>
    <w:rsid w:val="00A913D8"/>
    <w:rsid w:val="00A914CE"/>
    <w:rsid w:val="00A946D6"/>
    <w:rsid w:val="00A95CFC"/>
    <w:rsid w:val="00AA192B"/>
    <w:rsid w:val="00AA5525"/>
    <w:rsid w:val="00AB1BD5"/>
    <w:rsid w:val="00AB26B8"/>
    <w:rsid w:val="00AB5FD6"/>
    <w:rsid w:val="00AC01D2"/>
    <w:rsid w:val="00AD29F5"/>
    <w:rsid w:val="00AD6C86"/>
    <w:rsid w:val="00AE1863"/>
    <w:rsid w:val="00AE5377"/>
    <w:rsid w:val="00AF1904"/>
    <w:rsid w:val="00AF1E97"/>
    <w:rsid w:val="00B007E8"/>
    <w:rsid w:val="00B05228"/>
    <w:rsid w:val="00B2184C"/>
    <w:rsid w:val="00B25322"/>
    <w:rsid w:val="00B26E72"/>
    <w:rsid w:val="00B305F3"/>
    <w:rsid w:val="00B34A18"/>
    <w:rsid w:val="00B43784"/>
    <w:rsid w:val="00B4381A"/>
    <w:rsid w:val="00B449F1"/>
    <w:rsid w:val="00B44E45"/>
    <w:rsid w:val="00B47A61"/>
    <w:rsid w:val="00B5283D"/>
    <w:rsid w:val="00B6129A"/>
    <w:rsid w:val="00B6402F"/>
    <w:rsid w:val="00B67391"/>
    <w:rsid w:val="00B679F4"/>
    <w:rsid w:val="00B70047"/>
    <w:rsid w:val="00B72D65"/>
    <w:rsid w:val="00B77CD2"/>
    <w:rsid w:val="00B91F53"/>
    <w:rsid w:val="00B9350A"/>
    <w:rsid w:val="00BA3976"/>
    <w:rsid w:val="00BB1FA0"/>
    <w:rsid w:val="00BB29EF"/>
    <w:rsid w:val="00BC0901"/>
    <w:rsid w:val="00BC33A1"/>
    <w:rsid w:val="00BC3630"/>
    <w:rsid w:val="00BD0CAA"/>
    <w:rsid w:val="00BD4D52"/>
    <w:rsid w:val="00BD7B8D"/>
    <w:rsid w:val="00BE2B89"/>
    <w:rsid w:val="00BE3A97"/>
    <w:rsid w:val="00BF0CFC"/>
    <w:rsid w:val="00C15183"/>
    <w:rsid w:val="00C230B1"/>
    <w:rsid w:val="00C41327"/>
    <w:rsid w:val="00C41B1E"/>
    <w:rsid w:val="00C4438B"/>
    <w:rsid w:val="00C45B1B"/>
    <w:rsid w:val="00C548C7"/>
    <w:rsid w:val="00C57608"/>
    <w:rsid w:val="00C71230"/>
    <w:rsid w:val="00C74FB3"/>
    <w:rsid w:val="00C761F9"/>
    <w:rsid w:val="00C808A4"/>
    <w:rsid w:val="00C85D02"/>
    <w:rsid w:val="00CA0527"/>
    <w:rsid w:val="00CA4A36"/>
    <w:rsid w:val="00CA52E8"/>
    <w:rsid w:val="00CB6B55"/>
    <w:rsid w:val="00CC03F4"/>
    <w:rsid w:val="00CC674F"/>
    <w:rsid w:val="00CD033E"/>
    <w:rsid w:val="00CD071F"/>
    <w:rsid w:val="00CD6245"/>
    <w:rsid w:val="00CE13BE"/>
    <w:rsid w:val="00CE41AC"/>
    <w:rsid w:val="00D010B4"/>
    <w:rsid w:val="00D03ED8"/>
    <w:rsid w:val="00D0449A"/>
    <w:rsid w:val="00D06058"/>
    <w:rsid w:val="00D104AE"/>
    <w:rsid w:val="00D17966"/>
    <w:rsid w:val="00D235EE"/>
    <w:rsid w:val="00D6006D"/>
    <w:rsid w:val="00D60565"/>
    <w:rsid w:val="00D64B7E"/>
    <w:rsid w:val="00D668AF"/>
    <w:rsid w:val="00D72D81"/>
    <w:rsid w:val="00D81A02"/>
    <w:rsid w:val="00D8238D"/>
    <w:rsid w:val="00D83F34"/>
    <w:rsid w:val="00D90BD1"/>
    <w:rsid w:val="00D92819"/>
    <w:rsid w:val="00D931ED"/>
    <w:rsid w:val="00D9385F"/>
    <w:rsid w:val="00DA1FA5"/>
    <w:rsid w:val="00DA2BE1"/>
    <w:rsid w:val="00DB2823"/>
    <w:rsid w:val="00DB4C0C"/>
    <w:rsid w:val="00DB638B"/>
    <w:rsid w:val="00DB7145"/>
    <w:rsid w:val="00DC03B2"/>
    <w:rsid w:val="00DC165F"/>
    <w:rsid w:val="00DD0E58"/>
    <w:rsid w:val="00DE0777"/>
    <w:rsid w:val="00DE22CD"/>
    <w:rsid w:val="00DE31CB"/>
    <w:rsid w:val="00DF5392"/>
    <w:rsid w:val="00E018E9"/>
    <w:rsid w:val="00E03013"/>
    <w:rsid w:val="00E178C9"/>
    <w:rsid w:val="00E226CC"/>
    <w:rsid w:val="00E23CF0"/>
    <w:rsid w:val="00E2716F"/>
    <w:rsid w:val="00E32E82"/>
    <w:rsid w:val="00E34735"/>
    <w:rsid w:val="00E53E2F"/>
    <w:rsid w:val="00E67691"/>
    <w:rsid w:val="00E72E18"/>
    <w:rsid w:val="00E73763"/>
    <w:rsid w:val="00E82A71"/>
    <w:rsid w:val="00E87F15"/>
    <w:rsid w:val="00E94426"/>
    <w:rsid w:val="00EA09BC"/>
    <w:rsid w:val="00EB3F09"/>
    <w:rsid w:val="00EB4AED"/>
    <w:rsid w:val="00EC0F2A"/>
    <w:rsid w:val="00EC4596"/>
    <w:rsid w:val="00EC5940"/>
    <w:rsid w:val="00ED7C7F"/>
    <w:rsid w:val="00EE122A"/>
    <w:rsid w:val="00EE3B22"/>
    <w:rsid w:val="00EE676B"/>
    <w:rsid w:val="00EF348C"/>
    <w:rsid w:val="00EF5F38"/>
    <w:rsid w:val="00F02FB1"/>
    <w:rsid w:val="00F04519"/>
    <w:rsid w:val="00F12797"/>
    <w:rsid w:val="00F25CA2"/>
    <w:rsid w:val="00F268E4"/>
    <w:rsid w:val="00F34486"/>
    <w:rsid w:val="00F37735"/>
    <w:rsid w:val="00F46EE5"/>
    <w:rsid w:val="00F532DA"/>
    <w:rsid w:val="00F55E5E"/>
    <w:rsid w:val="00F57369"/>
    <w:rsid w:val="00F57FA1"/>
    <w:rsid w:val="00F65621"/>
    <w:rsid w:val="00F67EA4"/>
    <w:rsid w:val="00F73FE9"/>
    <w:rsid w:val="00F749DD"/>
    <w:rsid w:val="00F74FD1"/>
    <w:rsid w:val="00F86591"/>
    <w:rsid w:val="00FA2AA9"/>
    <w:rsid w:val="00FA71E2"/>
    <w:rsid w:val="00FA7BA6"/>
    <w:rsid w:val="00FB1AC1"/>
    <w:rsid w:val="00FC6634"/>
    <w:rsid w:val="00FD04A5"/>
    <w:rsid w:val="00FD154B"/>
    <w:rsid w:val="00FD1891"/>
    <w:rsid w:val="00FD26EA"/>
    <w:rsid w:val="00FD34FC"/>
    <w:rsid w:val="00FD59AA"/>
    <w:rsid w:val="00FD5A6C"/>
    <w:rsid w:val="00FE5878"/>
    <w:rsid w:val="00FE6673"/>
    <w:rsid w:val="00FF0F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A68"/>
  </w:style>
  <w:style w:type="paragraph" w:styleId="1">
    <w:name w:val="heading 1"/>
    <w:basedOn w:val="a"/>
    <w:next w:val="a"/>
    <w:link w:val="10"/>
    <w:uiPriority w:val="9"/>
    <w:qFormat/>
    <w:rsid w:val="001803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5B3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865B3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65B3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665744"/>
    <w:rPr>
      <w:color w:val="0000FF" w:themeColor="hyperlink"/>
      <w:u w:val="single"/>
    </w:rPr>
  </w:style>
  <w:style w:type="paragraph" w:styleId="a4">
    <w:name w:val="List Paragraph"/>
    <w:basedOn w:val="a"/>
    <w:uiPriority w:val="99"/>
    <w:qFormat/>
    <w:rsid w:val="002C6BE5"/>
    <w:pPr>
      <w:ind w:left="720"/>
      <w:contextualSpacing/>
    </w:pPr>
  </w:style>
  <w:style w:type="paragraph" w:customStyle="1" w:styleId="ConsPlusTitle">
    <w:name w:val="ConsPlusTitle"/>
    <w:rsid w:val="0023080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No Spacing"/>
    <w:uiPriority w:val="1"/>
    <w:qFormat/>
    <w:rsid w:val="00230800"/>
    <w:pPr>
      <w:spacing w:after="0" w:line="240" w:lineRule="auto"/>
    </w:pPr>
  </w:style>
  <w:style w:type="paragraph" w:customStyle="1" w:styleId="Style6">
    <w:name w:val="Style6"/>
    <w:basedOn w:val="a"/>
    <w:uiPriority w:val="99"/>
    <w:rsid w:val="000710FF"/>
    <w:pPr>
      <w:widowControl w:val="0"/>
      <w:autoSpaceDE w:val="0"/>
      <w:autoSpaceDN w:val="0"/>
      <w:adjustRightInd w:val="0"/>
      <w:spacing w:after="0" w:line="288" w:lineRule="exact"/>
      <w:jc w:val="center"/>
    </w:pPr>
    <w:rPr>
      <w:rFonts w:ascii="Franklin Gothic Book" w:eastAsia="Times New Roman" w:hAnsi="Franklin Gothic Book" w:cs="Franklin Gothic Book"/>
      <w:sz w:val="24"/>
      <w:szCs w:val="24"/>
      <w:lang w:eastAsia="ru-RU"/>
    </w:rPr>
  </w:style>
  <w:style w:type="paragraph" w:customStyle="1" w:styleId="Style8">
    <w:name w:val="Style8"/>
    <w:basedOn w:val="a"/>
    <w:uiPriority w:val="99"/>
    <w:rsid w:val="000710FF"/>
    <w:pPr>
      <w:widowControl w:val="0"/>
      <w:autoSpaceDE w:val="0"/>
      <w:autoSpaceDN w:val="0"/>
      <w:adjustRightInd w:val="0"/>
      <w:spacing w:after="0" w:line="240" w:lineRule="exact"/>
      <w:jc w:val="center"/>
    </w:pPr>
    <w:rPr>
      <w:rFonts w:ascii="Franklin Gothic Book" w:eastAsia="Times New Roman" w:hAnsi="Franklin Gothic Book" w:cs="Franklin Gothic Book"/>
      <w:sz w:val="24"/>
      <w:szCs w:val="24"/>
      <w:lang w:eastAsia="ru-RU"/>
    </w:rPr>
  </w:style>
  <w:style w:type="paragraph" w:customStyle="1" w:styleId="Style9">
    <w:name w:val="Style9"/>
    <w:basedOn w:val="a"/>
    <w:uiPriority w:val="99"/>
    <w:rsid w:val="000710FF"/>
    <w:pPr>
      <w:widowControl w:val="0"/>
      <w:autoSpaceDE w:val="0"/>
      <w:autoSpaceDN w:val="0"/>
      <w:adjustRightInd w:val="0"/>
      <w:spacing w:after="0" w:line="250" w:lineRule="exact"/>
    </w:pPr>
    <w:rPr>
      <w:rFonts w:ascii="Franklin Gothic Book" w:eastAsia="Times New Roman" w:hAnsi="Franklin Gothic Book" w:cs="Franklin Gothic Book"/>
      <w:sz w:val="24"/>
      <w:szCs w:val="24"/>
      <w:lang w:eastAsia="ru-RU"/>
    </w:rPr>
  </w:style>
  <w:style w:type="paragraph" w:customStyle="1" w:styleId="Style10">
    <w:name w:val="Style10"/>
    <w:basedOn w:val="a"/>
    <w:uiPriority w:val="99"/>
    <w:rsid w:val="000710FF"/>
    <w:pPr>
      <w:widowControl w:val="0"/>
      <w:autoSpaceDE w:val="0"/>
      <w:autoSpaceDN w:val="0"/>
      <w:adjustRightInd w:val="0"/>
      <w:spacing w:after="0" w:line="274" w:lineRule="exact"/>
      <w:ind w:firstLine="490"/>
      <w:jc w:val="both"/>
    </w:pPr>
    <w:rPr>
      <w:rFonts w:ascii="Franklin Gothic Book" w:eastAsia="Times New Roman" w:hAnsi="Franklin Gothic Book" w:cs="Franklin Gothic Book"/>
      <w:sz w:val="24"/>
      <w:szCs w:val="24"/>
      <w:lang w:eastAsia="ru-RU"/>
    </w:rPr>
  </w:style>
  <w:style w:type="paragraph" w:customStyle="1" w:styleId="Style11">
    <w:name w:val="Style11"/>
    <w:basedOn w:val="a"/>
    <w:uiPriority w:val="99"/>
    <w:rsid w:val="000710FF"/>
    <w:pPr>
      <w:widowControl w:val="0"/>
      <w:autoSpaceDE w:val="0"/>
      <w:autoSpaceDN w:val="0"/>
      <w:adjustRightInd w:val="0"/>
      <w:spacing w:after="0" w:line="240" w:lineRule="auto"/>
    </w:pPr>
    <w:rPr>
      <w:rFonts w:ascii="Franklin Gothic Book" w:eastAsia="Times New Roman" w:hAnsi="Franklin Gothic Book" w:cs="Franklin Gothic Book"/>
      <w:sz w:val="24"/>
      <w:szCs w:val="24"/>
      <w:lang w:eastAsia="ru-RU"/>
    </w:rPr>
  </w:style>
  <w:style w:type="character" w:customStyle="1" w:styleId="FontStyle16">
    <w:name w:val="Font Style16"/>
    <w:basedOn w:val="a0"/>
    <w:uiPriority w:val="99"/>
    <w:rsid w:val="000710FF"/>
    <w:rPr>
      <w:rFonts w:ascii="Times New Roman" w:hAnsi="Times New Roman" w:cs="Times New Roman"/>
      <w:b/>
      <w:bCs/>
      <w:i/>
      <w:iCs/>
      <w:sz w:val="26"/>
      <w:szCs w:val="26"/>
    </w:rPr>
  </w:style>
  <w:style w:type="character" w:customStyle="1" w:styleId="FontStyle17">
    <w:name w:val="Font Style17"/>
    <w:basedOn w:val="a0"/>
    <w:uiPriority w:val="99"/>
    <w:rsid w:val="000710FF"/>
    <w:rPr>
      <w:rFonts w:ascii="Times New Roman" w:hAnsi="Times New Roman" w:cs="Times New Roman"/>
      <w:sz w:val="20"/>
      <w:szCs w:val="20"/>
    </w:rPr>
  </w:style>
  <w:style w:type="character" w:customStyle="1" w:styleId="FontStyle18">
    <w:name w:val="Font Style18"/>
    <w:basedOn w:val="a0"/>
    <w:uiPriority w:val="99"/>
    <w:rsid w:val="000710FF"/>
    <w:rPr>
      <w:rFonts w:ascii="Times New Roman" w:hAnsi="Times New Roman" w:cs="Times New Roman"/>
      <w:sz w:val="20"/>
      <w:szCs w:val="20"/>
    </w:rPr>
  </w:style>
  <w:style w:type="character" w:customStyle="1" w:styleId="10">
    <w:name w:val="Заголовок 1 Знак"/>
    <w:basedOn w:val="a0"/>
    <w:link w:val="1"/>
    <w:uiPriority w:val="9"/>
    <w:rsid w:val="00180308"/>
    <w:rPr>
      <w:rFonts w:asciiTheme="majorHAnsi" w:eastAsiaTheme="majorEastAsia" w:hAnsiTheme="majorHAnsi" w:cstheme="majorBidi"/>
      <w:b/>
      <w:bCs/>
      <w:color w:val="365F91" w:themeColor="accent1" w:themeShade="BF"/>
      <w:sz w:val="28"/>
      <w:szCs w:val="28"/>
    </w:rPr>
  </w:style>
  <w:style w:type="table" w:styleId="a6">
    <w:name w:val="Table Grid"/>
    <w:basedOn w:val="a1"/>
    <w:uiPriority w:val="59"/>
    <w:rsid w:val="001803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Абзац списка1"/>
    <w:basedOn w:val="a"/>
    <w:rsid w:val="00A16CAF"/>
    <w:pPr>
      <w:spacing w:after="0" w:line="240" w:lineRule="auto"/>
      <w:ind w:left="720"/>
      <w:contextualSpacing/>
    </w:pPr>
    <w:rPr>
      <w:rFonts w:ascii="Times New Roman" w:eastAsia="Calibri" w:hAnsi="Times New Roman" w:cs="Times New Roman"/>
      <w:sz w:val="24"/>
      <w:szCs w:val="24"/>
      <w:lang w:eastAsia="ru-RU"/>
    </w:rPr>
  </w:style>
  <w:style w:type="paragraph" w:styleId="a7">
    <w:name w:val="header"/>
    <w:basedOn w:val="a"/>
    <w:link w:val="a8"/>
    <w:uiPriority w:val="99"/>
    <w:unhideWhenUsed/>
    <w:rsid w:val="00A876D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876DE"/>
  </w:style>
  <w:style w:type="paragraph" w:styleId="a9">
    <w:name w:val="footer"/>
    <w:basedOn w:val="a"/>
    <w:link w:val="aa"/>
    <w:uiPriority w:val="99"/>
    <w:semiHidden/>
    <w:unhideWhenUsed/>
    <w:rsid w:val="00A876D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87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5B3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65B3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65B3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66574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73701F91D07566AD41431F4E0CA20D1266873D577168DD1C62DE8E54AFE261FB10BE223183E4E5D9674D4D4l7LFL" TargetMode="External"/><Relationship Id="rId18" Type="http://schemas.openxmlformats.org/officeDocument/2006/relationships/hyperlink" Target="consultantplus://offline/ref=E73701F91D07566AD41431F4E0CA20D1266873D577168DD1C62DE8E54AFE261FB10BE223183E4E5D9674D5D1l7L5L" TargetMode="External"/><Relationship Id="rId3" Type="http://schemas.openxmlformats.org/officeDocument/2006/relationships/styles" Target="styles.xml"/><Relationship Id="rId21" Type="http://schemas.openxmlformats.org/officeDocument/2006/relationships/hyperlink" Target="consultantplus://offline/ref=E73701F91D07566AD41431F4E0CA20D1266873D577168DD1C62DE8E54AFE261FB10BE223183E4E5D9674D5D2l7L9L" TargetMode="External"/><Relationship Id="rId7" Type="http://schemas.openxmlformats.org/officeDocument/2006/relationships/endnotes" Target="endnotes.xml"/><Relationship Id="rId12" Type="http://schemas.openxmlformats.org/officeDocument/2006/relationships/hyperlink" Target="consultantplus://offline/ref=8531C469F598362E14C7C0C945E7935FD17DBE3522C52B2CB7ED52161DE7BB4A65B99A7703649EF93186679FG0KFL" TargetMode="External"/><Relationship Id="rId17" Type="http://schemas.openxmlformats.org/officeDocument/2006/relationships/hyperlink" Target="consultantplus://offline/ref=E73701F91D07566AD41431F4E0CA20D1266873D577168DD1C62DE8E54AFE261FB10BE223183E4E5D9674D4D5l7LAL"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E73701F91D07566AD41431F4E0CA20D1266873D577168DD1C62DE8E54AFE261FB10BE223183E4E5D9674D4D5l7LBL" TargetMode="External"/><Relationship Id="rId20" Type="http://schemas.openxmlformats.org/officeDocument/2006/relationships/hyperlink" Target="consultantplus://offline/ref=E73701F91D07566AD41431F4E0CA20D1266873D577168DD1C62DE8E54AFE261FB10BE223183E4E5D9674D5D0l7L4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5E1EB7CD9C9237D3913EB4C79843881A6915C205805E6DCD77B5861DBF830CB1BF01650CFC61280F28BF320K7JC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73701F91D07566AD41431F4E0CA20D1266873D577168DD1C62DE8E54AFE261FB10BE223183E4E5D9674D4D5l7L8L" TargetMode="External"/><Relationship Id="rId23" Type="http://schemas.openxmlformats.org/officeDocument/2006/relationships/fontTable" Target="fontTable.xml"/><Relationship Id="rId10" Type="http://schemas.openxmlformats.org/officeDocument/2006/relationships/hyperlink" Target="consultantplus://offline/ref=C91591B59934E75A5C611ABB67770FAA6C3C3268A9E79DF158538E9E4E78E1DCCF964FDEAE8BC10A7D23C2ABV3H9L" TargetMode="External"/><Relationship Id="rId19" Type="http://schemas.openxmlformats.org/officeDocument/2006/relationships/hyperlink" Target="consultantplus://offline/ref=E73701F91D07566AD41431F4E0CA20D1266873D577168DD1C62DE8E54AFE261FB10BE223183E4E5D9674D4D0l7LEL" TargetMode="External"/><Relationship Id="rId4" Type="http://schemas.openxmlformats.org/officeDocument/2006/relationships/settings" Target="settings.xml"/><Relationship Id="rId9" Type="http://schemas.openxmlformats.org/officeDocument/2006/relationships/hyperlink" Target="consultantplus://offline/ref=C91591B59934E75A5C6104B6711B51A06F366C65ADE99EA2050F88C911V2H8L" TargetMode="External"/><Relationship Id="rId14" Type="http://schemas.openxmlformats.org/officeDocument/2006/relationships/hyperlink" Target="consultantplus://offline/ref=E73701F91D07566AD41431F4E0CA20D1266873D577168DD1C62DE8E54AFE261FB10BE223183E4E5D9674D4D5l7L8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4936F-E979-476D-8C86-131279DC7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40</Pages>
  <Words>12086</Words>
  <Characters>68896</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Холдинг "РАСТАМ"</Company>
  <LinksUpToDate>false</LinksUpToDate>
  <CharactersWithSpaces>80821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lapehin</dc:creator>
  <cp:lastModifiedBy>Аня Ветошкина</cp:lastModifiedBy>
  <cp:revision>7</cp:revision>
  <cp:lastPrinted>2017-03-03T03:37:00Z</cp:lastPrinted>
  <dcterms:created xsi:type="dcterms:W3CDTF">2017-03-01T11:44:00Z</dcterms:created>
  <dcterms:modified xsi:type="dcterms:W3CDTF">2017-03-21T03:44:00Z</dcterms:modified>
</cp:coreProperties>
</file>