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4B" w:rsidRDefault="009B5988">
      <w:r w:rsidRPr="009B5988">
        <w:drawing>
          <wp:inline distT="0" distB="0" distL="0" distR="0">
            <wp:extent cx="9355818" cy="6139543"/>
            <wp:effectExtent l="19050" t="0" r="1678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F224B" w:rsidSect="009B59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5988"/>
    <w:rsid w:val="004F224B"/>
    <w:rsid w:val="009B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91;&#1092;&#1088;&#1080;&#1077;&#1074;&#1072;%20&#1053;&#1072;&#1090;&#1072;&#1083;&#1100;&#1103;\Desktop\&#1052;&#1091;&#1085;&#1080;&#1094;&#1080;&#1087;&#1072;&#1083;&#1100;&#1085;&#1099;&#1081;%20&#1076;&#1086;&#1083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Размер и структура муниципального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долга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9.8028016768174298E-2"/>
          <c:y val="0.11171001828364269"/>
          <c:w val="0.61116630691433838"/>
          <c:h val="0.80184722418679744"/>
        </c:manualLayout>
      </c:layout>
      <c:bar3DChart>
        <c:barDir val="bar"/>
        <c:grouping val="clustered"/>
        <c:ser>
          <c:idx val="0"/>
          <c:order val="0"/>
          <c:tx>
            <c:strRef>
              <c:f>Лист2!$A$2</c:f>
              <c:strCache>
                <c:ptCount val="1"/>
                <c:pt idx="0">
                  <c:v>Сумма долговых обязательств до реструктуризации</c:v>
                </c:pt>
              </c:strCache>
            </c:strRef>
          </c:tx>
          <c:cat>
            <c:strRef>
              <c:f>Лист2!$B$1:$F$1</c:f>
              <c:strCache>
                <c:ptCount val="5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  <c:pt idx="3">
                  <c:v>2023 год</c:v>
                </c:pt>
                <c:pt idx="4">
                  <c:v>2024 год</c:v>
                </c:pt>
              </c:strCache>
            </c:strRef>
          </c:cat>
          <c:val>
            <c:numRef>
              <c:f>Лист2!$B$2:$F$2</c:f>
              <c:numCache>
                <c:formatCode>_-* #,##0.00\ _₽_-;\-* #,##0.00\ _₽_-;_-* "-"??\ _₽_-;_-@_-</c:formatCode>
                <c:ptCount val="5"/>
                <c:pt idx="0">
                  <c:v>11000000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Сумма долговых обязательств после реструктуризации</c:v>
                </c:pt>
              </c:strCache>
            </c:strRef>
          </c:tx>
          <c:cat>
            <c:strRef>
              <c:f>Лист2!$B$1:$F$1</c:f>
              <c:strCache>
                <c:ptCount val="5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  <c:pt idx="3">
                  <c:v>2023 год</c:v>
                </c:pt>
                <c:pt idx="4">
                  <c:v>2024 год</c:v>
                </c:pt>
              </c:strCache>
            </c:strRef>
          </c:cat>
          <c:val>
            <c:numRef>
              <c:f>Лист2!$B$3:$F$3</c:f>
              <c:numCache>
                <c:formatCode>_-* #,##0.00\ _₽_-;\-* #,##0.00\ _₽_-;_-* "-"??\ _₽_-;_-@_-</c:formatCode>
                <c:ptCount val="5"/>
                <c:pt idx="0">
                  <c:v>5500000</c:v>
                </c:pt>
                <c:pt idx="1">
                  <c:v>4400000</c:v>
                </c:pt>
                <c:pt idx="2">
                  <c:v>3300000</c:v>
                </c:pt>
                <c:pt idx="3">
                  <c:v>2200000</c:v>
                </c:pt>
                <c:pt idx="4">
                  <c:v>1100000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Погашение муниципального долга</c:v>
                </c:pt>
              </c:strCache>
            </c:strRef>
          </c:tx>
          <c:cat>
            <c:strRef>
              <c:f>Лист2!$B$1:$F$1</c:f>
              <c:strCache>
                <c:ptCount val="5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  <c:pt idx="3">
                  <c:v>2023 год</c:v>
                </c:pt>
                <c:pt idx="4">
                  <c:v>2024 год</c:v>
                </c:pt>
              </c:strCache>
            </c:strRef>
          </c:cat>
          <c:val>
            <c:numRef>
              <c:f>Лист2!$B$4:$F$4</c:f>
              <c:numCache>
                <c:formatCode>_-* #,##0.00\ _₽_-;\-* #,##0.00\ _₽_-;_-* "-"??\ _₽_-;_-@_-</c:formatCode>
                <c:ptCount val="5"/>
                <c:pt idx="0">
                  <c:v>1100000</c:v>
                </c:pt>
                <c:pt idx="1">
                  <c:v>1100000</c:v>
                </c:pt>
                <c:pt idx="2">
                  <c:v>1100000</c:v>
                </c:pt>
                <c:pt idx="3">
                  <c:v>1100000</c:v>
                </c:pt>
                <c:pt idx="4">
                  <c:v>1100000</c:v>
                </c:pt>
              </c:numCache>
            </c:numRef>
          </c:val>
        </c:ser>
        <c:shape val="cylinder"/>
        <c:axId val="141910016"/>
        <c:axId val="129171456"/>
        <c:axId val="0"/>
      </c:bar3DChart>
      <c:catAx>
        <c:axId val="141910016"/>
        <c:scaling>
          <c:orientation val="minMax"/>
        </c:scaling>
        <c:axPos val="l"/>
        <c:majorTickMark val="none"/>
        <c:tickLblPos val="nextTo"/>
        <c:crossAx val="129171456"/>
        <c:crosses val="autoZero"/>
        <c:auto val="1"/>
        <c:lblAlgn val="ctr"/>
        <c:lblOffset val="100"/>
      </c:catAx>
      <c:valAx>
        <c:axId val="129171456"/>
        <c:scaling>
          <c:orientation val="minMax"/>
        </c:scaling>
        <c:axPos val="b"/>
        <c:majorGridlines/>
        <c:numFmt formatCode="_-* #,##0.00\ _₽_-;\-* #,##0.00\ _₽_-;_-* &quot;-&quot;??\ _₽_-;_-@_-" sourceLinked="1"/>
        <c:majorTickMark val="none"/>
        <c:tickLblPos val="nextTo"/>
        <c:crossAx val="141910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47456230133407"/>
          <c:y val="0.30369602003342394"/>
          <c:w val="0.21809435982664346"/>
          <c:h val="0.3286692756219846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</dc:creator>
  <cp:keywords/>
  <dc:description/>
  <cp:lastModifiedBy>Ануфриева Наталья</cp:lastModifiedBy>
  <cp:revision>3</cp:revision>
  <dcterms:created xsi:type="dcterms:W3CDTF">2021-08-19T05:58:00Z</dcterms:created>
  <dcterms:modified xsi:type="dcterms:W3CDTF">2021-08-19T05:59:00Z</dcterms:modified>
</cp:coreProperties>
</file>