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F9" w:rsidRPr="004777F9" w:rsidRDefault="004777F9" w:rsidP="004777F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77F9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4777F9" w:rsidRDefault="004777F9" w:rsidP="004777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77F9" w:rsidRPr="004777F9" w:rsidRDefault="004777F9" w:rsidP="004777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0CB6" w:rsidRPr="004777F9" w:rsidRDefault="00650CB6" w:rsidP="004777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77F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-327025</wp:posOffset>
            </wp:positionV>
            <wp:extent cx="686435" cy="9144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CB6" w:rsidRPr="004777F9" w:rsidRDefault="00650CB6" w:rsidP="004777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77F9" w:rsidRPr="004777F9" w:rsidRDefault="004777F9" w:rsidP="004777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0CB6" w:rsidRPr="00A013CD" w:rsidRDefault="00650CB6" w:rsidP="004777F9">
      <w:pPr>
        <w:spacing w:after="0"/>
        <w:jc w:val="center"/>
        <w:rPr>
          <w:rFonts w:ascii="Times New Roman" w:hAnsi="Times New Roman"/>
          <w:b/>
          <w:color w:val="000000"/>
          <w:sz w:val="32"/>
        </w:rPr>
      </w:pPr>
      <w:r w:rsidRPr="00A013C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650CB6" w:rsidRPr="00A013CD" w:rsidRDefault="00650CB6" w:rsidP="004777F9">
      <w:pPr>
        <w:spacing w:after="0"/>
        <w:jc w:val="center"/>
        <w:rPr>
          <w:rFonts w:ascii="Times New Roman" w:hAnsi="Times New Roman"/>
          <w:b/>
          <w:color w:val="000000"/>
          <w:sz w:val="32"/>
        </w:rPr>
      </w:pPr>
      <w:r w:rsidRPr="00A013CD">
        <w:rPr>
          <w:rFonts w:ascii="Times New Roman" w:hAnsi="Times New Roman"/>
          <w:b/>
          <w:color w:val="000000"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650CB6" w:rsidRPr="00F625F6" w:rsidTr="0053107D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50CB6" w:rsidRPr="00F625F6" w:rsidRDefault="00650CB6" w:rsidP="0053107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50CB6" w:rsidRDefault="00650CB6" w:rsidP="00650CB6">
      <w:pPr>
        <w:pStyle w:val="ConsPlusNonformat"/>
        <w:widowControl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BA55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4777F9">
        <w:rPr>
          <w:rFonts w:ascii="Times New Roman" w:hAnsi="Times New Roman"/>
          <w:sz w:val="28"/>
          <w:szCs w:val="28"/>
          <w:u w:val="single"/>
        </w:rPr>
        <w:t>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A551A">
        <w:rPr>
          <w:rFonts w:ascii="Times New Roman" w:hAnsi="Times New Roman"/>
          <w:sz w:val="28"/>
          <w:szCs w:val="28"/>
        </w:rPr>
        <w:t xml:space="preserve"> № </w:t>
      </w:r>
      <w:r w:rsidR="004777F9">
        <w:rPr>
          <w:rFonts w:ascii="Times New Roman" w:hAnsi="Times New Roman"/>
          <w:sz w:val="28"/>
          <w:szCs w:val="28"/>
          <w:u w:val="single"/>
        </w:rPr>
        <w:t>_______</w:t>
      </w:r>
    </w:p>
    <w:p w:rsidR="001D2A24" w:rsidRPr="00FC0FD7" w:rsidRDefault="001D2A24" w:rsidP="00650CB6">
      <w:pPr>
        <w:pStyle w:val="ConsPlusNonformat"/>
        <w:widowControl/>
        <w:rPr>
          <w:rFonts w:ascii="Times New Roman" w:hAnsi="Times New Roman"/>
          <w:sz w:val="16"/>
          <w:szCs w:val="16"/>
          <w:u w:val="single"/>
        </w:rPr>
      </w:pPr>
    </w:p>
    <w:p w:rsidR="00650CB6" w:rsidRPr="00BA551A" w:rsidRDefault="00650CB6" w:rsidP="00650CB6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BA551A">
        <w:rPr>
          <w:rFonts w:ascii="Times New Roman" w:hAnsi="Times New Roman"/>
          <w:sz w:val="28"/>
          <w:szCs w:val="28"/>
        </w:rPr>
        <w:t>п. Пелым</w:t>
      </w:r>
    </w:p>
    <w:p w:rsidR="00650CB6" w:rsidRPr="00C717A7" w:rsidRDefault="00650CB6" w:rsidP="00B770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7A7">
        <w:rPr>
          <w:rFonts w:ascii="Times New Roman" w:hAnsi="Times New Roman"/>
          <w:b/>
          <w:bCs/>
          <w:sz w:val="28"/>
          <w:szCs w:val="28"/>
        </w:rPr>
        <w:t>О внесении изменений  в</w:t>
      </w:r>
      <w:r>
        <w:rPr>
          <w:rFonts w:ascii="Times New Roman" w:hAnsi="Times New Roman"/>
          <w:b/>
          <w:bCs/>
          <w:sz w:val="28"/>
          <w:szCs w:val="28"/>
        </w:rPr>
        <w:t xml:space="preserve"> «Примерное положение  об оплате труда работников муниципальных организаций городского округа Пелым в сфере образования, в отношении которых функции и полномочия учредителя осуществляются админист</w:t>
      </w:r>
      <w:r w:rsidR="00B77091">
        <w:rPr>
          <w:rFonts w:ascii="Times New Roman" w:hAnsi="Times New Roman"/>
          <w:b/>
          <w:bCs/>
          <w:sz w:val="28"/>
          <w:szCs w:val="28"/>
        </w:rPr>
        <w:t xml:space="preserve">рацией городского округа Пелым», </w:t>
      </w:r>
      <w:r w:rsidRPr="00C717A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утвержденное </w:t>
      </w:r>
      <w:r w:rsidRPr="00C717A7"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C717A7">
        <w:rPr>
          <w:rFonts w:ascii="Times New Roman" w:hAnsi="Times New Roman"/>
          <w:b/>
          <w:bCs/>
          <w:sz w:val="28"/>
          <w:szCs w:val="28"/>
        </w:rPr>
        <w:t xml:space="preserve"> администрации</w:t>
      </w:r>
      <w:r w:rsidRPr="00C717A7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C717A7">
        <w:rPr>
          <w:rFonts w:ascii="Times New Roman" w:hAnsi="Times New Roman"/>
          <w:b/>
          <w:bCs/>
          <w:sz w:val="28"/>
          <w:szCs w:val="28"/>
        </w:rPr>
        <w:t xml:space="preserve"> городского округа Пелым от 29.09.2010 № 303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noProof/>
          <w:sz w:val="28"/>
          <w:szCs w:val="28"/>
        </w:rPr>
      </w:pP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177B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8" w:history="1">
        <w:r w:rsidRPr="00C717A7">
          <w:rPr>
            <w:rFonts w:ascii="Times New Roman" w:hAnsi="Times New Roman"/>
            <w:sz w:val="28"/>
            <w:szCs w:val="28"/>
          </w:rPr>
          <w:t>кодексом</w:t>
        </w:r>
      </w:hyperlink>
      <w:r w:rsidRPr="002C177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B77091">
        <w:rPr>
          <w:rFonts w:ascii="Times New Roman" w:hAnsi="Times New Roman"/>
          <w:sz w:val="28"/>
          <w:szCs w:val="28"/>
        </w:rPr>
        <w:t>Постановлением П</w:t>
      </w:r>
      <w:r>
        <w:rPr>
          <w:rFonts w:ascii="Times New Roman" w:hAnsi="Times New Roman"/>
          <w:sz w:val="28"/>
          <w:szCs w:val="28"/>
        </w:rPr>
        <w:t>равительства  Свердловской области  от 26.08.2015 № 762</w:t>
      </w:r>
      <w:r w:rsidR="00B7709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ПП «О внесении изменений в примерное положение 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</w:t>
      </w:r>
      <w:r w:rsidR="00D6692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ством  общего и профессионального образования Свер</w:t>
      </w:r>
      <w:r w:rsidR="00D6692C">
        <w:rPr>
          <w:rFonts w:ascii="Times New Roman" w:hAnsi="Times New Roman"/>
          <w:sz w:val="28"/>
          <w:szCs w:val="28"/>
        </w:rPr>
        <w:t>дловской области, утвержденное Постановлением П</w:t>
      </w:r>
      <w:r>
        <w:rPr>
          <w:rFonts w:ascii="Times New Roman" w:hAnsi="Times New Roman"/>
          <w:sz w:val="28"/>
          <w:szCs w:val="28"/>
        </w:rPr>
        <w:t>равительства Свердловской области от 25.06.2010 №</w:t>
      </w:r>
      <w:r w:rsidR="001D2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97-ПП</w:t>
      </w:r>
      <w:r w:rsidR="00B77091">
        <w:rPr>
          <w:rFonts w:ascii="Times New Roman" w:hAnsi="Times New Roman"/>
          <w:sz w:val="28"/>
          <w:szCs w:val="28"/>
        </w:rPr>
        <w:t>»</w:t>
      </w:r>
      <w:r w:rsidR="00D6692C">
        <w:rPr>
          <w:rFonts w:ascii="Times New Roman" w:hAnsi="Times New Roman"/>
          <w:sz w:val="28"/>
          <w:szCs w:val="28"/>
        </w:rPr>
        <w:t xml:space="preserve">, в </w:t>
      </w:r>
      <w:r w:rsidRPr="002C177B">
        <w:rPr>
          <w:rFonts w:ascii="Times New Roman" w:hAnsi="Times New Roman"/>
          <w:sz w:val="28"/>
          <w:szCs w:val="28"/>
        </w:rPr>
        <w:t xml:space="preserve"> целях </w:t>
      </w:r>
      <w:r w:rsidR="00D6692C">
        <w:rPr>
          <w:rFonts w:ascii="Times New Roman" w:hAnsi="Times New Roman"/>
          <w:sz w:val="28"/>
          <w:szCs w:val="28"/>
        </w:rPr>
        <w:t>совершенствования системы</w:t>
      </w:r>
      <w:r w:rsidRPr="002C177B">
        <w:rPr>
          <w:rFonts w:ascii="Times New Roman" w:hAnsi="Times New Roman"/>
          <w:sz w:val="28"/>
          <w:szCs w:val="28"/>
        </w:rPr>
        <w:t xml:space="preserve"> оплаты труда работников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2C177B">
        <w:rPr>
          <w:rFonts w:ascii="Times New Roman" w:hAnsi="Times New Roman"/>
          <w:sz w:val="28"/>
          <w:szCs w:val="28"/>
        </w:rPr>
        <w:t xml:space="preserve"> организаций </w:t>
      </w:r>
      <w:r>
        <w:rPr>
          <w:rFonts w:ascii="Times New Roman" w:hAnsi="Times New Roman"/>
          <w:sz w:val="28"/>
          <w:szCs w:val="28"/>
        </w:rPr>
        <w:t>городского округа Пелым</w:t>
      </w:r>
      <w:r w:rsidRPr="002C177B">
        <w:rPr>
          <w:rFonts w:ascii="Times New Roman" w:hAnsi="Times New Roman"/>
          <w:sz w:val="28"/>
          <w:szCs w:val="28"/>
        </w:rPr>
        <w:t xml:space="preserve"> в сфере образования</w:t>
      </w:r>
      <w:r>
        <w:rPr>
          <w:rFonts w:ascii="Times New Roman" w:hAnsi="Times New Roman"/>
          <w:sz w:val="28"/>
          <w:szCs w:val="28"/>
        </w:rPr>
        <w:t>, администрация городского округа Пелым</w:t>
      </w:r>
    </w:p>
    <w:p w:rsidR="00650CB6" w:rsidRPr="002C177B" w:rsidRDefault="00650CB6" w:rsidP="009530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177B">
        <w:rPr>
          <w:rFonts w:ascii="Times New Roman" w:hAnsi="Times New Roman"/>
          <w:b/>
          <w:sz w:val="28"/>
          <w:szCs w:val="28"/>
        </w:rPr>
        <w:t>ПОСТАНОВЛЯЕТ:</w:t>
      </w:r>
    </w:p>
    <w:p w:rsidR="00D6692C" w:rsidRPr="00B77091" w:rsidRDefault="00650CB6" w:rsidP="00B77091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92C">
        <w:rPr>
          <w:rFonts w:ascii="Times New Roman" w:hAnsi="Times New Roman"/>
          <w:sz w:val="28"/>
          <w:szCs w:val="28"/>
        </w:rPr>
        <w:t xml:space="preserve">Внести </w:t>
      </w:r>
      <w:r w:rsidRPr="00D6692C">
        <w:rPr>
          <w:rFonts w:ascii="Times New Roman" w:hAnsi="Times New Roman"/>
          <w:bCs/>
          <w:sz w:val="28"/>
          <w:szCs w:val="28"/>
        </w:rPr>
        <w:t xml:space="preserve"> </w:t>
      </w:r>
      <w:r w:rsidR="00D6692C" w:rsidRPr="00D6692C">
        <w:rPr>
          <w:rFonts w:ascii="Times New Roman" w:hAnsi="Times New Roman"/>
          <w:bCs/>
          <w:sz w:val="28"/>
          <w:szCs w:val="28"/>
        </w:rPr>
        <w:t xml:space="preserve">в «Примерное положение  об оплате труда работников </w:t>
      </w:r>
      <w:r w:rsidR="00D6692C" w:rsidRPr="00B77091">
        <w:rPr>
          <w:rFonts w:ascii="Times New Roman" w:hAnsi="Times New Roman"/>
          <w:bCs/>
          <w:sz w:val="28"/>
          <w:szCs w:val="28"/>
        </w:rPr>
        <w:t>муниципальных организаций городского округа Пелым в сфере образования, в отношении которых функции и полномочия учредителя осуществляются администрацией городского округа Пелым»,   утвержденное постановлением администрации</w:t>
      </w:r>
      <w:r w:rsidR="00D6692C" w:rsidRPr="00B7709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D6692C" w:rsidRPr="00B77091">
        <w:rPr>
          <w:rFonts w:ascii="Times New Roman" w:hAnsi="Times New Roman"/>
          <w:bCs/>
          <w:sz w:val="28"/>
          <w:szCs w:val="28"/>
        </w:rPr>
        <w:t xml:space="preserve"> городского округа Пелым от 29.09.2010 № 303 </w:t>
      </w:r>
      <w:r w:rsidR="00D6692C" w:rsidRPr="00B77091">
        <w:rPr>
          <w:rFonts w:ascii="Times New Roman" w:hAnsi="Times New Roman"/>
          <w:sz w:val="28"/>
          <w:szCs w:val="28"/>
        </w:rPr>
        <w:t>«</w:t>
      </w:r>
      <w:r w:rsidR="00243FB1" w:rsidRPr="008923A7">
        <w:rPr>
          <w:rFonts w:ascii="Times New Roman" w:hAnsi="Times New Roman"/>
          <w:sz w:val="28"/>
          <w:szCs w:val="28"/>
        </w:rPr>
        <w:t xml:space="preserve">О  введении  новой системы оплаты труда работников в муниципальных </w:t>
      </w:r>
      <w:r w:rsidR="00243FB1">
        <w:rPr>
          <w:rFonts w:ascii="Times New Roman" w:hAnsi="Times New Roman"/>
          <w:sz w:val="28"/>
          <w:szCs w:val="28"/>
        </w:rPr>
        <w:t>организациях</w:t>
      </w:r>
      <w:r w:rsidR="00243FB1" w:rsidRPr="008923A7">
        <w:rPr>
          <w:rFonts w:ascii="Times New Roman" w:hAnsi="Times New Roman"/>
          <w:sz w:val="28"/>
          <w:szCs w:val="28"/>
        </w:rPr>
        <w:t xml:space="preserve"> городского округа Пелым</w:t>
      </w:r>
      <w:r w:rsidR="00243FB1">
        <w:rPr>
          <w:rFonts w:ascii="Times New Roman" w:hAnsi="Times New Roman"/>
          <w:sz w:val="28"/>
          <w:szCs w:val="28"/>
        </w:rPr>
        <w:t xml:space="preserve"> в сфере образования, в</w:t>
      </w:r>
      <w:r w:rsidR="00243FB1" w:rsidRPr="004F5741">
        <w:rPr>
          <w:rFonts w:ascii="Times New Roman" w:hAnsi="Times New Roman"/>
          <w:sz w:val="28"/>
          <w:szCs w:val="28"/>
        </w:rPr>
        <w:t xml:space="preserve"> </w:t>
      </w:r>
      <w:r w:rsidR="00243FB1">
        <w:rPr>
          <w:rFonts w:ascii="Times New Roman" w:hAnsi="Times New Roman"/>
          <w:sz w:val="28"/>
          <w:szCs w:val="28"/>
        </w:rPr>
        <w:t>отношении которых функции и полномочия учредителя осуществляются администрацией городского округа Пелым</w:t>
      </w:r>
      <w:r w:rsidR="00D6692C" w:rsidRPr="00B77091">
        <w:rPr>
          <w:rFonts w:ascii="Times New Roman" w:hAnsi="Times New Roman"/>
          <w:sz w:val="28"/>
          <w:szCs w:val="28"/>
        </w:rPr>
        <w:t>» с изменениями, внесенными постановлением администрации городского округа Пелым от 18.06.2015 № 207,  следующие изменения:</w:t>
      </w:r>
    </w:p>
    <w:p w:rsidR="00D6692C" w:rsidRPr="00DF3053" w:rsidRDefault="00D6692C" w:rsidP="00DF3053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053">
        <w:rPr>
          <w:rFonts w:ascii="Times New Roman" w:hAnsi="Times New Roman"/>
          <w:sz w:val="28"/>
          <w:szCs w:val="28"/>
        </w:rPr>
        <w:t>подпункт 2 пункта 9 главы 2  дополнить словами «или профессиональных стандартов»;</w:t>
      </w:r>
    </w:p>
    <w:p w:rsidR="00D6692C" w:rsidRPr="00DF3053" w:rsidRDefault="00D6692C" w:rsidP="00DF3053">
      <w:pPr>
        <w:pStyle w:val="a3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053">
        <w:rPr>
          <w:rFonts w:ascii="Times New Roman" w:hAnsi="Times New Roman"/>
          <w:sz w:val="28"/>
          <w:szCs w:val="28"/>
        </w:rPr>
        <w:t xml:space="preserve">подпункт 7 пункта 9 главы 2  </w:t>
      </w:r>
      <w:r w:rsidR="00DF3053" w:rsidRPr="00DF3053">
        <w:rPr>
          <w:rFonts w:ascii="Times New Roman" w:hAnsi="Times New Roman"/>
          <w:sz w:val="28"/>
          <w:szCs w:val="28"/>
        </w:rPr>
        <w:t xml:space="preserve"> после слова «государственных»</w:t>
      </w:r>
      <w:r w:rsidR="00DF3053">
        <w:rPr>
          <w:rFonts w:ascii="Times New Roman" w:hAnsi="Times New Roman"/>
          <w:sz w:val="28"/>
          <w:szCs w:val="28"/>
        </w:rPr>
        <w:t xml:space="preserve"> </w:t>
      </w:r>
      <w:r w:rsidRPr="00DF3053">
        <w:rPr>
          <w:rFonts w:ascii="Times New Roman" w:hAnsi="Times New Roman"/>
          <w:sz w:val="28"/>
          <w:szCs w:val="28"/>
        </w:rPr>
        <w:lastRenderedPageBreak/>
        <w:t>дополнить словами «и муниципальных»;</w:t>
      </w:r>
    </w:p>
    <w:p w:rsidR="00BF488D" w:rsidRPr="00DF3053" w:rsidRDefault="00D6692C" w:rsidP="00B77091">
      <w:pPr>
        <w:pStyle w:val="a3"/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F3053">
        <w:rPr>
          <w:rFonts w:ascii="Times New Roman" w:hAnsi="Times New Roman"/>
          <w:sz w:val="28"/>
          <w:szCs w:val="28"/>
        </w:rPr>
        <w:t xml:space="preserve">пункт 26 главы 3 </w:t>
      </w:r>
      <w:r w:rsidR="00BF488D" w:rsidRPr="00DF3053">
        <w:rPr>
          <w:rFonts w:ascii="Times New Roman" w:hAnsi="Times New Roman"/>
          <w:sz w:val="28"/>
          <w:szCs w:val="28"/>
        </w:rPr>
        <w:t>дополнить абзацем  следующего содержания:</w:t>
      </w:r>
      <w:r w:rsidR="00DF3053">
        <w:rPr>
          <w:rFonts w:ascii="Times New Roman" w:hAnsi="Times New Roman"/>
          <w:sz w:val="28"/>
          <w:szCs w:val="28"/>
        </w:rPr>
        <w:t xml:space="preserve"> </w:t>
      </w:r>
      <w:r w:rsidR="00DF3053">
        <w:rPr>
          <w:rFonts w:ascii="Times New Roman" w:hAnsi="Times New Roman"/>
          <w:sz w:val="28"/>
          <w:szCs w:val="28"/>
        </w:rPr>
        <w:tab/>
      </w:r>
      <w:r w:rsidR="00DF3053">
        <w:rPr>
          <w:rFonts w:ascii="Times New Roman" w:hAnsi="Times New Roman"/>
          <w:sz w:val="28"/>
          <w:szCs w:val="28"/>
        </w:rPr>
        <w:tab/>
      </w:r>
      <w:r w:rsidR="00DF3053">
        <w:rPr>
          <w:rFonts w:ascii="Times New Roman" w:hAnsi="Times New Roman"/>
          <w:sz w:val="28"/>
          <w:szCs w:val="28"/>
        </w:rPr>
        <w:tab/>
      </w:r>
      <w:r w:rsidR="00BF488D" w:rsidRPr="00DF3053">
        <w:rPr>
          <w:rFonts w:ascii="Times New Roman" w:hAnsi="Times New Roman"/>
          <w:sz w:val="28"/>
          <w:szCs w:val="28"/>
        </w:rPr>
        <w:t>«В случаях,  когда работникам предусмотрено повышение размеров окладов (должностных окладов), ставки заработной платы по двум основаниям, абсолютный размер каждого повышения, установленного в процентах, исчисляется из размера оклада (должностного оклада), ставки заработной платы без учета повышения по другим основаниям»;</w:t>
      </w:r>
    </w:p>
    <w:p w:rsidR="00BF488D" w:rsidRDefault="00BF488D" w:rsidP="00BF488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65 главы 4 изложить в </w:t>
      </w:r>
      <w:r w:rsidR="00B77091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BF488D" w:rsidRDefault="00BF488D" w:rsidP="00B770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«65. Размер должностного оклада руководителя государственной организации определяется трудовым договором в зависимости от сложности труда, в том числе с учетом масштаба управления и особенностей деятельности и значимости государственной организации, в соответствии с системой критериев для дифференцированного установления оклада руководите</w:t>
      </w:r>
      <w:r w:rsidR="00E914E0">
        <w:rPr>
          <w:rFonts w:ascii="Times New Roman" w:hAnsi="Times New Roman"/>
          <w:sz w:val="28"/>
          <w:szCs w:val="28"/>
        </w:rPr>
        <w:t>лям государственных организаций, утвержденной главным распорядителем  бюджетных средств»;</w:t>
      </w:r>
    </w:p>
    <w:p w:rsidR="00E914E0" w:rsidRDefault="00E914E0" w:rsidP="00E914E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66 главы 4 изложить в </w:t>
      </w:r>
      <w:r w:rsidR="00B77091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E914E0" w:rsidRDefault="00E914E0" w:rsidP="00B7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«66. Соотношение средней заработной платы руководителей и средней заработной платы работников государственных организаций,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 и нормативно-правовому регулированию в сфере официального статистического учета.</w:t>
      </w:r>
    </w:p>
    <w:p w:rsidR="00E914E0" w:rsidRDefault="00E914E0" w:rsidP="00E91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Предельный уровень соотношения средней заработной платы руководителей и средней заработной платы работников государственных организаций устанавливается главным распорядителем бюджетных средств исходя из особенностей типов и видов этих организаций в кратности от</w:t>
      </w:r>
      <w:r w:rsidR="00DF30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до 8.»;</w:t>
      </w:r>
    </w:p>
    <w:p w:rsidR="00E914E0" w:rsidRDefault="00E914E0" w:rsidP="00E914E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86 главы 5 слово «Доплата» заменить словом «Повышенная </w:t>
      </w:r>
    </w:p>
    <w:p w:rsidR="00E914E0" w:rsidRDefault="00E914E0" w:rsidP="00E91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4E0">
        <w:rPr>
          <w:rFonts w:ascii="Times New Roman" w:hAnsi="Times New Roman"/>
          <w:sz w:val="28"/>
          <w:szCs w:val="28"/>
        </w:rPr>
        <w:t>оплата»</w:t>
      </w:r>
      <w:r>
        <w:rPr>
          <w:rFonts w:ascii="Times New Roman" w:hAnsi="Times New Roman"/>
          <w:sz w:val="28"/>
          <w:szCs w:val="28"/>
        </w:rPr>
        <w:t>;</w:t>
      </w:r>
    </w:p>
    <w:p w:rsidR="000D74DE" w:rsidRDefault="000D74DE" w:rsidP="000D74D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90 главы 6  изложить в </w:t>
      </w:r>
      <w:r w:rsidR="00B77091">
        <w:rPr>
          <w:rFonts w:ascii="Times New Roman" w:hAnsi="Times New Roman"/>
          <w:sz w:val="28"/>
          <w:szCs w:val="28"/>
        </w:rPr>
        <w:t xml:space="preserve">следующей 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0D74DE" w:rsidRDefault="000D74DE" w:rsidP="00B77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«90. 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государственных организациях показателей и критериев эффективности труда работников этих организаций в пределах бюджетных ассигнований на оплату труда работников государственной организации, а также  средств от деятельности, приносящей доход, направленных государственными  организац</w:t>
      </w:r>
      <w:r w:rsidR="001D2A24">
        <w:rPr>
          <w:rFonts w:ascii="Times New Roman" w:hAnsi="Times New Roman"/>
          <w:sz w:val="28"/>
          <w:szCs w:val="28"/>
        </w:rPr>
        <w:t>иями на оплату труда работников</w:t>
      </w:r>
      <w:r>
        <w:rPr>
          <w:rFonts w:ascii="Times New Roman" w:hAnsi="Times New Roman"/>
          <w:sz w:val="28"/>
          <w:szCs w:val="28"/>
        </w:rPr>
        <w:t>»</w:t>
      </w:r>
    </w:p>
    <w:p w:rsidR="000D74DE" w:rsidRPr="000D74DE" w:rsidRDefault="000D74DE" w:rsidP="000D74DE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графу 2 строки 6 приложения № 4 дополнить словом «аналитик».</w:t>
      </w:r>
    </w:p>
    <w:p w:rsidR="001F4D05" w:rsidRPr="001F4D05" w:rsidRDefault="001F4D05" w:rsidP="00B77091">
      <w:pPr>
        <w:pStyle w:val="a3"/>
        <w:numPr>
          <w:ilvl w:val="0"/>
          <w:numId w:val="3"/>
        </w:numPr>
        <w:tabs>
          <w:tab w:val="left" w:pos="-7513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4D0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информационной газете </w:t>
      </w:r>
    </w:p>
    <w:p w:rsidR="001F4D05" w:rsidRDefault="001F4D05" w:rsidP="001F4D0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«Пелымский вестник» и разместить на официальном  сайте городского округа Пелым в сети </w:t>
      </w:r>
      <w:r w:rsidR="001D2A2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F4D05" w:rsidRPr="00B77091" w:rsidRDefault="001F4D05" w:rsidP="00B77091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Примерное положение об плате труда работников муниципальных </w:t>
      </w:r>
      <w:r w:rsidRPr="00B77091">
        <w:rPr>
          <w:rFonts w:ascii="Times New Roman" w:hAnsi="Times New Roman"/>
          <w:sz w:val="28"/>
          <w:szCs w:val="28"/>
        </w:rPr>
        <w:t xml:space="preserve">организаций городского округа Пелым в сфере образования, в отношении которых функции и полномочия учредителя осуществляются администрацией городского округа Пелым, с внесенными настоящим постановлением изменениями,  разместить на официальном сайте  городского округа Пелым в сети </w:t>
      </w:r>
      <w:r w:rsidR="00B77091">
        <w:rPr>
          <w:rFonts w:ascii="Times New Roman" w:hAnsi="Times New Roman"/>
          <w:sz w:val="28"/>
          <w:szCs w:val="28"/>
        </w:rPr>
        <w:t xml:space="preserve"> </w:t>
      </w:r>
      <w:r w:rsidRPr="00B77091">
        <w:rPr>
          <w:rFonts w:ascii="Times New Roman" w:hAnsi="Times New Roman"/>
          <w:sz w:val="28"/>
          <w:szCs w:val="28"/>
        </w:rPr>
        <w:t>Интернет</w:t>
      </w:r>
    </w:p>
    <w:p w:rsidR="00650CB6" w:rsidRDefault="00650CB6" w:rsidP="000D74DE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4188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1F4D05">
        <w:rPr>
          <w:rFonts w:ascii="Times New Roman" w:hAnsi="Times New Roman"/>
          <w:sz w:val="28"/>
          <w:szCs w:val="28"/>
        </w:rPr>
        <w:t>А.А.</w:t>
      </w:r>
      <w:r w:rsidR="001D2A24">
        <w:rPr>
          <w:rFonts w:ascii="Times New Roman" w:hAnsi="Times New Roman"/>
          <w:sz w:val="28"/>
          <w:szCs w:val="28"/>
        </w:rPr>
        <w:t xml:space="preserve"> </w:t>
      </w:r>
      <w:r w:rsidR="001F4D05">
        <w:rPr>
          <w:rFonts w:ascii="Times New Roman" w:hAnsi="Times New Roman"/>
          <w:sz w:val="28"/>
          <w:szCs w:val="28"/>
        </w:rPr>
        <w:t>Пелевину</w:t>
      </w:r>
      <w:r>
        <w:rPr>
          <w:rFonts w:ascii="Times New Roman" w:hAnsi="Times New Roman"/>
          <w:sz w:val="28"/>
          <w:szCs w:val="28"/>
        </w:rPr>
        <w:t>.</w:t>
      </w: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2A24" w:rsidRDefault="001D2A24" w:rsidP="00650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Пелым                                                        Ш.Т. Алиев</w:t>
      </w: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50CB6" w:rsidRDefault="00650CB6" w:rsidP="00650C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67D84" w:rsidRDefault="00867D84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1F4D05" w:rsidRDefault="001F4D05" w:rsidP="004777F9">
      <w:pPr>
        <w:spacing w:after="0"/>
      </w:pPr>
    </w:p>
    <w:p w:rsidR="00B77091" w:rsidRDefault="00B77091" w:rsidP="004777F9">
      <w:pPr>
        <w:spacing w:after="0"/>
      </w:pPr>
    </w:p>
    <w:p w:rsidR="00B77091" w:rsidRDefault="00B77091" w:rsidP="004777F9">
      <w:pPr>
        <w:spacing w:after="0"/>
      </w:pPr>
    </w:p>
    <w:p w:rsidR="001F4D05" w:rsidRDefault="001F4D05" w:rsidP="004777F9">
      <w:pPr>
        <w:spacing w:after="0"/>
      </w:pPr>
    </w:p>
    <w:sectPr w:rsidR="001F4D05" w:rsidSect="001D2A24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69" w:rsidRDefault="00C75569" w:rsidP="001D2A24">
      <w:pPr>
        <w:spacing w:after="0" w:line="240" w:lineRule="auto"/>
      </w:pPr>
      <w:r>
        <w:separator/>
      </w:r>
    </w:p>
  </w:endnote>
  <w:endnote w:type="continuationSeparator" w:id="0">
    <w:p w:rsidR="00C75569" w:rsidRDefault="00C75569" w:rsidP="001D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69" w:rsidRDefault="00C75569" w:rsidP="001D2A24">
      <w:pPr>
        <w:spacing w:after="0" w:line="240" w:lineRule="auto"/>
      </w:pPr>
      <w:r>
        <w:separator/>
      </w:r>
    </w:p>
  </w:footnote>
  <w:footnote w:type="continuationSeparator" w:id="0">
    <w:p w:rsidR="00C75569" w:rsidRDefault="00C75569" w:rsidP="001D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172"/>
      <w:docPartObj>
        <w:docPartGallery w:val="Page Numbers (Top of Page)"/>
        <w:docPartUnique/>
      </w:docPartObj>
    </w:sdtPr>
    <w:sdtContent>
      <w:p w:rsidR="001D2A24" w:rsidRDefault="009E0FC6">
        <w:pPr>
          <w:pStyle w:val="a5"/>
          <w:jc w:val="center"/>
        </w:pPr>
        <w:fldSimple w:instr=" PAGE   \* MERGEFORMAT ">
          <w:r w:rsidR="004777F9">
            <w:rPr>
              <w:noProof/>
            </w:rPr>
            <w:t>2</w:t>
          </w:r>
        </w:fldSimple>
      </w:p>
    </w:sdtContent>
  </w:sdt>
  <w:p w:rsidR="001D2A24" w:rsidRDefault="001D2A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F33"/>
    <w:multiLevelType w:val="hybridMultilevel"/>
    <w:tmpl w:val="E54E9534"/>
    <w:lvl w:ilvl="0" w:tplc="F558EC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97968D9"/>
    <w:multiLevelType w:val="hybridMultilevel"/>
    <w:tmpl w:val="D5060286"/>
    <w:lvl w:ilvl="0" w:tplc="E61430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8B07FB"/>
    <w:multiLevelType w:val="hybridMultilevel"/>
    <w:tmpl w:val="C046CDA4"/>
    <w:lvl w:ilvl="0" w:tplc="4906E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70163C"/>
    <w:multiLevelType w:val="hybridMultilevel"/>
    <w:tmpl w:val="D7461EF2"/>
    <w:lvl w:ilvl="0" w:tplc="DB4C71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F1577"/>
    <w:multiLevelType w:val="hybridMultilevel"/>
    <w:tmpl w:val="62D640D2"/>
    <w:lvl w:ilvl="0" w:tplc="502E6A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B996E1D"/>
    <w:multiLevelType w:val="hybridMultilevel"/>
    <w:tmpl w:val="9542B30C"/>
    <w:lvl w:ilvl="0" w:tplc="8514E45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0CB6"/>
    <w:rsid w:val="000D74DE"/>
    <w:rsid w:val="001B288A"/>
    <w:rsid w:val="001D2A24"/>
    <w:rsid w:val="001F4D05"/>
    <w:rsid w:val="00243FB1"/>
    <w:rsid w:val="004777F9"/>
    <w:rsid w:val="005438DB"/>
    <w:rsid w:val="00650CB6"/>
    <w:rsid w:val="00655CAE"/>
    <w:rsid w:val="00867D84"/>
    <w:rsid w:val="00912DDC"/>
    <w:rsid w:val="009530E3"/>
    <w:rsid w:val="009E0FC6"/>
    <w:rsid w:val="00B77091"/>
    <w:rsid w:val="00B82400"/>
    <w:rsid w:val="00BF488D"/>
    <w:rsid w:val="00C75569"/>
    <w:rsid w:val="00D6692C"/>
    <w:rsid w:val="00DF3053"/>
    <w:rsid w:val="00E914E0"/>
    <w:rsid w:val="00EA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650C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650C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1F4D05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1F4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rsid w:val="001F4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D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A24"/>
  </w:style>
  <w:style w:type="paragraph" w:styleId="a7">
    <w:name w:val="footer"/>
    <w:basedOn w:val="a"/>
    <w:link w:val="a8"/>
    <w:uiPriority w:val="99"/>
    <w:semiHidden/>
    <w:unhideWhenUsed/>
    <w:rsid w:val="001D2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2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6AF26ACE23AA4580A67C359FE5FDF03B1F92060A328511874798A8A0M4w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10</cp:revision>
  <cp:lastPrinted>2016-02-17T10:31:00Z</cp:lastPrinted>
  <dcterms:created xsi:type="dcterms:W3CDTF">2016-02-16T09:41:00Z</dcterms:created>
  <dcterms:modified xsi:type="dcterms:W3CDTF">2016-07-06T06:13:00Z</dcterms:modified>
</cp:coreProperties>
</file>