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5245"/>
      </w:tblGrid>
      <w:tr w:rsidR="00860315" w:rsidTr="00860315">
        <w:tc>
          <w:tcPr>
            <w:tcW w:w="9889" w:type="dxa"/>
          </w:tcPr>
          <w:p w:rsidR="00860315" w:rsidRDefault="00860315" w:rsidP="008603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60315" w:rsidRPr="00CC349E" w:rsidRDefault="00860315" w:rsidP="008603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349E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860315" w:rsidRPr="00CC349E" w:rsidRDefault="001E6AD8" w:rsidP="00860315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</w:t>
            </w:r>
            <w:r w:rsidR="00860315" w:rsidRPr="00CC349E">
              <w:rPr>
                <w:rFonts w:ascii="Times New Roman" w:hAnsi="Times New Roman"/>
                <w:sz w:val="28"/>
                <w:szCs w:val="28"/>
              </w:rPr>
              <w:t>униципаль</w:t>
            </w:r>
            <w:r w:rsidR="00860315" w:rsidRPr="00CC349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ной программе </w:t>
            </w:r>
          </w:p>
          <w:p w:rsidR="00860315" w:rsidRPr="00CC349E" w:rsidRDefault="00860315" w:rsidP="00860315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C349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городского округа Пелым  </w:t>
            </w:r>
          </w:p>
          <w:p w:rsidR="00860315" w:rsidRDefault="00860315" w:rsidP="00860315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C349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«Развитие муниципальной службы </w:t>
            </w:r>
          </w:p>
          <w:p w:rsidR="00860315" w:rsidRPr="00CC349E" w:rsidRDefault="00860315" w:rsidP="00860315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C349E">
              <w:rPr>
                <w:rFonts w:ascii="Times New Roman" w:hAnsi="Times New Roman"/>
                <w:spacing w:val="-1"/>
                <w:sz w:val="28"/>
                <w:szCs w:val="28"/>
              </w:rPr>
              <w:t>на территории городского округа Пелым</w:t>
            </w:r>
          </w:p>
          <w:p w:rsidR="00860315" w:rsidRDefault="00860315" w:rsidP="00860315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C349E">
              <w:rPr>
                <w:rFonts w:ascii="Times New Roman" w:hAnsi="Times New Roman"/>
                <w:spacing w:val="-1"/>
                <w:sz w:val="28"/>
                <w:szCs w:val="28"/>
              </w:rPr>
              <w:t>на 2016-202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4</w:t>
            </w:r>
            <w:r w:rsidRPr="00CC349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годы»</w:t>
            </w:r>
          </w:p>
          <w:p w:rsidR="00860315" w:rsidRDefault="00860315" w:rsidP="008603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(в ред. пост. от </w:t>
            </w:r>
            <w:r w:rsidRPr="00860315"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  <w:t>09.11.2020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№ </w:t>
            </w:r>
            <w:r w:rsidRPr="00860315"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  <w:t>335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</w:tbl>
    <w:p w:rsidR="00860315" w:rsidRDefault="00860315" w:rsidP="00860315">
      <w:pPr>
        <w:pStyle w:val="a3"/>
        <w:rPr>
          <w:rFonts w:ascii="Times New Roman" w:hAnsi="Times New Roman"/>
          <w:sz w:val="28"/>
          <w:szCs w:val="28"/>
        </w:rPr>
      </w:pPr>
    </w:p>
    <w:p w:rsidR="00645520" w:rsidRPr="00CC349E" w:rsidRDefault="00645520" w:rsidP="00645520">
      <w:pPr>
        <w:pStyle w:val="a3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645520" w:rsidRPr="00CC349E" w:rsidRDefault="00645520" w:rsidP="0064552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C349E">
        <w:rPr>
          <w:rFonts w:ascii="Times New Roman" w:hAnsi="Times New Roman"/>
          <w:sz w:val="28"/>
          <w:szCs w:val="28"/>
        </w:rPr>
        <w:t>ЦЕЛИ, ЗАДАЧИ И ЦЕЛЕВЫЕ ПОКАЗАТЕЛИ</w:t>
      </w:r>
    </w:p>
    <w:p w:rsidR="00645520" w:rsidRPr="00CC349E" w:rsidRDefault="00645520" w:rsidP="00645520">
      <w:pPr>
        <w:pStyle w:val="a3"/>
        <w:jc w:val="center"/>
        <w:rPr>
          <w:rFonts w:ascii="Times New Roman" w:hAnsi="Times New Roman"/>
          <w:spacing w:val="3"/>
          <w:sz w:val="28"/>
          <w:szCs w:val="28"/>
        </w:rPr>
      </w:pPr>
      <w:r w:rsidRPr="00CC349E">
        <w:rPr>
          <w:rFonts w:ascii="Times New Roman" w:hAnsi="Times New Roman"/>
          <w:spacing w:val="3"/>
          <w:sz w:val="28"/>
          <w:szCs w:val="28"/>
        </w:rPr>
        <w:t>Реализации муниципальной программы городского округа Пелым</w:t>
      </w:r>
    </w:p>
    <w:p w:rsidR="00645520" w:rsidRPr="00CC349E" w:rsidRDefault="00645520" w:rsidP="0064552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C349E">
        <w:rPr>
          <w:rFonts w:ascii="Times New Roman" w:hAnsi="Times New Roman"/>
          <w:sz w:val="28"/>
          <w:szCs w:val="28"/>
        </w:rPr>
        <w:t>«Развитие муниципальной службы на территории городского округа Пелым</w:t>
      </w:r>
    </w:p>
    <w:p w:rsidR="00645520" w:rsidRDefault="00645520" w:rsidP="007579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C349E">
        <w:rPr>
          <w:rFonts w:ascii="Times New Roman" w:hAnsi="Times New Roman"/>
          <w:sz w:val="28"/>
          <w:szCs w:val="28"/>
        </w:rPr>
        <w:t>на 2016-202</w:t>
      </w:r>
      <w:r w:rsidR="00757954">
        <w:rPr>
          <w:rFonts w:ascii="Times New Roman" w:hAnsi="Times New Roman"/>
          <w:sz w:val="28"/>
          <w:szCs w:val="28"/>
        </w:rPr>
        <w:t>4</w:t>
      </w:r>
      <w:r w:rsidRPr="00CC349E">
        <w:rPr>
          <w:rFonts w:ascii="Times New Roman" w:hAnsi="Times New Roman"/>
          <w:sz w:val="28"/>
          <w:szCs w:val="28"/>
        </w:rPr>
        <w:t xml:space="preserve"> годы»</w:t>
      </w:r>
    </w:p>
    <w:p w:rsidR="00645520" w:rsidRPr="00CC349E" w:rsidRDefault="00645520" w:rsidP="006455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3479"/>
        <w:gridCol w:w="1004"/>
        <w:gridCol w:w="142"/>
        <w:gridCol w:w="851"/>
        <w:gridCol w:w="992"/>
        <w:gridCol w:w="992"/>
        <w:gridCol w:w="992"/>
        <w:gridCol w:w="851"/>
        <w:gridCol w:w="850"/>
        <w:gridCol w:w="851"/>
        <w:gridCol w:w="709"/>
        <w:gridCol w:w="25"/>
        <w:gridCol w:w="30"/>
        <w:gridCol w:w="15"/>
        <w:gridCol w:w="638"/>
        <w:gridCol w:w="1985"/>
      </w:tblGrid>
      <w:tr w:rsidR="00645520" w:rsidRPr="00645520" w:rsidTr="00757954">
        <w:trPr>
          <w:trHeight w:val="545"/>
        </w:trPr>
        <w:tc>
          <w:tcPr>
            <w:tcW w:w="728" w:type="dxa"/>
            <w:vMerge w:val="restart"/>
            <w:shd w:val="clear" w:color="auto" w:fill="auto"/>
          </w:tcPr>
          <w:p w:rsidR="00645520" w:rsidRPr="00645520" w:rsidRDefault="00645520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№ строки</w:t>
            </w:r>
          </w:p>
        </w:tc>
        <w:tc>
          <w:tcPr>
            <w:tcW w:w="3479" w:type="dxa"/>
            <w:vMerge w:val="restart"/>
            <w:shd w:val="clear" w:color="auto" w:fill="auto"/>
          </w:tcPr>
          <w:p w:rsidR="00645520" w:rsidRPr="00645520" w:rsidRDefault="00645520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Наименование цели (целей) и задач, целевых показателей</w:t>
            </w:r>
          </w:p>
        </w:tc>
        <w:tc>
          <w:tcPr>
            <w:tcW w:w="1146" w:type="dxa"/>
            <w:gridSpan w:val="2"/>
            <w:vMerge w:val="restart"/>
            <w:shd w:val="clear" w:color="auto" w:fill="auto"/>
          </w:tcPr>
          <w:p w:rsidR="00645520" w:rsidRPr="00645520" w:rsidRDefault="00645520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Единица измере-ния</w:t>
            </w:r>
          </w:p>
        </w:tc>
        <w:tc>
          <w:tcPr>
            <w:tcW w:w="7796" w:type="dxa"/>
            <w:gridSpan w:val="12"/>
            <w:shd w:val="clear" w:color="auto" w:fill="auto"/>
          </w:tcPr>
          <w:p w:rsidR="00645520" w:rsidRPr="00645520" w:rsidRDefault="00645520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45520" w:rsidRPr="00645520" w:rsidRDefault="00645520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Источник значений показателей</w:t>
            </w:r>
          </w:p>
        </w:tc>
      </w:tr>
      <w:tr w:rsidR="00757954" w:rsidRPr="00645520" w:rsidTr="00757954">
        <w:trPr>
          <w:trHeight w:val="558"/>
        </w:trPr>
        <w:tc>
          <w:tcPr>
            <w:tcW w:w="728" w:type="dxa"/>
            <w:vMerge/>
            <w:shd w:val="clear" w:color="auto" w:fill="auto"/>
          </w:tcPr>
          <w:p w:rsidR="00757954" w:rsidRPr="00645520" w:rsidRDefault="00757954" w:rsidP="00757954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</w:tc>
        <w:tc>
          <w:tcPr>
            <w:tcW w:w="3479" w:type="dxa"/>
            <w:vMerge/>
            <w:shd w:val="clear" w:color="auto" w:fill="auto"/>
          </w:tcPr>
          <w:p w:rsidR="00757954" w:rsidRPr="00645520" w:rsidRDefault="00757954" w:rsidP="00757954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</w:pPr>
          </w:p>
        </w:tc>
        <w:tc>
          <w:tcPr>
            <w:tcW w:w="1146" w:type="dxa"/>
            <w:gridSpan w:val="2"/>
            <w:vMerge/>
            <w:shd w:val="clear" w:color="auto" w:fill="auto"/>
          </w:tcPr>
          <w:p w:rsidR="00757954" w:rsidRPr="00645520" w:rsidRDefault="00757954" w:rsidP="00757954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</w:tc>
        <w:tc>
          <w:tcPr>
            <w:tcW w:w="851" w:type="dxa"/>
            <w:shd w:val="clear" w:color="auto" w:fill="auto"/>
          </w:tcPr>
          <w:p w:rsidR="00757954" w:rsidRPr="00645520" w:rsidRDefault="00757954" w:rsidP="0075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</w:pPr>
            <w:r w:rsidRPr="00645520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 xml:space="preserve">2016 </w:t>
            </w:r>
          </w:p>
          <w:p w:rsidR="00757954" w:rsidRPr="00645520" w:rsidRDefault="00757954" w:rsidP="0075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520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757954" w:rsidRDefault="00757954" w:rsidP="0075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</w:pPr>
            <w:r w:rsidRPr="00645520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2017</w:t>
            </w:r>
          </w:p>
          <w:p w:rsidR="00757954" w:rsidRPr="00645520" w:rsidRDefault="00757954" w:rsidP="0075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520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757954" w:rsidRDefault="00757954" w:rsidP="0075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</w:pPr>
            <w:r w:rsidRPr="00645520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2018</w:t>
            </w:r>
          </w:p>
          <w:p w:rsidR="00757954" w:rsidRPr="00645520" w:rsidRDefault="00757954" w:rsidP="0075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520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757954" w:rsidRPr="00645520" w:rsidRDefault="00757954" w:rsidP="0075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</w:pPr>
            <w:r w:rsidRPr="00645520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>2019</w:t>
            </w:r>
          </w:p>
          <w:p w:rsidR="00757954" w:rsidRPr="00645520" w:rsidRDefault="00757954" w:rsidP="0075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520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757954" w:rsidRDefault="00757954" w:rsidP="0075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</w:pPr>
            <w:r w:rsidRPr="00645520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2020</w:t>
            </w:r>
          </w:p>
          <w:p w:rsidR="00757954" w:rsidRPr="00645520" w:rsidRDefault="00757954" w:rsidP="0075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520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757954" w:rsidRDefault="00757954" w:rsidP="0075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</w:pPr>
            <w:r w:rsidRPr="00645520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2021</w:t>
            </w:r>
          </w:p>
          <w:p w:rsidR="00757954" w:rsidRPr="00645520" w:rsidRDefault="00757954" w:rsidP="0075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520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757954" w:rsidRDefault="00757954" w:rsidP="0075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 w:rsidRPr="00645520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2022</w:t>
            </w:r>
          </w:p>
          <w:p w:rsidR="00757954" w:rsidRPr="00757954" w:rsidRDefault="00757954" w:rsidP="0075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 w:rsidRPr="00645520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757954" w:rsidRDefault="00757954" w:rsidP="0075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2023</w:t>
            </w:r>
          </w:p>
          <w:p w:rsidR="00757954" w:rsidRDefault="00757954" w:rsidP="0075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год</w:t>
            </w:r>
          </w:p>
          <w:p w:rsidR="00757954" w:rsidRPr="00757954" w:rsidRDefault="00757954" w:rsidP="0075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</w:p>
        </w:tc>
        <w:tc>
          <w:tcPr>
            <w:tcW w:w="708" w:type="dxa"/>
            <w:gridSpan w:val="4"/>
            <w:shd w:val="clear" w:color="auto" w:fill="auto"/>
          </w:tcPr>
          <w:p w:rsidR="00757954" w:rsidRDefault="00757954" w:rsidP="0075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2024</w:t>
            </w:r>
          </w:p>
          <w:p w:rsidR="00757954" w:rsidRPr="00757954" w:rsidRDefault="00757954" w:rsidP="0075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год</w:t>
            </w:r>
          </w:p>
        </w:tc>
        <w:tc>
          <w:tcPr>
            <w:tcW w:w="1985" w:type="dxa"/>
            <w:vMerge/>
            <w:shd w:val="clear" w:color="auto" w:fill="auto"/>
          </w:tcPr>
          <w:p w:rsidR="00757954" w:rsidRPr="00645520" w:rsidRDefault="00757954" w:rsidP="00757954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</w:tc>
      </w:tr>
      <w:tr w:rsidR="00757954" w:rsidRPr="00645520" w:rsidTr="00757954">
        <w:tc>
          <w:tcPr>
            <w:tcW w:w="728" w:type="dxa"/>
            <w:shd w:val="clear" w:color="auto" w:fill="auto"/>
          </w:tcPr>
          <w:p w:rsidR="00757954" w:rsidRPr="00645520" w:rsidRDefault="00757954" w:rsidP="00757954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>1</w:t>
            </w:r>
          </w:p>
        </w:tc>
        <w:tc>
          <w:tcPr>
            <w:tcW w:w="3479" w:type="dxa"/>
            <w:shd w:val="clear" w:color="auto" w:fill="auto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>2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57954" w:rsidRPr="00645520" w:rsidRDefault="00757954" w:rsidP="00757954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57954" w:rsidRPr="00645520" w:rsidRDefault="00757954" w:rsidP="00757954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>11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757954" w:rsidRPr="00645520" w:rsidRDefault="00757954" w:rsidP="00757954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>11</w:t>
            </w:r>
          </w:p>
        </w:tc>
      </w:tr>
      <w:tr w:rsidR="00757954" w:rsidRPr="00645520" w:rsidTr="004A3B76">
        <w:tc>
          <w:tcPr>
            <w:tcW w:w="728" w:type="dxa"/>
            <w:shd w:val="clear" w:color="auto" w:fill="CCC0D9"/>
            <w:vAlign w:val="center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1</w:t>
            </w:r>
          </w:p>
        </w:tc>
        <w:tc>
          <w:tcPr>
            <w:tcW w:w="14406" w:type="dxa"/>
            <w:gridSpan w:val="16"/>
            <w:shd w:val="clear" w:color="auto" w:fill="CCC0D9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5520">
              <w:rPr>
                <w:rFonts w:ascii="Times New Roman" w:eastAsia="Times New Roman" w:hAnsi="Times New Roman" w:cs="Times New Roman"/>
                <w:b/>
              </w:rPr>
              <w:t>«Развитие муниципальной службы на территории городского округа Пелым на 2016-2022 годы»</w:t>
            </w:r>
          </w:p>
        </w:tc>
      </w:tr>
      <w:tr w:rsidR="00757954" w:rsidRPr="00645520" w:rsidTr="00C762E8">
        <w:tc>
          <w:tcPr>
            <w:tcW w:w="728" w:type="dxa"/>
            <w:shd w:val="clear" w:color="auto" w:fill="B6DDE8"/>
            <w:vAlign w:val="center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2</w:t>
            </w:r>
          </w:p>
        </w:tc>
        <w:tc>
          <w:tcPr>
            <w:tcW w:w="14406" w:type="dxa"/>
            <w:gridSpan w:val="16"/>
            <w:shd w:val="clear" w:color="auto" w:fill="B6DDE8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Цель. Развитие и совершенствование муниципальной службы на территории городского округа Пелым</w:t>
            </w:r>
            <w:r w:rsidRPr="0064552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7954" w:rsidRPr="00645520" w:rsidTr="00965DB6">
        <w:tc>
          <w:tcPr>
            <w:tcW w:w="728" w:type="dxa"/>
            <w:shd w:val="clear" w:color="auto" w:fill="FBD4B4"/>
            <w:vAlign w:val="center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3</w:t>
            </w:r>
          </w:p>
        </w:tc>
        <w:tc>
          <w:tcPr>
            <w:tcW w:w="14406" w:type="dxa"/>
            <w:gridSpan w:val="16"/>
            <w:shd w:val="clear" w:color="auto" w:fill="FBD4B4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Задача 1. Обеспечение соответствия муниципальной правовой базы городского округа Пелым по вопросам развития муниципальной службы действующему законодательству.</w:t>
            </w:r>
          </w:p>
        </w:tc>
      </w:tr>
      <w:tr w:rsidR="00757954" w:rsidRPr="00645520" w:rsidTr="00757954">
        <w:tc>
          <w:tcPr>
            <w:tcW w:w="728" w:type="dxa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4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5520">
              <w:rPr>
                <w:rFonts w:ascii="Times New Roman" w:eastAsia="Times New Roman" w:hAnsi="Times New Roman" w:cs="Times New Roman"/>
              </w:rPr>
              <w:t>Доля муниципальных правовых актов, принятие которых предусмотрено законодательством о муниципальной службе, принятых в городском округе Пелым, от общего количества муниципальных правовых актов, принятие которых предусмотрено.</w:t>
            </w:r>
          </w:p>
          <w:p w:rsidR="00757954" w:rsidRPr="00645520" w:rsidRDefault="00757954" w:rsidP="00645520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954" w:rsidRPr="00645520" w:rsidRDefault="00757954" w:rsidP="00757954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954" w:rsidRPr="00645520" w:rsidRDefault="00757954" w:rsidP="00757954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100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757954" w:rsidRPr="00645520" w:rsidRDefault="00757954" w:rsidP="00757954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100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57954" w:rsidRPr="00645520" w:rsidRDefault="00757954" w:rsidP="0064552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5520">
              <w:rPr>
                <w:rFonts w:ascii="Times New Roman" w:hAnsi="Times New Roman" w:cs="Times New Roman"/>
                <w:b w:val="0"/>
                <w:sz w:val="22"/>
                <w:szCs w:val="22"/>
              </w:rPr>
              <w:t>Анализ и отчет Специалиста по кадрам</w:t>
            </w:r>
          </w:p>
        </w:tc>
      </w:tr>
      <w:tr w:rsidR="00645520" w:rsidRPr="00645520" w:rsidTr="00712628">
        <w:tc>
          <w:tcPr>
            <w:tcW w:w="728" w:type="dxa"/>
            <w:shd w:val="clear" w:color="auto" w:fill="FBD4B4"/>
            <w:vAlign w:val="center"/>
          </w:tcPr>
          <w:p w:rsidR="00645520" w:rsidRPr="00645520" w:rsidRDefault="00645520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5</w:t>
            </w:r>
          </w:p>
        </w:tc>
        <w:tc>
          <w:tcPr>
            <w:tcW w:w="14406" w:type="dxa"/>
            <w:gridSpan w:val="16"/>
            <w:shd w:val="clear" w:color="auto" w:fill="FBD4B4"/>
          </w:tcPr>
          <w:p w:rsidR="00645520" w:rsidRPr="00645520" w:rsidRDefault="00645520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Задача 2. </w:t>
            </w:r>
            <w:r w:rsidRPr="00645520">
              <w:rPr>
                <w:rFonts w:ascii="Times New Roman" w:eastAsia="Times New Roman" w:hAnsi="Times New Roman" w:cs="Times New Roman"/>
              </w:rPr>
              <w:t xml:space="preserve">Создание условий для профессионального развития муниципальных служащих в органах местного самоуправления городского округа </w:t>
            </w:r>
            <w:r w:rsidRPr="00645520">
              <w:rPr>
                <w:rFonts w:ascii="Times New Roman" w:eastAsia="Times New Roman" w:hAnsi="Times New Roman" w:cs="Times New Roman"/>
              </w:rPr>
              <w:lastRenderedPageBreak/>
              <w:t>Пелым</w:t>
            </w:r>
          </w:p>
        </w:tc>
      </w:tr>
      <w:tr w:rsidR="00757954" w:rsidRPr="00645520" w:rsidTr="00757954">
        <w:tc>
          <w:tcPr>
            <w:tcW w:w="728" w:type="dxa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lastRenderedPageBreak/>
              <w:t>6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</w:rPr>
            </w:pPr>
            <w:r w:rsidRPr="00645520">
              <w:rPr>
                <w:rFonts w:ascii="Times New Roman" w:eastAsia="Times New Roman" w:hAnsi="Times New Roman" w:cs="Times New Roman"/>
              </w:rPr>
              <w:t xml:space="preserve">Количество муниципальных служащих, прошедших аттестацию в течении срока действия программы 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единиц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57954" w:rsidRPr="00645520" w:rsidRDefault="00D94BB7" w:rsidP="00D94BB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954" w:rsidRPr="00645520" w:rsidRDefault="00D94BB7" w:rsidP="00D94BB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954" w:rsidRPr="00645520" w:rsidRDefault="00D94BB7" w:rsidP="00D94BB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954" w:rsidRPr="00645520" w:rsidRDefault="00D94BB7" w:rsidP="00D94BB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954" w:rsidRPr="00645520" w:rsidRDefault="00D94BB7" w:rsidP="00D94BB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954" w:rsidRPr="00645520" w:rsidRDefault="00D94BB7" w:rsidP="00D94BB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954" w:rsidRPr="00645520" w:rsidRDefault="00D94BB7" w:rsidP="00D94BB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4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757954" w:rsidRPr="00645520" w:rsidRDefault="00D94BB7" w:rsidP="00D94BB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3</w:t>
            </w:r>
          </w:p>
        </w:tc>
        <w:tc>
          <w:tcPr>
            <w:tcW w:w="683" w:type="dxa"/>
            <w:gridSpan w:val="3"/>
            <w:shd w:val="clear" w:color="auto" w:fill="auto"/>
            <w:vAlign w:val="center"/>
          </w:tcPr>
          <w:p w:rsidR="00757954" w:rsidRPr="00645520" w:rsidRDefault="00D94BB7" w:rsidP="00D94BB7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954" w:rsidRPr="00645520" w:rsidRDefault="00757954" w:rsidP="00645520">
            <w:pPr>
              <w:pStyle w:val="a3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 w:rsidRPr="00645520">
              <w:rPr>
                <w:rFonts w:ascii="Times New Roman" w:hAnsi="Times New Roman"/>
                <w:color w:val="000000"/>
                <w:spacing w:val="3"/>
              </w:rPr>
              <w:t xml:space="preserve">Протокол конкурсной комиссии </w:t>
            </w:r>
          </w:p>
        </w:tc>
      </w:tr>
      <w:tr w:rsidR="00757954" w:rsidRPr="00645520" w:rsidTr="00757954">
        <w:tc>
          <w:tcPr>
            <w:tcW w:w="728" w:type="dxa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7.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</w:rPr>
            </w:pPr>
            <w:r w:rsidRPr="00645520">
              <w:rPr>
                <w:rFonts w:ascii="Times New Roman" w:eastAsia="Times New Roman" w:hAnsi="Times New Roman" w:cs="Times New Roman"/>
              </w:rPr>
              <w:t>Число  муниципальных служащих прошедших повышение квалификации в течении срока действия программы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единиц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57954" w:rsidRPr="00645520" w:rsidRDefault="00757954" w:rsidP="0064552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7954" w:rsidRPr="00645520" w:rsidRDefault="00757954" w:rsidP="00D94B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4552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757954" w:rsidRPr="00645520" w:rsidRDefault="00757954" w:rsidP="00645520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57954" w:rsidRPr="00645520" w:rsidRDefault="00757954" w:rsidP="0064552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7954" w:rsidRPr="00645520" w:rsidRDefault="00757954" w:rsidP="00D94BB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455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57954" w:rsidRPr="00645520" w:rsidRDefault="00757954" w:rsidP="0064552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7954" w:rsidRPr="00645520" w:rsidRDefault="00757954" w:rsidP="0064552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4552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57954" w:rsidRPr="00645520" w:rsidRDefault="00757954" w:rsidP="006455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7954" w:rsidRPr="00645520" w:rsidRDefault="00757954" w:rsidP="0064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52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57954" w:rsidRPr="00645520" w:rsidRDefault="00757954" w:rsidP="0064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954" w:rsidRPr="00645520" w:rsidRDefault="00620CAE" w:rsidP="0064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57954" w:rsidRPr="00645520" w:rsidRDefault="00757954" w:rsidP="0064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954" w:rsidRPr="00645520" w:rsidRDefault="00620CAE" w:rsidP="0064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57954" w:rsidRDefault="00757954" w:rsidP="0064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954" w:rsidRPr="00645520" w:rsidRDefault="00620CAE" w:rsidP="0062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757954" w:rsidRDefault="00757954" w:rsidP="0064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954" w:rsidRPr="00645520" w:rsidRDefault="00620CAE" w:rsidP="0062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3" w:type="dxa"/>
            <w:gridSpan w:val="3"/>
            <w:shd w:val="clear" w:color="auto" w:fill="auto"/>
          </w:tcPr>
          <w:p w:rsidR="00757954" w:rsidRPr="00645520" w:rsidRDefault="00757954" w:rsidP="0064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954" w:rsidRPr="00645520" w:rsidRDefault="00620CAE" w:rsidP="0062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954" w:rsidRPr="00645520" w:rsidRDefault="00757954" w:rsidP="00645520">
            <w:pPr>
              <w:pStyle w:val="a3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 w:rsidRPr="00645520">
              <w:rPr>
                <w:rFonts w:ascii="Times New Roman" w:hAnsi="Times New Roman"/>
                <w:color w:val="000000"/>
                <w:spacing w:val="3"/>
              </w:rPr>
              <w:t>Подтверждающий документ о прохождении учебы</w:t>
            </w:r>
          </w:p>
        </w:tc>
      </w:tr>
      <w:tr w:rsidR="00757954" w:rsidRPr="00645520" w:rsidTr="00757954">
        <w:tc>
          <w:tcPr>
            <w:tcW w:w="728" w:type="dxa"/>
            <w:shd w:val="clear" w:color="auto" w:fill="FBD4B4"/>
            <w:vAlign w:val="center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8</w:t>
            </w:r>
          </w:p>
        </w:tc>
        <w:tc>
          <w:tcPr>
            <w:tcW w:w="11004" w:type="dxa"/>
            <w:gridSpan w:val="10"/>
            <w:shd w:val="clear" w:color="auto" w:fill="FBD4B4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</w:rPr>
              <w:t xml:space="preserve">Задача 3. Создание системы открытости, гласности и повышения престижа муниципальной службы в городском округе Пелым </w:t>
            </w:r>
          </w:p>
        </w:tc>
        <w:tc>
          <w:tcPr>
            <w:tcW w:w="3402" w:type="dxa"/>
            <w:gridSpan w:val="6"/>
            <w:shd w:val="clear" w:color="auto" w:fill="FBD4B4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</w:tc>
      </w:tr>
      <w:tr w:rsidR="00757954" w:rsidRPr="00645520" w:rsidTr="00757954">
        <w:tc>
          <w:tcPr>
            <w:tcW w:w="728" w:type="dxa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9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</w:rPr>
              <w:t xml:space="preserve">Доля муниципальных нормативных правовых актов изданных в средствах массовой информации 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процентов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954" w:rsidRPr="00645520" w:rsidRDefault="00757954" w:rsidP="00757954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100</w:t>
            </w:r>
          </w:p>
        </w:tc>
        <w:tc>
          <w:tcPr>
            <w:tcW w:w="764" w:type="dxa"/>
            <w:gridSpan w:val="3"/>
            <w:shd w:val="clear" w:color="auto" w:fill="auto"/>
            <w:vAlign w:val="center"/>
          </w:tcPr>
          <w:p w:rsidR="00757954" w:rsidRPr="00645520" w:rsidRDefault="00D94BB7" w:rsidP="00757954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100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757954" w:rsidRPr="00645520" w:rsidRDefault="00D94BB7" w:rsidP="00757954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Отчет и Анализ Специалиста по организационной работе Администрации</w:t>
            </w:r>
          </w:p>
        </w:tc>
      </w:tr>
      <w:tr w:rsidR="00645520" w:rsidRPr="00645520" w:rsidTr="00712628">
        <w:tc>
          <w:tcPr>
            <w:tcW w:w="728" w:type="dxa"/>
            <w:shd w:val="clear" w:color="auto" w:fill="FBD4B4"/>
            <w:vAlign w:val="center"/>
          </w:tcPr>
          <w:p w:rsidR="00645520" w:rsidRPr="00645520" w:rsidRDefault="00645520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10</w:t>
            </w:r>
          </w:p>
        </w:tc>
        <w:tc>
          <w:tcPr>
            <w:tcW w:w="14406" w:type="dxa"/>
            <w:gridSpan w:val="16"/>
            <w:shd w:val="clear" w:color="auto" w:fill="FBD4B4"/>
          </w:tcPr>
          <w:p w:rsidR="00645520" w:rsidRPr="00645520" w:rsidRDefault="00645520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Задача 4. Обеспечение защиты социальных прав лиц, замещавших муниципальные должности и должности муниципальной службы городского округа Пелым.</w:t>
            </w:r>
          </w:p>
        </w:tc>
      </w:tr>
      <w:tr w:rsidR="00757954" w:rsidRPr="00645520" w:rsidTr="00D94BB7">
        <w:tc>
          <w:tcPr>
            <w:tcW w:w="728" w:type="dxa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11</w:t>
            </w:r>
          </w:p>
        </w:tc>
        <w:tc>
          <w:tcPr>
            <w:tcW w:w="3479" w:type="dxa"/>
            <w:shd w:val="clear" w:color="auto" w:fill="auto"/>
          </w:tcPr>
          <w:p w:rsidR="00757954" w:rsidRPr="00645520" w:rsidRDefault="00757954" w:rsidP="00645520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</w:rPr>
              <w:t>Число лиц, замещавших должности муниципальной службы, получающих пенсию за выслугу лет.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ind w:left="-107" w:right="48" w:firstLine="107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единиц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57954" w:rsidRPr="00645520" w:rsidRDefault="00757954" w:rsidP="00D94BB7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7954" w:rsidRPr="00645520" w:rsidRDefault="00757954" w:rsidP="00D94BB7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455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954" w:rsidRPr="00645520" w:rsidRDefault="00757954" w:rsidP="00D94BB7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7954" w:rsidRPr="00645520" w:rsidRDefault="00757954" w:rsidP="00D94BB7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455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954" w:rsidRPr="00645520" w:rsidRDefault="00757954" w:rsidP="00D94BB7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7954" w:rsidRPr="00645520" w:rsidRDefault="00757954" w:rsidP="00D94BB7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455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954" w:rsidRPr="00645520" w:rsidRDefault="00757954" w:rsidP="00D9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954" w:rsidRPr="00645520" w:rsidRDefault="00757954" w:rsidP="00D9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954" w:rsidRPr="00645520" w:rsidRDefault="00757954" w:rsidP="00D9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954" w:rsidRPr="00645520" w:rsidRDefault="00757954" w:rsidP="00D9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954" w:rsidRPr="00645520" w:rsidRDefault="00757954" w:rsidP="00D9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954" w:rsidRPr="00645520" w:rsidRDefault="00757954" w:rsidP="00D9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954" w:rsidRDefault="00757954" w:rsidP="00D9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954" w:rsidRPr="00645520" w:rsidRDefault="00757954" w:rsidP="00D9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4" w:type="dxa"/>
            <w:gridSpan w:val="3"/>
            <w:shd w:val="clear" w:color="auto" w:fill="auto"/>
            <w:vAlign w:val="center"/>
          </w:tcPr>
          <w:p w:rsidR="00757954" w:rsidRDefault="00757954" w:rsidP="00D9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954" w:rsidRPr="00645520" w:rsidRDefault="008A6C54" w:rsidP="00D9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757954" w:rsidRPr="00645520" w:rsidRDefault="00757954" w:rsidP="00D9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954" w:rsidRPr="00645520" w:rsidRDefault="008A6C54" w:rsidP="00D9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954" w:rsidRPr="00961036" w:rsidRDefault="00757954" w:rsidP="00961036">
            <w:pPr>
              <w:pStyle w:val="ConsPlusTitle"/>
              <w:widowControl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61036">
              <w:rPr>
                <w:rFonts w:ascii="Times New Roman" w:hAnsi="Times New Roman"/>
                <w:b w:val="0"/>
                <w:sz w:val="22"/>
                <w:szCs w:val="22"/>
              </w:rPr>
              <w:t xml:space="preserve">Порядок установления и выплаты  пенсии за выслугу лет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лицам, </w:t>
            </w:r>
            <w:r w:rsidRPr="00961036">
              <w:rPr>
                <w:rFonts w:ascii="Times New Roman" w:hAnsi="Times New Roman"/>
                <w:b w:val="0"/>
                <w:sz w:val="22"/>
                <w:szCs w:val="22"/>
              </w:rPr>
              <w:t xml:space="preserve">замещавшим  муниципальные должности  и должности муниципальной службы </w:t>
            </w:r>
          </w:p>
          <w:p w:rsidR="00757954" w:rsidRPr="00961036" w:rsidRDefault="00757954" w:rsidP="00961036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1036">
              <w:rPr>
                <w:rFonts w:ascii="Times New Roman" w:hAnsi="Times New Roman"/>
                <w:sz w:val="22"/>
                <w:szCs w:val="22"/>
              </w:rPr>
              <w:t>в органах местного самоуправления городского округа Пелым, утвержденный</w:t>
            </w:r>
            <w:r w:rsidRPr="00961036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>р</w:t>
            </w:r>
            <w:r w:rsidRPr="00961036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>ешение Думы городского округа Пелым</w:t>
            </w:r>
            <w:r w:rsidRPr="0096103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61036">
              <w:rPr>
                <w:rFonts w:ascii="Times New Roman" w:hAnsi="Times New Roman"/>
                <w:sz w:val="22"/>
                <w:szCs w:val="22"/>
              </w:rPr>
              <w:lastRenderedPageBreak/>
              <w:t>решением Думы от 25.11.2014 г № 45/23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61036">
              <w:rPr>
                <w:rFonts w:ascii="Times New Roman" w:hAnsi="Times New Roman" w:cs="Times New Roman"/>
                <w:bCs/>
                <w:sz w:val="24"/>
                <w:szCs w:val="24"/>
              </w:rPr>
              <w:t>правов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961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 соответствующего органа местного самоуправления городского округа Пелым, </w:t>
            </w:r>
            <w:r w:rsidRPr="00961036">
              <w:rPr>
                <w:rFonts w:ascii="Times New Roman" w:hAnsi="Times New Roman" w:cs="Times New Roman"/>
                <w:sz w:val="24"/>
                <w:szCs w:val="24"/>
              </w:rPr>
              <w:t>в котором лицо замещало муниципальную должность, должность муниципальной службы</w:t>
            </w:r>
          </w:p>
          <w:p w:rsidR="00757954" w:rsidRPr="00645520" w:rsidRDefault="00757954" w:rsidP="00961036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</w:tc>
      </w:tr>
      <w:tr w:rsidR="00757954" w:rsidRPr="00645520" w:rsidTr="00D94BB7">
        <w:tc>
          <w:tcPr>
            <w:tcW w:w="728" w:type="dxa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lastRenderedPageBreak/>
              <w:t>12</w:t>
            </w:r>
          </w:p>
        </w:tc>
        <w:tc>
          <w:tcPr>
            <w:tcW w:w="3479" w:type="dxa"/>
            <w:shd w:val="clear" w:color="auto" w:fill="auto"/>
          </w:tcPr>
          <w:p w:rsidR="00757954" w:rsidRPr="00645520" w:rsidRDefault="00757954" w:rsidP="00645520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</w:rPr>
            </w:pPr>
            <w:r w:rsidRPr="00645520">
              <w:rPr>
                <w:rFonts w:ascii="Times New Roman" w:eastAsia="Times New Roman" w:hAnsi="Times New Roman" w:cs="Times New Roman"/>
              </w:rPr>
              <w:t>Число вознаграждённых лиц, удостоенных звания «Почетный гражданин городского округа Пелым»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ind w:left="-107" w:right="48" w:firstLine="107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единиц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57954" w:rsidRPr="00645520" w:rsidRDefault="00757954" w:rsidP="00645520">
            <w:pPr>
              <w:pStyle w:val="ConsPlusNormal"/>
              <w:widowControl/>
              <w:ind w:left="47" w:right="-106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455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954" w:rsidRPr="00645520" w:rsidRDefault="00757954" w:rsidP="0064552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455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954" w:rsidRPr="00645520" w:rsidRDefault="00757954" w:rsidP="0064552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455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954" w:rsidRPr="00645520" w:rsidRDefault="00757954" w:rsidP="00757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dxa"/>
            <w:gridSpan w:val="3"/>
            <w:shd w:val="clear" w:color="auto" w:fill="auto"/>
            <w:vAlign w:val="center"/>
          </w:tcPr>
          <w:p w:rsidR="00757954" w:rsidRPr="00645520" w:rsidRDefault="008A6C54" w:rsidP="00757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757954" w:rsidRPr="00645520" w:rsidRDefault="008A6C54" w:rsidP="00757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Решение Думы городского круга Пелым </w:t>
            </w:r>
          </w:p>
        </w:tc>
      </w:tr>
      <w:tr w:rsidR="00645520" w:rsidRPr="00645520" w:rsidTr="00712628">
        <w:tc>
          <w:tcPr>
            <w:tcW w:w="728" w:type="dxa"/>
            <w:shd w:val="clear" w:color="auto" w:fill="FBD4B4"/>
            <w:vAlign w:val="center"/>
          </w:tcPr>
          <w:p w:rsidR="00645520" w:rsidRPr="00645520" w:rsidRDefault="00645520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13</w:t>
            </w:r>
          </w:p>
        </w:tc>
        <w:tc>
          <w:tcPr>
            <w:tcW w:w="14406" w:type="dxa"/>
            <w:gridSpan w:val="16"/>
            <w:shd w:val="clear" w:color="auto" w:fill="FBD4B4"/>
          </w:tcPr>
          <w:p w:rsidR="00645520" w:rsidRPr="00645520" w:rsidRDefault="00645520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</w:rPr>
              <w:t>Задача 5. Совершенствование работы по формированию кадрового резерва для замещения должностей муниципальной службы</w:t>
            </w:r>
          </w:p>
        </w:tc>
      </w:tr>
      <w:tr w:rsidR="00757954" w:rsidRPr="00645520" w:rsidTr="008A6C54">
        <w:tc>
          <w:tcPr>
            <w:tcW w:w="728" w:type="dxa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14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</w:rPr>
            </w:pPr>
            <w:r w:rsidRPr="00645520">
              <w:rPr>
                <w:rFonts w:ascii="Times New Roman" w:eastAsia="Times New Roman" w:hAnsi="Times New Roman" w:cs="Times New Roman"/>
              </w:rPr>
              <w:t>Количество претендентов включенных в кадровый резерв для замещения должностей муниципальной службы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единиц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954" w:rsidRPr="00645520" w:rsidRDefault="00757954" w:rsidP="00757954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5</w:t>
            </w:r>
          </w:p>
        </w:tc>
        <w:tc>
          <w:tcPr>
            <w:tcW w:w="779" w:type="dxa"/>
            <w:gridSpan w:val="4"/>
            <w:shd w:val="clear" w:color="auto" w:fill="auto"/>
            <w:vAlign w:val="center"/>
          </w:tcPr>
          <w:p w:rsidR="00757954" w:rsidRPr="00645520" w:rsidRDefault="008A6C54" w:rsidP="00757954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757954" w:rsidRPr="00645520" w:rsidRDefault="008A6C54" w:rsidP="00757954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7954" w:rsidRPr="00645520" w:rsidRDefault="00757954" w:rsidP="0064552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645520">
              <w:rPr>
                <w:rFonts w:ascii="Times New Roman" w:eastAsia="Times New Roman" w:hAnsi="Times New Roman" w:cs="Times New Roman"/>
                <w:color w:val="333333"/>
                <w:shd w:val="clear" w:color="auto" w:fill="F9F9F9"/>
              </w:rPr>
              <w:t xml:space="preserve">Постановление администрации городского округа Пелым </w:t>
            </w:r>
          </w:p>
        </w:tc>
      </w:tr>
    </w:tbl>
    <w:p w:rsidR="006B1BDF" w:rsidRPr="00645520" w:rsidRDefault="006B1BDF" w:rsidP="00645520">
      <w:pPr>
        <w:spacing w:after="0" w:line="240" w:lineRule="auto"/>
        <w:rPr>
          <w:rFonts w:ascii="Times New Roman" w:hAnsi="Times New Roman" w:cs="Times New Roman"/>
        </w:rPr>
      </w:pPr>
    </w:p>
    <w:sectPr w:rsidR="006B1BDF" w:rsidRPr="00645520" w:rsidSect="0086031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45520"/>
    <w:rsid w:val="001E6AD8"/>
    <w:rsid w:val="00620CAE"/>
    <w:rsid w:val="00645520"/>
    <w:rsid w:val="006B1BDF"/>
    <w:rsid w:val="00757954"/>
    <w:rsid w:val="00860315"/>
    <w:rsid w:val="00872DB0"/>
    <w:rsid w:val="008A6C54"/>
    <w:rsid w:val="00961036"/>
    <w:rsid w:val="00B42D12"/>
    <w:rsid w:val="00BE59B7"/>
    <w:rsid w:val="00C1575B"/>
    <w:rsid w:val="00D21A0F"/>
    <w:rsid w:val="00D94BB7"/>
    <w:rsid w:val="00D9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5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6455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645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4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52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0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</dc:creator>
  <cp:keywords/>
  <dc:description/>
  <cp:lastModifiedBy>Аня Ветошкина</cp:lastModifiedBy>
  <cp:revision>13</cp:revision>
  <cp:lastPrinted>2019-06-05T09:12:00Z</cp:lastPrinted>
  <dcterms:created xsi:type="dcterms:W3CDTF">2019-01-10T09:05:00Z</dcterms:created>
  <dcterms:modified xsi:type="dcterms:W3CDTF">2020-11-09T05:46:00Z</dcterms:modified>
</cp:coreProperties>
</file>