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E" w:rsidRPr="00117ADE" w:rsidRDefault="00117ADE" w:rsidP="00117ADE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-615315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ADE" w:rsidRPr="00117ADE" w:rsidRDefault="00A97F94" w:rsidP="00117ADE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pt;margin-top:-.2pt;width:70.85pt;height:6.3pt;z-index:251661312;mso-width-relative:margin;mso-height-relative:margin" stroked="f">
            <v:textbox>
              <w:txbxContent>
                <w:p w:rsidR="00956D32" w:rsidRPr="00515841" w:rsidRDefault="00956D32" w:rsidP="00117A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7ADE" w:rsidRPr="00117ADE" w:rsidRDefault="00117ADE" w:rsidP="00117AD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17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117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ПОСТАНОВЛЕНИЕ                             </w:t>
      </w:r>
    </w:p>
    <w:p w:rsidR="00117ADE" w:rsidRPr="00117ADE" w:rsidRDefault="00117ADE" w:rsidP="00117AD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ADE">
        <w:rPr>
          <w:rFonts w:ascii="Times New Roman" w:hAnsi="Times New Roman" w:cs="Times New Roman"/>
          <w:b/>
          <w:color w:val="000000"/>
          <w:sz w:val="28"/>
          <w:szCs w:val="28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4"/>
      </w:tblGrid>
      <w:tr w:rsidR="00117ADE" w:rsidRPr="00117ADE" w:rsidTr="00532F76">
        <w:trPr>
          <w:trHeight w:val="1400"/>
        </w:trPr>
        <w:tc>
          <w:tcPr>
            <w:tcW w:w="97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7ADE" w:rsidRPr="00117ADE" w:rsidRDefault="00117ADE" w:rsidP="00117A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17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2044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17.12.2020</w:t>
            </w:r>
            <w:r w:rsidRPr="00117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E2044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40</w:t>
            </w:r>
          </w:p>
          <w:p w:rsidR="00117ADE" w:rsidRPr="00E20443" w:rsidRDefault="00117ADE" w:rsidP="00117A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ADE" w:rsidRPr="00117ADE" w:rsidRDefault="00117ADE" w:rsidP="00117A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117ADE" w:rsidRPr="00117ADE" w:rsidRDefault="00117ADE" w:rsidP="00117AD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7ADE" w:rsidRPr="00117ADE" w:rsidRDefault="00117ADE" w:rsidP="00CF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Pr="00117AD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о комплексной оценке</w:t>
            </w:r>
            <w:r w:rsidR="00CF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553C" w:rsidRPr="00CF553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служебной деятельности</w:t>
            </w:r>
            <w:r w:rsidR="00CF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7A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служащих органов местного самоуправления</w:t>
            </w:r>
            <w:r w:rsidR="00CF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7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Пелым </w:t>
            </w:r>
          </w:p>
          <w:p w:rsidR="00117ADE" w:rsidRPr="00E20443" w:rsidRDefault="00117ADE" w:rsidP="00117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7ADE" w:rsidRPr="00117ADE" w:rsidRDefault="00117ADE" w:rsidP="00E20443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117ADE">
        <w:rPr>
          <w:sz w:val="28"/>
          <w:szCs w:val="28"/>
        </w:rPr>
        <w:t>В соответствии с Федеральным законом от 06</w:t>
      </w:r>
      <w:r w:rsidR="00532F76">
        <w:rPr>
          <w:sz w:val="28"/>
          <w:szCs w:val="28"/>
        </w:rPr>
        <w:t xml:space="preserve"> октября </w:t>
      </w:r>
      <w:r w:rsidRPr="00117ADE">
        <w:rPr>
          <w:sz w:val="28"/>
          <w:szCs w:val="28"/>
        </w:rPr>
        <w:t>2003</w:t>
      </w:r>
      <w:r w:rsidR="00532F76">
        <w:rPr>
          <w:sz w:val="28"/>
          <w:szCs w:val="28"/>
        </w:rPr>
        <w:t xml:space="preserve"> года</w:t>
      </w:r>
      <w:r w:rsidRPr="00117ADE">
        <w:rPr>
          <w:sz w:val="28"/>
          <w:szCs w:val="28"/>
        </w:rPr>
        <w:t xml:space="preserve"> № 131-ФЗ «Об общих принципах организации местного самоуправл</w:t>
      </w:r>
      <w:r w:rsidR="00CA6595">
        <w:rPr>
          <w:sz w:val="28"/>
          <w:szCs w:val="28"/>
        </w:rPr>
        <w:t xml:space="preserve">ения в Российской Федерации», </w:t>
      </w:r>
      <w:r w:rsidR="00532F76" w:rsidRPr="00E827AE">
        <w:rPr>
          <w:sz w:val="28"/>
          <w:szCs w:val="28"/>
        </w:rPr>
        <w:t>Федеральным законом</w:t>
      </w:r>
      <w:r w:rsidR="00532F76">
        <w:rPr>
          <w:sz w:val="28"/>
          <w:szCs w:val="28"/>
        </w:rPr>
        <w:t xml:space="preserve"> </w:t>
      </w:r>
      <w:r w:rsidR="00532F76" w:rsidRPr="00E827AE">
        <w:rPr>
          <w:sz w:val="28"/>
          <w:szCs w:val="28"/>
        </w:rPr>
        <w:t>от 02</w:t>
      </w:r>
      <w:r w:rsidR="00532F76">
        <w:rPr>
          <w:sz w:val="28"/>
          <w:szCs w:val="28"/>
        </w:rPr>
        <w:t xml:space="preserve"> марта </w:t>
      </w:r>
      <w:r w:rsidR="00532F76" w:rsidRPr="00E827AE">
        <w:rPr>
          <w:sz w:val="28"/>
          <w:szCs w:val="28"/>
        </w:rPr>
        <w:t>2007 г</w:t>
      </w:r>
      <w:r w:rsidR="00532F76">
        <w:rPr>
          <w:sz w:val="28"/>
          <w:szCs w:val="28"/>
        </w:rPr>
        <w:t>ода</w:t>
      </w:r>
      <w:r w:rsidR="00532F76" w:rsidRPr="00E827AE">
        <w:rPr>
          <w:sz w:val="28"/>
          <w:szCs w:val="28"/>
        </w:rPr>
        <w:t xml:space="preserve"> № 25-ФЗ </w:t>
      </w:r>
      <w:r w:rsidR="00532F76">
        <w:rPr>
          <w:sz w:val="28"/>
          <w:szCs w:val="28"/>
        </w:rPr>
        <w:t>«</w:t>
      </w:r>
      <w:r w:rsidR="00532F76" w:rsidRPr="00E827AE">
        <w:rPr>
          <w:sz w:val="28"/>
          <w:szCs w:val="28"/>
        </w:rPr>
        <w:t>О муниципальной службе в Российской Федерации</w:t>
      </w:r>
      <w:r w:rsidR="00532F76">
        <w:rPr>
          <w:sz w:val="28"/>
          <w:szCs w:val="28"/>
        </w:rPr>
        <w:t xml:space="preserve">», </w:t>
      </w:r>
      <w:r w:rsidRPr="00117ADE">
        <w:rPr>
          <w:sz w:val="28"/>
          <w:szCs w:val="28"/>
        </w:rPr>
        <w:t xml:space="preserve">руководствуясь </w:t>
      </w:r>
      <w:r w:rsidR="00532F76" w:rsidRPr="00532F76">
        <w:rPr>
          <w:sz w:val="28"/>
          <w:szCs w:val="28"/>
        </w:rPr>
        <w:t>Методик</w:t>
      </w:r>
      <w:r w:rsidR="00532F76">
        <w:rPr>
          <w:sz w:val="28"/>
          <w:szCs w:val="28"/>
        </w:rPr>
        <w:t>ой</w:t>
      </w:r>
      <w:r w:rsidR="00532F76" w:rsidRPr="00532F76">
        <w:rPr>
          <w:sz w:val="28"/>
          <w:szCs w:val="28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532F76">
        <w:rPr>
          <w:sz w:val="28"/>
          <w:szCs w:val="28"/>
        </w:rPr>
        <w:t xml:space="preserve">, </w:t>
      </w:r>
      <w:r w:rsidRPr="00117ADE">
        <w:rPr>
          <w:sz w:val="28"/>
          <w:szCs w:val="28"/>
        </w:rPr>
        <w:t>Устав</w:t>
      </w:r>
      <w:r w:rsidR="00532F76">
        <w:rPr>
          <w:sz w:val="28"/>
          <w:szCs w:val="28"/>
        </w:rPr>
        <w:t>ом</w:t>
      </w:r>
      <w:r w:rsidRPr="00117ADE">
        <w:rPr>
          <w:sz w:val="28"/>
          <w:szCs w:val="28"/>
        </w:rPr>
        <w:t xml:space="preserve"> городского округа Пелым</w:t>
      </w:r>
    </w:p>
    <w:p w:rsidR="00117ADE" w:rsidRPr="00117ADE" w:rsidRDefault="00117ADE" w:rsidP="00E2044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AD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7ADE" w:rsidRPr="00216C2A" w:rsidRDefault="00117ADE" w:rsidP="00E2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2A">
        <w:rPr>
          <w:rFonts w:ascii="Times New Roman" w:hAnsi="Times New Roman" w:cs="Times New Roman"/>
          <w:sz w:val="28"/>
          <w:szCs w:val="28"/>
        </w:rPr>
        <w:t xml:space="preserve">1. </w:t>
      </w:r>
      <w:r w:rsidR="00216C2A" w:rsidRPr="00216C2A">
        <w:rPr>
          <w:rFonts w:ascii="Times New Roman" w:hAnsi="Times New Roman" w:cs="Times New Roman"/>
          <w:sz w:val="28"/>
          <w:szCs w:val="28"/>
        </w:rPr>
        <w:t>Утвер</w:t>
      </w:r>
      <w:r w:rsidR="00DB4D2A">
        <w:rPr>
          <w:rFonts w:ascii="Times New Roman" w:hAnsi="Times New Roman" w:cs="Times New Roman"/>
          <w:sz w:val="28"/>
          <w:szCs w:val="28"/>
        </w:rPr>
        <w:t>дить Положение</w:t>
      </w:r>
      <w:r w:rsidR="00216C2A" w:rsidRPr="00216C2A">
        <w:rPr>
          <w:rFonts w:ascii="Times New Roman" w:hAnsi="Times New Roman" w:cs="Times New Roman"/>
          <w:sz w:val="28"/>
          <w:szCs w:val="28"/>
        </w:rPr>
        <w:t xml:space="preserve"> о комплексной оценке</w:t>
      </w:r>
      <w:r w:rsidR="00216C2A">
        <w:rPr>
          <w:rFonts w:ascii="Times New Roman" w:hAnsi="Times New Roman" w:cs="Times New Roman"/>
          <w:sz w:val="28"/>
          <w:szCs w:val="28"/>
        </w:rPr>
        <w:t xml:space="preserve"> </w:t>
      </w:r>
      <w:r w:rsidR="00CF553C" w:rsidRPr="00CF553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CF553C">
        <w:rPr>
          <w:b/>
          <w:sz w:val="28"/>
          <w:szCs w:val="28"/>
        </w:rPr>
        <w:t xml:space="preserve"> </w:t>
      </w:r>
      <w:r w:rsidR="00216C2A" w:rsidRPr="00216C2A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  <w:r w:rsidR="00216C2A">
        <w:rPr>
          <w:rFonts w:ascii="Times New Roman" w:hAnsi="Times New Roman" w:cs="Times New Roman"/>
          <w:sz w:val="28"/>
          <w:szCs w:val="28"/>
        </w:rPr>
        <w:t xml:space="preserve"> </w:t>
      </w:r>
      <w:r w:rsidR="00216C2A" w:rsidRPr="00216C2A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216C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17ADE" w:rsidRPr="00117ADE" w:rsidRDefault="00216C2A" w:rsidP="00E20443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ADE" w:rsidRPr="00117AD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17ADE" w:rsidRP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ADE" w:rsidRP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ADE" w:rsidRPr="00117ADE" w:rsidRDefault="00117ADE" w:rsidP="00117A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7ADE" w:rsidRPr="00117ADE" w:rsidRDefault="00117ADE" w:rsidP="00117A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7ADE" w:rsidRPr="00117ADE" w:rsidRDefault="00117ADE" w:rsidP="00117A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7ADE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117ADE" w:rsidRPr="00117ADE" w:rsidRDefault="00117ADE" w:rsidP="0011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sz w:val="28"/>
          <w:szCs w:val="28"/>
        </w:rPr>
      </w:pPr>
    </w:p>
    <w:p w:rsid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117ADE" w:rsidRDefault="00117ADE" w:rsidP="00117ADE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117ADE" w:rsidRDefault="00117ADE" w:rsidP="00E8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DE" w:rsidRDefault="00117ADE" w:rsidP="00E8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D32" w:rsidRDefault="00956D32" w:rsidP="00CA6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6"/>
      </w:tblGrid>
      <w:tr w:rsidR="00956D32" w:rsidTr="00956D32">
        <w:tc>
          <w:tcPr>
            <w:tcW w:w="6487" w:type="dxa"/>
          </w:tcPr>
          <w:p w:rsidR="00956D32" w:rsidRDefault="00956D32" w:rsidP="00956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56D32" w:rsidRPr="008D1E9B" w:rsidRDefault="00956D32" w:rsidP="00956D32">
            <w:pPr>
              <w:rPr>
                <w:rFonts w:ascii="Times New Roman" w:hAnsi="Times New Roman"/>
                <w:sz w:val="28"/>
                <w:szCs w:val="28"/>
              </w:rPr>
            </w:pPr>
            <w:r w:rsidRPr="008D1E9B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о:</w:t>
            </w:r>
          </w:p>
          <w:p w:rsidR="00956D32" w:rsidRPr="008D1E9B" w:rsidRDefault="00956D32" w:rsidP="00956D32">
            <w:pPr>
              <w:rPr>
                <w:rFonts w:ascii="Times New Roman" w:hAnsi="Times New Roman"/>
                <w:sz w:val="28"/>
                <w:szCs w:val="28"/>
              </w:rPr>
            </w:pPr>
            <w:r w:rsidRPr="008D1E9B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</w:p>
          <w:p w:rsidR="00956D32" w:rsidRPr="008D1E9B" w:rsidRDefault="00956D32" w:rsidP="00956D32">
            <w:pPr>
              <w:rPr>
                <w:rFonts w:ascii="Times New Roman" w:hAnsi="Times New Roman"/>
                <w:sz w:val="28"/>
                <w:szCs w:val="28"/>
              </w:rPr>
            </w:pPr>
            <w:r w:rsidRPr="008D1E9B">
              <w:rPr>
                <w:rFonts w:ascii="Times New Roman" w:hAnsi="Times New Roman"/>
                <w:sz w:val="28"/>
                <w:szCs w:val="28"/>
              </w:rPr>
              <w:t xml:space="preserve">городского округа Пелым </w:t>
            </w:r>
          </w:p>
          <w:p w:rsidR="00956D32" w:rsidRPr="008D1E9B" w:rsidRDefault="00956D32" w:rsidP="00956D32">
            <w:pPr>
              <w:rPr>
                <w:rFonts w:ascii="Times New Roman" w:hAnsi="Times New Roman"/>
                <w:u w:val="single"/>
              </w:rPr>
            </w:pPr>
            <w:r w:rsidRPr="00117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17.12.2020</w:t>
            </w:r>
            <w:r w:rsidRPr="00117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40</w:t>
            </w:r>
          </w:p>
          <w:p w:rsidR="00956D32" w:rsidRDefault="00956D32" w:rsidP="00956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D32" w:rsidRDefault="00956D32" w:rsidP="00956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7AE" w:rsidRPr="00CA6595" w:rsidRDefault="00117ADE" w:rsidP="00E8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95">
        <w:rPr>
          <w:rFonts w:ascii="Times New Roman" w:hAnsi="Times New Roman" w:cs="Times New Roman"/>
          <w:b/>
          <w:sz w:val="28"/>
          <w:szCs w:val="28"/>
        </w:rPr>
        <w:t>П</w:t>
      </w:r>
      <w:r w:rsidR="00E827AE" w:rsidRPr="00CA6595">
        <w:rPr>
          <w:rFonts w:ascii="Times New Roman" w:hAnsi="Times New Roman" w:cs="Times New Roman"/>
          <w:b/>
          <w:sz w:val="28"/>
          <w:szCs w:val="28"/>
        </w:rPr>
        <w:t>оложени</w:t>
      </w:r>
      <w:r w:rsidR="00DB4D2A">
        <w:rPr>
          <w:rFonts w:ascii="Times New Roman" w:hAnsi="Times New Roman" w:cs="Times New Roman"/>
          <w:b/>
          <w:sz w:val="28"/>
          <w:szCs w:val="28"/>
        </w:rPr>
        <w:t>е</w:t>
      </w:r>
      <w:r w:rsidR="00E827AE" w:rsidRPr="00CA6595">
        <w:rPr>
          <w:rFonts w:ascii="Times New Roman" w:hAnsi="Times New Roman" w:cs="Times New Roman"/>
          <w:b/>
          <w:sz w:val="28"/>
          <w:szCs w:val="28"/>
        </w:rPr>
        <w:t xml:space="preserve"> о комплексной оценке</w:t>
      </w:r>
      <w:r w:rsidR="00CF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3C" w:rsidRPr="00CF553C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CF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AE" w:rsidRPr="00CA6595">
        <w:rPr>
          <w:rFonts w:ascii="Times New Roman" w:hAnsi="Times New Roman" w:cs="Times New Roman"/>
          <w:b/>
          <w:sz w:val="28"/>
          <w:szCs w:val="28"/>
        </w:rPr>
        <w:t>муниципальных служащих органов местного самоуправления</w:t>
      </w:r>
      <w:r w:rsidR="00956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AE" w:rsidRPr="00CA6595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 </w:t>
      </w:r>
    </w:p>
    <w:p w:rsidR="00E827AE" w:rsidRPr="00E827AE" w:rsidRDefault="00E827AE" w:rsidP="00E8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AE" w:rsidRPr="003A28F8" w:rsidRDefault="00E827AE" w:rsidP="00E8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F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827AE" w:rsidRPr="00E827AE" w:rsidRDefault="00E827AE" w:rsidP="00E8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AE" w:rsidRPr="00E827AE" w:rsidRDefault="00DB4D2A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E827AE" w:rsidRPr="00E827AE">
        <w:rPr>
          <w:rFonts w:ascii="Times New Roman" w:hAnsi="Times New Roman" w:cs="Times New Roman"/>
          <w:sz w:val="28"/>
          <w:szCs w:val="28"/>
        </w:rPr>
        <w:t xml:space="preserve">оложение о комплексной оценке </w:t>
      </w:r>
      <w:r w:rsidRPr="00CF553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Pr="00E827AE">
        <w:rPr>
          <w:rFonts w:ascii="Times New Roman" w:hAnsi="Times New Roman" w:cs="Times New Roman"/>
          <w:sz w:val="28"/>
          <w:szCs w:val="28"/>
        </w:rPr>
        <w:t xml:space="preserve"> </w:t>
      </w:r>
      <w:r w:rsidR="00E827AE" w:rsidRPr="00E827A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827AE">
        <w:rPr>
          <w:rFonts w:ascii="Times New Roman" w:hAnsi="Times New Roman" w:cs="Times New Roman"/>
          <w:sz w:val="28"/>
          <w:szCs w:val="28"/>
        </w:rPr>
        <w:t xml:space="preserve"> </w:t>
      </w:r>
      <w:r w:rsidR="00E827AE" w:rsidRPr="00E827AE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Федеральным законом</w:t>
      </w:r>
      <w:r w:rsidR="00E827AE">
        <w:rPr>
          <w:rFonts w:ascii="Times New Roman" w:hAnsi="Times New Roman" w:cs="Times New Roman"/>
          <w:sz w:val="28"/>
          <w:szCs w:val="28"/>
        </w:rPr>
        <w:t xml:space="preserve"> </w:t>
      </w:r>
      <w:r w:rsidR="00E827AE" w:rsidRPr="00E827AE">
        <w:rPr>
          <w:rFonts w:ascii="Times New Roman" w:hAnsi="Times New Roman" w:cs="Times New Roman"/>
          <w:sz w:val="28"/>
          <w:szCs w:val="28"/>
        </w:rPr>
        <w:t>от 02</w:t>
      </w:r>
      <w:r w:rsidR="00E827A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27AE" w:rsidRPr="00E827AE">
        <w:rPr>
          <w:rFonts w:ascii="Times New Roman" w:hAnsi="Times New Roman" w:cs="Times New Roman"/>
          <w:sz w:val="28"/>
          <w:szCs w:val="28"/>
        </w:rPr>
        <w:t>2007 г</w:t>
      </w:r>
      <w:r w:rsidR="00E827AE">
        <w:rPr>
          <w:rFonts w:ascii="Times New Roman" w:hAnsi="Times New Roman" w:cs="Times New Roman"/>
          <w:sz w:val="28"/>
          <w:szCs w:val="28"/>
        </w:rPr>
        <w:t>ода</w:t>
      </w:r>
      <w:r w:rsidR="00E827AE" w:rsidRPr="00E827AE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E827AE">
        <w:rPr>
          <w:rFonts w:ascii="Times New Roman" w:hAnsi="Times New Roman" w:cs="Times New Roman"/>
          <w:sz w:val="28"/>
          <w:szCs w:val="28"/>
        </w:rPr>
        <w:t>«</w:t>
      </w:r>
      <w:r w:rsidR="00E827AE" w:rsidRPr="00E827A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827AE">
        <w:rPr>
          <w:rFonts w:ascii="Times New Roman" w:hAnsi="Times New Roman" w:cs="Times New Roman"/>
          <w:sz w:val="28"/>
          <w:szCs w:val="28"/>
        </w:rPr>
        <w:t>»</w:t>
      </w:r>
      <w:r w:rsidR="00E827AE" w:rsidRPr="00E827AE">
        <w:rPr>
          <w:rFonts w:ascii="Times New Roman" w:hAnsi="Times New Roman" w:cs="Times New Roman"/>
          <w:sz w:val="28"/>
          <w:szCs w:val="28"/>
        </w:rPr>
        <w:t xml:space="preserve"> в</w:t>
      </w:r>
      <w:r w:rsidR="00E827AE">
        <w:rPr>
          <w:rFonts w:ascii="Times New Roman" w:hAnsi="Times New Roman" w:cs="Times New Roman"/>
          <w:sz w:val="28"/>
          <w:szCs w:val="28"/>
        </w:rPr>
        <w:t xml:space="preserve"> </w:t>
      </w:r>
      <w:r w:rsidR="00E827AE" w:rsidRPr="00E827AE">
        <w:rPr>
          <w:rFonts w:ascii="Times New Roman" w:hAnsi="Times New Roman" w:cs="Times New Roman"/>
          <w:sz w:val="28"/>
          <w:szCs w:val="28"/>
        </w:rPr>
        <w:t>целях реализации приоритетных направлений формирования кадрового состава</w:t>
      </w:r>
      <w:r w:rsidR="00E827AE">
        <w:rPr>
          <w:rFonts w:ascii="Times New Roman" w:hAnsi="Times New Roman" w:cs="Times New Roman"/>
          <w:sz w:val="28"/>
          <w:szCs w:val="28"/>
        </w:rPr>
        <w:t xml:space="preserve"> </w:t>
      </w:r>
      <w:r w:rsidR="00E827AE" w:rsidRPr="00E827AE">
        <w:rPr>
          <w:rFonts w:ascii="Times New Roman" w:hAnsi="Times New Roman" w:cs="Times New Roman"/>
          <w:sz w:val="28"/>
          <w:szCs w:val="28"/>
        </w:rPr>
        <w:t>муниципальной службы и его эффективного использования.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2. Положение содержит подробное описание системы комплексной оценки</w:t>
      </w:r>
      <w:r w:rsidR="00CF553C">
        <w:rPr>
          <w:rFonts w:ascii="Times New Roman" w:hAnsi="Times New Roman" w:cs="Times New Roman"/>
          <w:sz w:val="28"/>
          <w:szCs w:val="28"/>
        </w:rPr>
        <w:t xml:space="preserve"> 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муниципальных служащих и отдельных ее элементов,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организации и проведения комплексной оценки, а также содержит методику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расчета результатов комплексной оценки.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 xml:space="preserve">3. Целями проведения комплексной оценки 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CF553C"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являются: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совершенствование управления кадровым составом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самоуправления и повышение качества его формирования;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выявление препятствий и проблемных областей в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E827AE" w:rsidRPr="00E827AE" w:rsidRDefault="00E827AE" w:rsidP="00CF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 соз</w:t>
      </w:r>
      <w:r w:rsidR="00955021">
        <w:rPr>
          <w:rFonts w:ascii="Times New Roman" w:hAnsi="Times New Roman" w:cs="Times New Roman"/>
          <w:sz w:val="28"/>
          <w:szCs w:val="28"/>
        </w:rPr>
        <w:t>дание системы мониторинга и контроля за</w:t>
      </w:r>
      <w:r w:rsidRPr="00E827AE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CF553C">
        <w:rPr>
          <w:rFonts w:ascii="Times New Roman" w:hAnsi="Times New Roman" w:cs="Times New Roman"/>
          <w:sz w:val="28"/>
          <w:szCs w:val="28"/>
        </w:rPr>
        <w:t xml:space="preserve"> </w:t>
      </w:r>
      <w:r w:rsidR="0095502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E827AE">
        <w:rPr>
          <w:rFonts w:ascii="Times New Roman" w:hAnsi="Times New Roman" w:cs="Times New Roman"/>
          <w:sz w:val="28"/>
          <w:szCs w:val="28"/>
        </w:rPr>
        <w:t>служебно</w:t>
      </w:r>
      <w:r w:rsidR="00955021">
        <w:rPr>
          <w:rFonts w:ascii="Times New Roman" w:hAnsi="Times New Roman" w:cs="Times New Roman"/>
          <w:sz w:val="28"/>
          <w:szCs w:val="28"/>
        </w:rPr>
        <w:t xml:space="preserve">й деятельности  муниципальных </w:t>
      </w:r>
      <w:r w:rsidRPr="00E827AE">
        <w:rPr>
          <w:rFonts w:ascii="Times New Roman" w:hAnsi="Times New Roman" w:cs="Times New Roman"/>
          <w:sz w:val="28"/>
          <w:szCs w:val="28"/>
        </w:rPr>
        <w:t>служащих</w:t>
      </w:r>
    </w:p>
    <w:p w:rsidR="00E827AE" w:rsidRPr="00E827AE" w:rsidRDefault="00E827AE" w:rsidP="00E81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E827AE">
        <w:rPr>
          <w:rFonts w:ascii="Times New Roman" w:hAnsi="Times New Roman" w:cs="Times New Roman"/>
          <w:sz w:val="28"/>
          <w:szCs w:val="28"/>
        </w:rPr>
        <w:t>;</w:t>
      </w:r>
    </w:p>
    <w:p w:rsidR="00E827AE" w:rsidRPr="00E827AE" w:rsidRDefault="00E827AE" w:rsidP="00CF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внедрение и развитие механизмов стимулирования и мотивации</w:t>
      </w:r>
      <w:r w:rsidR="00CF553C"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E827AE" w:rsidRPr="00E827AE" w:rsidRDefault="00E827AE" w:rsidP="00CF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принятие обоснованных кадровых решений на основе объективной</w:t>
      </w:r>
      <w:r w:rsidR="00CF553C"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информации о квалификации муниципального служащего, его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качествах и эффективности и результативности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 xml:space="preserve">4. Предметом комплексной оценки 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Pr="00E827AE">
        <w:rPr>
          <w:rFonts w:ascii="Times New Roman" w:hAnsi="Times New Roman" w:cs="Times New Roman"/>
          <w:sz w:val="28"/>
          <w:szCs w:val="28"/>
        </w:rPr>
        <w:t>являются: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профессиональные и личностные качества муниципальных служащих;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уровень компетенций муниципального служащего;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результативность достижения муниципальными служащими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E827AE" w:rsidRPr="00E827AE" w:rsidRDefault="00E827AE" w:rsidP="00CF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lastRenderedPageBreak/>
        <w:t>– качество выполнения должностных обязанностей муниципальными</w:t>
      </w:r>
      <w:r w:rsidR="00CF553C"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служащими;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эффективность служебной деятельности муниципальных служащих.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 xml:space="preserve">5. Система комплексной оценки 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Pr="00E827AE">
        <w:rPr>
          <w:rFonts w:ascii="Times New Roman" w:hAnsi="Times New Roman" w:cs="Times New Roman"/>
          <w:sz w:val="28"/>
          <w:szCs w:val="28"/>
        </w:rPr>
        <w:t>включает в себя следующие виды оценки: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оценку квалификации муниципального служащего;</w:t>
      </w:r>
    </w:p>
    <w:p w:rsidR="00E827AE" w:rsidRPr="00E827AE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>– оценку профессионального потенциала муниципального служащего;</w:t>
      </w:r>
    </w:p>
    <w:p w:rsidR="008970E9" w:rsidRDefault="00E827AE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AE">
        <w:rPr>
          <w:rFonts w:ascii="Times New Roman" w:hAnsi="Times New Roman" w:cs="Times New Roman"/>
          <w:sz w:val="28"/>
          <w:szCs w:val="28"/>
        </w:rPr>
        <w:t xml:space="preserve">– оценку эффективности и результативности </w:t>
      </w:r>
      <w:r w:rsidR="00CF553C" w:rsidRPr="00CF553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Pr="00E827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AE">
        <w:rPr>
          <w:rFonts w:ascii="Times New Roman" w:hAnsi="Times New Roman" w:cs="Times New Roman"/>
          <w:sz w:val="28"/>
          <w:szCs w:val="28"/>
        </w:rPr>
        <w:t>служащего.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 xml:space="preserve">6. Применение комплексной оценки 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Pr="00E81066">
        <w:rPr>
          <w:rFonts w:ascii="Times New Roman" w:hAnsi="Times New Roman" w:cs="Times New Roman"/>
          <w:sz w:val="28"/>
          <w:szCs w:val="28"/>
        </w:rPr>
        <w:t>и/или ее отдельных видов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E81066" w:rsidRPr="00E81066" w:rsidRDefault="00E81066" w:rsidP="00CF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при проведении конкурса на замещение должностей муниципальной</w:t>
      </w:r>
      <w:r w:rsidR="00CF553C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службы;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при проведении конкурса на включение в кадровый резерв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должностей муниципальной службы;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при проведении аттестации;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в период испытания муниципального служащего в целях проверки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соответствия занимаемой должности и признании выдержавшим либо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выдержавшим испытание;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при формировании плана индивидуального развития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необходимости  раз</w:t>
      </w:r>
      <w:r>
        <w:rPr>
          <w:rFonts w:ascii="Times New Roman" w:hAnsi="Times New Roman" w:cs="Times New Roman"/>
          <w:sz w:val="28"/>
          <w:szCs w:val="28"/>
        </w:rPr>
        <w:t xml:space="preserve">вития  конкретных  необходимых </w:t>
      </w:r>
      <w:r w:rsidRPr="00E81066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при распределении служебной нагрузки между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служащими;</w:t>
      </w:r>
    </w:p>
    <w:p w:rsidR="00E81066" w:rsidRPr="00E81066" w:rsidRDefault="00CF553C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6D32">
        <w:rPr>
          <w:rFonts w:ascii="Times New Roman" w:hAnsi="Times New Roman" w:cs="Times New Roman"/>
          <w:sz w:val="28"/>
          <w:szCs w:val="28"/>
        </w:rPr>
        <w:t xml:space="preserve">при определении объемов материального </w:t>
      </w:r>
      <w:r w:rsidR="00E81066" w:rsidRPr="00E81066">
        <w:rPr>
          <w:rFonts w:ascii="Times New Roman" w:hAnsi="Times New Roman" w:cs="Times New Roman"/>
          <w:sz w:val="28"/>
          <w:szCs w:val="28"/>
        </w:rPr>
        <w:t>стимулирования</w:t>
      </w:r>
      <w:r w:rsidR="00E81066">
        <w:rPr>
          <w:rFonts w:ascii="Times New Roman" w:hAnsi="Times New Roman" w:cs="Times New Roman"/>
          <w:sz w:val="28"/>
          <w:szCs w:val="28"/>
        </w:rPr>
        <w:t xml:space="preserve"> </w:t>
      </w:r>
      <w:r w:rsidR="00E81066" w:rsidRPr="00E81066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при проведении организационно-штатных мероприятий;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– в иных случаях.</w:t>
      </w: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 xml:space="preserve">7. Комплексная оценка 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Pr="00E81066">
        <w:rPr>
          <w:rFonts w:ascii="Times New Roman" w:hAnsi="Times New Roman" w:cs="Times New Roman"/>
          <w:sz w:val="28"/>
          <w:szCs w:val="28"/>
        </w:rPr>
        <w:t>и ее отдельные виды осуществляется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(работодателя).</w:t>
      </w:r>
    </w:p>
    <w:p w:rsid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 xml:space="preserve">8. Уполномоченным на проведение комплексной оценки 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Pr="00E81066">
        <w:rPr>
          <w:rFonts w:ascii="Times New Roman" w:hAnsi="Times New Roman" w:cs="Times New Roman"/>
          <w:sz w:val="28"/>
          <w:szCs w:val="28"/>
        </w:rPr>
        <w:t>(ее отдельных видов)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специалист по кадрам органов местного самоуправления</w:t>
      </w:r>
      <w:r w:rsidRPr="00E81066">
        <w:rPr>
          <w:rFonts w:ascii="Times New Roman" w:hAnsi="Times New Roman" w:cs="Times New Roman"/>
          <w:sz w:val="28"/>
          <w:szCs w:val="28"/>
        </w:rPr>
        <w:t>.</w:t>
      </w:r>
    </w:p>
    <w:p w:rsidR="003A28F8" w:rsidRPr="00E81066" w:rsidRDefault="003A28F8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066" w:rsidRPr="003A28F8" w:rsidRDefault="00E81066" w:rsidP="003A2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F8">
        <w:rPr>
          <w:rFonts w:ascii="Times New Roman" w:hAnsi="Times New Roman" w:cs="Times New Roman"/>
          <w:b/>
          <w:sz w:val="28"/>
          <w:szCs w:val="28"/>
        </w:rPr>
        <w:t>II. Основные понятия и определения</w:t>
      </w:r>
    </w:p>
    <w:p w:rsidR="003A28F8" w:rsidRPr="00955021" w:rsidRDefault="003A28F8" w:rsidP="003A28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1066" w:rsidRPr="00E81066" w:rsidRDefault="00E81066" w:rsidP="00E8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9. В настоящем положении используются следующие понятия и определения:</w:t>
      </w:r>
    </w:p>
    <w:p w:rsidR="00E81066" w:rsidRPr="00E81066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Комплексная оценка</w:t>
      </w:r>
      <w:r w:rsidR="00CF553C" w:rsidRPr="00CF553C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муниципального служащего – набор оценочных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процедур, технологий и методов, позволяющих получить всестороннюю оценку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муниципального служащего и его профессиональной служебной деятельности.</w:t>
      </w:r>
    </w:p>
    <w:p w:rsidR="00E81066" w:rsidRPr="00E81066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– набор количественных и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 xml:space="preserve">качественных характеристик, позволяющих определить степень достижения </w:t>
      </w:r>
      <w:r w:rsidRPr="00E81066">
        <w:rPr>
          <w:rFonts w:ascii="Times New Roman" w:hAnsi="Times New Roman" w:cs="Times New Roman"/>
          <w:sz w:val="28"/>
          <w:szCs w:val="28"/>
        </w:rPr>
        <w:lastRenderedPageBreak/>
        <w:t>целей,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оценить объем и качество полученного результата, сроки выполнения и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эффективность использования ресурсов.</w:t>
      </w:r>
    </w:p>
    <w:p w:rsidR="00E81066" w:rsidRPr="00E81066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Эффективность и результативность – способность муниципального служащего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к достижению поставленных целей, выполнению задач и реализации планов в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полном объеме с требуемым качеством в уставленный срок при оптимальном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использовании организационных, кадровых, финансовых, информационных и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других ресурсов, имеющихся в его распоряжении.</w:t>
      </w:r>
    </w:p>
    <w:p w:rsidR="00E81066" w:rsidRPr="00E81066" w:rsidRDefault="00956D32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потенциал – совокупная </w:t>
      </w:r>
      <w:r w:rsidR="00E81066" w:rsidRPr="00E8106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E81066" w:rsidRPr="00E81066">
        <w:rPr>
          <w:rFonts w:ascii="Times New Roman" w:hAnsi="Times New Roman" w:cs="Times New Roman"/>
          <w:sz w:val="28"/>
          <w:szCs w:val="28"/>
        </w:rPr>
        <w:t>и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="00E81066" w:rsidRPr="00E81066">
        <w:rPr>
          <w:rFonts w:ascii="Times New Roman" w:hAnsi="Times New Roman" w:cs="Times New Roman"/>
          <w:sz w:val="28"/>
          <w:szCs w:val="28"/>
        </w:rPr>
        <w:t>профессиональных возможностей муниципального служащего.</w:t>
      </w:r>
    </w:p>
    <w:p w:rsidR="00E81066" w:rsidRPr="00E81066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Компетенция – способность и готовность муниципального служащего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применять знания, навыки и умения, используемые для достижения желаемых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результатов, которые дают ему возможность быть компетентным при выполнении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E81066" w:rsidRPr="00E81066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Профессиональная компетенция – совокупность профессиональных знаний,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умений, а также способов выполнения профессиональной служебной деятельности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E81066" w:rsidRPr="00E81066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Управленческая компетенция – совокупность навыков, практического опыта и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личностных качеств, необходимых руководителю для выполнения управленческих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функций.</w:t>
      </w:r>
    </w:p>
    <w:p w:rsidR="00E81066" w:rsidRPr="00E81066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Корпоративная компетенция – модель поведения, отражающая основные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ценности и стратегические направления органа местного самоуправления.</w:t>
      </w:r>
    </w:p>
    <w:p w:rsidR="00E827AE" w:rsidRDefault="00E81066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6">
        <w:rPr>
          <w:rFonts w:ascii="Times New Roman" w:hAnsi="Times New Roman" w:cs="Times New Roman"/>
          <w:sz w:val="28"/>
          <w:szCs w:val="28"/>
        </w:rPr>
        <w:t>Профиль компетенций – детальное описание стандартов поведения служащего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или набор стандартов действий, ведущих к достижению целей и задач,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поставленных перед организацией, осуществлению профессиональной служебной</w:t>
      </w:r>
      <w:r w:rsidR="009D7709">
        <w:rPr>
          <w:rFonts w:ascii="Times New Roman" w:hAnsi="Times New Roman" w:cs="Times New Roman"/>
          <w:sz w:val="28"/>
          <w:szCs w:val="28"/>
        </w:rPr>
        <w:t xml:space="preserve"> </w:t>
      </w:r>
      <w:r w:rsidRPr="00E81066">
        <w:rPr>
          <w:rFonts w:ascii="Times New Roman" w:hAnsi="Times New Roman" w:cs="Times New Roman"/>
          <w:sz w:val="28"/>
          <w:szCs w:val="28"/>
        </w:rPr>
        <w:t>деятельности</w:t>
      </w:r>
      <w:r w:rsidR="009D7709">
        <w:rPr>
          <w:rFonts w:ascii="Times New Roman" w:hAnsi="Times New Roman" w:cs="Times New Roman"/>
          <w:sz w:val="28"/>
          <w:szCs w:val="28"/>
        </w:rPr>
        <w:t>.</w:t>
      </w:r>
    </w:p>
    <w:p w:rsidR="00A27405" w:rsidRDefault="00A27405" w:rsidP="009D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405" w:rsidRDefault="00A27405" w:rsidP="00A274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I</w:t>
      </w:r>
      <w:r w:rsidRPr="00A27405">
        <w:rPr>
          <w:rFonts w:ascii="Times New Roman" w:hAnsi="Times New Roman" w:cs="Times New Roman"/>
          <w:b/>
          <w:sz w:val="28"/>
          <w:szCs w:val="28"/>
        </w:rPr>
        <w:t>II. Оценка квалификации муниципального служащего</w:t>
      </w:r>
    </w:p>
    <w:p w:rsidR="00A27405" w:rsidRPr="00A27405" w:rsidRDefault="00A27405" w:rsidP="00A274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10. Оценка квалификации муниципального служащего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целью определения уровня соответствия его знаний, умений и навыков базовым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профессиональным квалификационным требованиям к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11. Оценка квалификации муниципального служащего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посредством профессионального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Тестирование проводится в индивидуальной или групповой форме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ограничением или без ограничения времени.</w:t>
      </w: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Структура вопросов теста формируется на определение:</w:t>
      </w: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– знание Конституции Российской Федерации и основ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строя Российской Федерации – 10 процентов всех вопросов;</w:t>
      </w: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– знания правовых основ в сфере муниципальной службы,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самоуправления и противодействия коррупции – 30 процентов всех вопросов;</w:t>
      </w: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lastRenderedPageBreak/>
        <w:t>– знаний отраслевого законодательства по видам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местного самоуправления (структурного подразделения) – 40 процентов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вопросов;</w:t>
      </w: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– знаний русского языка – 10 процентов всех вопросов;</w:t>
      </w:r>
    </w:p>
    <w:p w:rsidR="00A27405" w:rsidRP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– знания в области информационно-коммуникационных технологий –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процентов всех вопросов.</w:t>
      </w:r>
    </w:p>
    <w:p w:rsidR="00A27405" w:rsidRDefault="00A27405" w:rsidP="00A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12. При подведении итогов оценки квалификации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05">
        <w:rPr>
          <w:rFonts w:ascii="Times New Roman" w:hAnsi="Times New Roman" w:cs="Times New Roman"/>
          <w:sz w:val="28"/>
          <w:szCs w:val="28"/>
        </w:rPr>
        <w:t>используется шкала, представленная в таблице 1.</w:t>
      </w:r>
    </w:p>
    <w:p w:rsidR="00A27405" w:rsidRDefault="00A27405" w:rsidP="00CF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05" w:rsidRDefault="00A27405" w:rsidP="00A274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27405">
        <w:rPr>
          <w:rFonts w:ascii="Times New Roman" w:hAnsi="Times New Roman" w:cs="Times New Roman"/>
          <w:sz w:val="28"/>
          <w:szCs w:val="28"/>
        </w:rPr>
        <w:t>Таблица 1</w:t>
      </w:r>
    </w:p>
    <w:p w:rsidR="00A27405" w:rsidRDefault="00A27405" w:rsidP="00A274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1611"/>
        <w:gridCol w:w="4770"/>
      </w:tblGrid>
      <w:tr w:rsidR="00A27405" w:rsidTr="00A27405">
        <w:tc>
          <w:tcPr>
            <w:tcW w:w="3190" w:type="dxa"/>
          </w:tcPr>
          <w:p w:rsidR="00A27405" w:rsidRPr="00A27405" w:rsidRDefault="00A27405" w:rsidP="00A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Доля правильных ответов</w:t>
            </w:r>
          </w:p>
          <w:p w:rsidR="00A27405" w:rsidRDefault="00A27405" w:rsidP="00A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на вопросы теста</w:t>
            </w:r>
          </w:p>
        </w:tc>
        <w:tc>
          <w:tcPr>
            <w:tcW w:w="1611" w:type="dxa"/>
          </w:tcPr>
          <w:p w:rsidR="00A27405" w:rsidRPr="00A27405" w:rsidRDefault="00A27405" w:rsidP="00A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Оценочный</w:t>
            </w:r>
          </w:p>
          <w:p w:rsidR="00A27405" w:rsidRDefault="00A27405" w:rsidP="00A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770" w:type="dxa"/>
          </w:tcPr>
          <w:p w:rsidR="00A27405" w:rsidRDefault="00A27405" w:rsidP="00A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Оценка уровня квалификации</w:t>
            </w:r>
          </w:p>
        </w:tc>
      </w:tr>
      <w:tr w:rsidR="00A27405" w:rsidTr="00A27405">
        <w:tc>
          <w:tcPr>
            <w:tcW w:w="3190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более 90 %</w:t>
            </w:r>
          </w:p>
        </w:tc>
        <w:tc>
          <w:tcPr>
            <w:tcW w:w="1611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квалификации</w:t>
            </w:r>
          </w:p>
        </w:tc>
      </w:tr>
      <w:tr w:rsidR="00A27405" w:rsidTr="00A27405">
        <w:tc>
          <w:tcPr>
            <w:tcW w:w="3190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от 80% до 90%</w:t>
            </w:r>
          </w:p>
        </w:tc>
        <w:tc>
          <w:tcPr>
            <w:tcW w:w="1611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 квалификации</w:t>
            </w:r>
          </w:p>
        </w:tc>
      </w:tr>
      <w:tr w:rsidR="00A27405" w:rsidTr="00A27405">
        <w:tc>
          <w:tcPr>
            <w:tcW w:w="3190" w:type="dxa"/>
          </w:tcPr>
          <w:p w:rsidR="00A27405" w:rsidRP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от 71 % до 80 %</w:t>
            </w:r>
          </w:p>
        </w:tc>
        <w:tc>
          <w:tcPr>
            <w:tcW w:w="1611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 квалификации</w:t>
            </w:r>
          </w:p>
        </w:tc>
      </w:tr>
      <w:tr w:rsidR="00A27405" w:rsidTr="00A27405">
        <w:tc>
          <w:tcPr>
            <w:tcW w:w="3190" w:type="dxa"/>
          </w:tcPr>
          <w:p w:rsidR="00A27405" w:rsidRP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от 50 % до 70 %</w:t>
            </w:r>
          </w:p>
        </w:tc>
        <w:tc>
          <w:tcPr>
            <w:tcW w:w="1611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квалификации</w:t>
            </w:r>
          </w:p>
        </w:tc>
      </w:tr>
      <w:tr w:rsidR="00A27405" w:rsidTr="00A27405">
        <w:tc>
          <w:tcPr>
            <w:tcW w:w="3190" w:type="dxa"/>
          </w:tcPr>
          <w:p w:rsidR="00A27405" w:rsidRP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менее 50 %</w:t>
            </w:r>
          </w:p>
        </w:tc>
        <w:tc>
          <w:tcPr>
            <w:tcW w:w="1611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70" w:type="dxa"/>
          </w:tcPr>
          <w:p w:rsidR="00A27405" w:rsidRDefault="00A27405" w:rsidP="0066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05">
              <w:rPr>
                <w:rFonts w:ascii="Times New Roman" w:hAnsi="Times New Roman" w:cs="Times New Roman"/>
                <w:sz w:val="28"/>
                <w:szCs w:val="28"/>
              </w:rPr>
              <w:t>Низкий уровень квалификации</w:t>
            </w:r>
          </w:p>
        </w:tc>
      </w:tr>
    </w:tbl>
    <w:p w:rsidR="00A27405" w:rsidRDefault="00A27405" w:rsidP="00A274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4BEA" w:rsidRDefault="00D84BEA" w:rsidP="00D84B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EA">
        <w:rPr>
          <w:rFonts w:ascii="Times New Roman" w:hAnsi="Times New Roman" w:cs="Times New Roman"/>
          <w:b/>
          <w:sz w:val="28"/>
          <w:szCs w:val="28"/>
        </w:rPr>
        <w:t>IV. Оценка профессионального потенциала муниципального служащего</w:t>
      </w:r>
    </w:p>
    <w:p w:rsidR="00D84BEA" w:rsidRPr="00D84BEA" w:rsidRDefault="00D84BEA" w:rsidP="00D84B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EA" w:rsidRPr="00D84BEA" w:rsidRDefault="00D84BEA" w:rsidP="0010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13. Высокий профессионализм муниципальных служащих позволяет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 xml:space="preserve">достигать целей и задач, поставленных перед органом </w:t>
      </w:r>
      <w:r w:rsidR="00C62FD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4BEA">
        <w:rPr>
          <w:rFonts w:ascii="Times New Roman" w:hAnsi="Times New Roman" w:cs="Times New Roman"/>
          <w:sz w:val="28"/>
          <w:szCs w:val="28"/>
        </w:rPr>
        <w:t>. Низкий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>уровень их компетентности и заинтересованности значительно снижает 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>результаты деятельности органа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11">
        <w:rPr>
          <w:rFonts w:ascii="Times New Roman" w:hAnsi="Times New Roman" w:cs="Times New Roman"/>
          <w:sz w:val="28"/>
          <w:szCs w:val="28"/>
        </w:rPr>
        <w:t xml:space="preserve">Оценка профессионального потенциала муниципального </w:t>
      </w:r>
      <w:r w:rsidRPr="00D84BEA">
        <w:rPr>
          <w:rFonts w:ascii="Times New Roman" w:hAnsi="Times New Roman" w:cs="Times New Roman"/>
          <w:sz w:val="28"/>
          <w:szCs w:val="28"/>
        </w:rPr>
        <w:t>служащего</w:t>
      </w:r>
      <w:r w:rsidR="00101E21">
        <w:rPr>
          <w:rFonts w:ascii="Times New Roman" w:hAnsi="Times New Roman" w:cs="Times New Roman"/>
          <w:sz w:val="28"/>
          <w:szCs w:val="28"/>
        </w:rPr>
        <w:t xml:space="preserve"> </w:t>
      </w:r>
      <w:r w:rsidR="00665D11">
        <w:rPr>
          <w:rFonts w:ascii="Times New Roman" w:hAnsi="Times New Roman" w:cs="Times New Roman"/>
          <w:sz w:val="28"/>
          <w:szCs w:val="28"/>
        </w:rPr>
        <w:t>заключается в</w:t>
      </w:r>
      <w:r w:rsidRPr="00D84BEA">
        <w:rPr>
          <w:rFonts w:ascii="Times New Roman" w:hAnsi="Times New Roman" w:cs="Times New Roman"/>
          <w:sz w:val="28"/>
          <w:szCs w:val="28"/>
        </w:rPr>
        <w:t xml:space="preserve"> оценке  проявляем</w:t>
      </w:r>
      <w:r w:rsidR="00665D11">
        <w:rPr>
          <w:rFonts w:ascii="Times New Roman" w:hAnsi="Times New Roman" w:cs="Times New Roman"/>
          <w:sz w:val="28"/>
          <w:szCs w:val="28"/>
        </w:rPr>
        <w:t xml:space="preserve">ых муниципальным служащим в </w:t>
      </w:r>
      <w:r w:rsidRPr="00D84BEA">
        <w:rPr>
          <w:rFonts w:ascii="Times New Roman" w:hAnsi="Times New Roman" w:cs="Times New Roman"/>
          <w:sz w:val="28"/>
          <w:szCs w:val="28"/>
        </w:rPr>
        <w:t>ходе</w:t>
      </w:r>
      <w:r w:rsidR="00101E21"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>профессиональной служебной деятел</w:t>
      </w:r>
      <w:r w:rsidR="003D2D2C">
        <w:rPr>
          <w:rFonts w:ascii="Times New Roman" w:hAnsi="Times New Roman" w:cs="Times New Roman"/>
          <w:sz w:val="28"/>
          <w:szCs w:val="28"/>
        </w:rPr>
        <w:t xml:space="preserve">ьности профессиональных качеств </w:t>
      </w:r>
      <w:r w:rsidRPr="00D84BEA">
        <w:rPr>
          <w:rFonts w:ascii="Times New Roman" w:hAnsi="Times New Roman" w:cs="Times New Roman"/>
          <w:sz w:val="28"/>
          <w:szCs w:val="28"/>
        </w:rPr>
        <w:t>профилю</w:t>
      </w:r>
      <w:r w:rsidR="00101E21"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D84BEA" w:rsidRPr="00D84BEA" w:rsidRDefault="00D84BEA" w:rsidP="0010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14. Для каждой группы должностей формируется профиль компетенций</w:t>
      </w:r>
      <w:r w:rsidR="00101E21"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>и определяется степень проявления у муниципального служащего той или иной</w:t>
      </w:r>
      <w:r w:rsidR="00101E21"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D84BEA" w:rsidRPr="00D84BEA" w:rsidRDefault="00D84BEA" w:rsidP="0010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15. Для высшей и главной групп должностей муниципальной службы профиль</w:t>
      </w:r>
      <w:r w:rsidR="00101E21">
        <w:rPr>
          <w:rFonts w:ascii="Times New Roman" w:hAnsi="Times New Roman" w:cs="Times New Roman"/>
          <w:sz w:val="28"/>
          <w:szCs w:val="28"/>
        </w:rPr>
        <w:t xml:space="preserve"> </w:t>
      </w:r>
      <w:r w:rsidRPr="00D84BEA">
        <w:rPr>
          <w:rFonts w:ascii="Times New Roman" w:hAnsi="Times New Roman" w:cs="Times New Roman"/>
          <w:sz w:val="28"/>
          <w:szCs w:val="28"/>
        </w:rPr>
        <w:t>компетенций состоит из следующих блоков:</w:t>
      </w:r>
    </w:p>
    <w:p w:rsidR="00D84BEA" w:rsidRPr="00D84BEA" w:rsidRDefault="00D84BEA" w:rsidP="00D8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– корпоративные компетенции;</w:t>
      </w:r>
    </w:p>
    <w:p w:rsidR="00D84BEA" w:rsidRPr="00D84BEA" w:rsidRDefault="00D84BEA" w:rsidP="00D8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– управленческие компетенции;</w:t>
      </w:r>
    </w:p>
    <w:p w:rsidR="00D84BEA" w:rsidRPr="00D84BEA" w:rsidRDefault="00D84BEA" w:rsidP="00D8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– профессиональные компетенции.</w:t>
      </w:r>
    </w:p>
    <w:p w:rsidR="00D84BEA" w:rsidRPr="00D84BEA" w:rsidRDefault="00665D11" w:rsidP="00C6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84BEA" w:rsidRPr="00D84BEA">
        <w:rPr>
          <w:rFonts w:ascii="Times New Roman" w:hAnsi="Times New Roman" w:cs="Times New Roman"/>
          <w:sz w:val="28"/>
          <w:szCs w:val="28"/>
        </w:rPr>
        <w:t>осталь</w:t>
      </w:r>
      <w:r>
        <w:rPr>
          <w:rFonts w:ascii="Times New Roman" w:hAnsi="Times New Roman" w:cs="Times New Roman"/>
          <w:sz w:val="28"/>
          <w:szCs w:val="28"/>
        </w:rPr>
        <w:t xml:space="preserve">ных должностей муниципальной службы </w:t>
      </w:r>
      <w:r w:rsidR="00D84BEA" w:rsidRPr="00D84BEA">
        <w:rPr>
          <w:rFonts w:ascii="Times New Roman" w:hAnsi="Times New Roman" w:cs="Times New Roman"/>
          <w:sz w:val="28"/>
          <w:szCs w:val="28"/>
        </w:rPr>
        <w:t>профиль</w:t>
      </w:r>
      <w:r w:rsidR="00101E21">
        <w:rPr>
          <w:rFonts w:ascii="Times New Roman" w:hAnsi="Times New Roman" w:cs="Times New Roman"/>
          <w:sz w:val="28"/>
          <w:szCs w:val="28"/>
        </w:rPr>
        <w:t xml:space="preserve"> </w:t>
      </w:r>
      <w:r w:rsidR="00D84BEA" w:rsidRPr="00D84BEA">
        <w:rPr>
          <w:rFonts w:ascii="Times New Roman" w:hAnsi="Times New Roman" w:cs="Times New Roman"/>
          <w:sz w:val="28"/>
          <w:szCs w:val="28"/>
        </w:rPr>
        <w:t>профессиональных компетенций формируется из блоков:</w:t>
      </w:r>
    </w:p>
    <w:p w:rsidR="00D84BEA" w:rsidRPr="00D84BEA" w:rsidRDefault="00D84BEA" w:rsidP="00D8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– корпоративные компетенции;</w:t>
      </w:r>
    </w:p>
    <w:p w:rsidR="00D84BEA" w:rsidRPr="00D84BEA" w:rsidRDefault="00D84BEA" w:rsidP="0010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– профессиональные компетенции.</w:t>
      </w:r>
    </w:p>
    <w:p w:rsidR="00D84BEA" w:rsidRDefault="00D84BEA" w:rsidP="0010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EA">
        <w:rPr>
          <w:rFonts w:ascii="Times New Roman" w:hAnsi="Times New Roman" w:cs="Times New Roman"/>
          <w:sz w:val="28"/>
          <w:szCs w:val="28"/>
        </w:rPr>
        <w:t>Профиль и состав компетенций представлен в таблице 2.</w:t>
      </w:r>
    </w:p>
    <w:p w:rsidR="003D2D2C" w:rsidRDefault="003D2D2C" w:rsidP="0010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DD" w:rsidRDefault="00E02ADD" w:rsidP="0010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DD" w:rsidRDefault="00E02ADD" w:rsidP="0010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DD" w:rsidRDefault="00E02ADD" w:rsidP="0010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D7" w:rsidRDefault="00955021" w:rsidP="00C62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2FD3">
        <w:rPr>
          <w:rFonts w:ascii="Times New Roman" w:hAnsi="Times New Roman" w:cs="Times New Roman"/>
          <w:sz w:val="28"/>
          <w:szCs w:val="28"/>
        </w:rPr>
        <w:t>2</w:t>
      </w:r>
    </w:p>
    <w:p w:rsidR="00955021" w:rsidRDefault="00955021" w:rsidP="00C62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22"/>
        <w:gridCol w:w="2354"/>
        <w:gridCol w:w="2356"/>
        <w:gridCol w:w="2821"/>
      </w:tblGrid>
      <w:tr w:rsidR="009543D7" w:rsidTr="00C62FD3">
        <w:tc>
          <w:tcPr>
            <w:tcW w:w="2392" w:type="dxa"/>
          </w:tcPr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2393" w:type="dxa"/>
          </w:tcPr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</w:p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393" w:type="dxa"/>
          </w:tcPr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853" w:type="dxa"/>
          </w:tcPr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9543D7" w:rsidRPr="008B70CC" w:rsidRDefault="009543D7" w:rsidP="008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9543D7" w:rsidTr="00C62FD3">
        <w:tc>
          <w:tcPr>
            <w:tcW w:w="2392" w:type="dxa"/>
          </w:tcPr>
          <w:p w:rsidR="009543D7" w:rsidRPr="008B70CC" w:rsidRDefault="009543D7" w:rsidP="0010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ояльность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(преданность) принципам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тремление к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самореализации на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ланирование и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ормирование и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управление командой;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азвитие подчиненных и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</w:p>
        </w:tc>
        <w:tc>
          <w:tcPr>
            <w:tcW w:w="2853" w:type="dxa"/>
          </w:tcPr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авыки обработки большого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количества информационного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налитическое мышление;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ешительность;</w:t>
            </w:r>
          </w:p>
          <w:p w:rsidR="009543D7" w:rsidRPr="008B70CC" w:rsidRDefault="009543D7" w:rsidP="00C6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риентация на результат</w:t>
            </w:r>
          </w:p>
        </w:tc>
      </w:tr>
      <w:tr w:rsidR="009543D7" w:rsidTr="00C62FD3">
        <w:tc>
          <w:tcPr>
            <w:tcW w:w="2392" w:type="dxa"/>
          </w:tcPr>
          <w:p w:rsidR="009543D7" w:rsidRPr="008B70CC" w:rsidRDefault="009543D7" w:rsidP="0010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ояльность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(преданность) принципам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тремление к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самореализации на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ланирование и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ормирование и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управление командой;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азвитие подчиненных и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</w:p>
        </w:tc>
        <w:tc>
          <w:tcPr>
            <w:tcW w:w="2853" w:type="dxa"/>
          </w:tcPr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авыки обработки большого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количества информационного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мение структурно и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систематизировано представить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онцептуальное мышление;</w:t>
            </w:r>
          </w:p>
          <w:p w:rsidR="009543D7" w:rsidRPr="008B70CC" w:rsidRDefault="009543D7" w:rsidP="00C6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нициативность</w:t>
            </w:r>
          </w:p>
        </w:tc>
      </w:tr>
      <w:tr w:rsidR="009543D7" w:rsidTr="00C62FD3">
        <w:tc>
          <w:tcPr>
            <w:tcW w:w="2392" w:type="dxa"/>
          </w:tcPr>
          <w:p w:rsidR="009543D7" w:rsidRPr="008B70CC" w:rsidRDefault="009543D7" w:rsidP="0010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ояльность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(преданность) принципам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службы;</w:t>
            </w:r>
          </w:p>
          <w:p w:rsidR="009543D7" w:rsidRPr="008B70CC" w:rsidRDefault="00C62FD3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тремление к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самореализации на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звлечение и обработка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авыки анализа и решения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проблемных ситуаций;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налитическое мышление;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нтенсивность работы;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авыки планирования;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C62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роведение экспертизы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</w:tr>
      <w:tr w:rsidR="009543D7" w:rsidTr="00C62FD3">
        <w:tc>
          <w:tcPr>
            <w:tcW w:w="2392" w:type="dxa"/>
          </w:tcPr>
          <w:p w:rsidR="009543D7" w:rsidRPr="008B70CC" w:rsidRDefault="009543D7" w:rsidP="0010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ояльность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(преданность) принципам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тремление к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самореализации на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53" w:type="dxa"/>
          </w:tcPr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амостоятельность;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ккуратность,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внимательность;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авыки планирования;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риентация на качество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исполнения функций;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роведение экспертизы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онимание устройства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органов власти</w:t>
            </w:r>
          </w:p>
        </w:tc>
      </w:tr>
      <w:tr w:rsidR="009543D7" w:rsidTr="00C62FD3">
        <w:tc>
          <w:tcPr>
            <w:tcW w:w="2392" w:type="dxa"/>
          </w:tcPr>
          <w:p w:rsidR="009543D7" w:rsidRPr="008B70CC" w:rsidRDefault="009543D7" w:rsidP="0010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ояльность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(преданность) принципам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тремление к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самореализации на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</w:p>
        </w:tc>
        <w:tc>
          <w:tcPr>
            <w:tcW w:w="2393" w:type="dxa"/>
          </w:tcPr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</w:tcPr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нтенсивность работы;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исьменная коммуникация;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ккуратность,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внимательность;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авыки планирования;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риентация на качество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исполнения функций;</w:t>
            </w:r>
          </w:p>
          <w:p w:rsidR="009543D7" w:rsidRPr="008B70CC" w:rsidRDefault="008B70CC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44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3D7" w:rsidRPr="008B70CC">
              <w:rPr>
                <w:rFonts w:ascii="Times New Roman" w:hAnsi="Times New Roman" w:cs="Times New Roman"/>
                <w:sz w:val="24"/>
                <w:szCs w:val="24"/>
              </w:rPr>
              <w:t>онимание устройства</w:t>
            </w:r>
          </w:p>
          <w:p w:rsidR="009543D7" w:rsidRPr="008B70CC" w:rsidRDefault="009543D7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CC">
              <w:rPr>
                <w:rFonts w:ascii="Times New Roman" w:hAnsi="Times New Roman" w:cs="Times New Roman"/>
                <w:sz w:val="24"/>
                <w:szCs w:val="24"/>
              </w:rPr>
              <w:t>органов власти</w:t>
            </w:r>
          </w:p>
        </w:tc>
      </w:tr>
    </w:tbl>
    <w:p w:rsidR="009543D7" w:rsidRDefault="009543D7" w:rsidP="0010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16. Каждый блок компетенций сост</w:t>
      </w:r>
      <w:r w:rsidR="005C4A4E">
        <w:rPr>
          <w:rFonts w:ascii="Times New Roman" w:hAnsi="Times New Roman" w:cs="Times New Roman"/>
          <w:sz w:val="28"/>
          <w:szCs w:val="28"/>
        </w:rPr>
        <w:t xml:space="preserve">оит из 2-6 компетенций, степень </w:t>
      </w:r>
      <w:r w:rsidRPr="009543D7">
        <w:rPr>
          <w:rFonts w:ascii="Times New Roman" w:hAnsi="Times New Roman" w:cs="Times New Roman"/>
          <w:sz w:val="28"/>
          <w:szCs w:val="28"/>
        </w:rPr>
        <w:t>проявления компетенции у конкретного муниципального служащего оценив</w:t>
      </w:r>
      <w:r w:rsidR="005C4A4E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9543D7">
        <w:rPr>
          <w:rFonts w:ascii="Times New Roman" w:hAnsi="Times New Roman" w:cs="Times New Roman"/>
          <w:sz w:val="28"/>
          <w:szCs w:val="28"/>
        </w:rPr>
        <w:t>по шкале от 1 до 5 баллов. Достижение 5 бал</w:t>
      </w:r>
      <w:r w:rsidR="005C4A4E">
        <w:rPr>
          <w:rFonts w:ascii="Times New Roman" w:hAnsi="Times New Roman" w:cs="Times New Roman"/>
          <w:sz w:val="28"/>
          <w:szCs w:val="28"/>
        </w:rPr>
        <w:t xml:space="preserve">лов соответствует максимальному </w:t>
      </w:r>
      <w:r w:rsidRPr="009543D7">
        <w:rPr>
          <w:rFonts w:ascii="Times New Roman" w:hAnsi="Times New Roman" w:cs="Times New Roman"/>
          <w:sz w:val="28"/>
          <w:szCs w:val="28"/>
        </w:rPr>
        <w:t>уровню развития компетенции.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Бланки профиля компетенций по каждой группе должностей и степень ее</w:t>
      </w:r>
      <w:r w:rsidR="005C4A4E">
        <w:rPr>
          <w:rFonts w:ascii="Times New Roman" w:hAnsi="Times New Roman" w:cs="Times New Roman"/>
          <w:sz w:val="28"/>
          <w:szCs w:val="28"/>
        </w:rPr>
        <w:t xml:space="preserve"> </w:t>
      </w:r>
      <w:r w:rsidR="00C50A62">
        <w:rPr>
          <w:rFonts w:ascii="Times New Roman" w:hAnsi="Times New Roman" w:cs="Times New Roman"/>
          <w:sz w:val="28"/>
          <w:szCs w:val="28"/>
        </w:rPr>
        <w:t>проявления представлен в П</w:t>
      </w:r>
      <w:r w:rsidRPr="009543D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50A62">
        <w:rPr>
          <w:rFonts w:ascii="Times New Roman" w:hAnsi="Times New Roman" w:cs="Times New Roman"/>
          <w:sz w:val="28"/>
          <w:szCs w:val="28"/>
        </w:rPr>
        <w:t>№</w:t>
      </w:r>
      <w:r w:rsidRPr="009543D7">
        <w:rPr>
          <w:rFonts w:ascii="Times New Roman" w:hAnsi="Times New Roman" w:cs="Times New Roman"/>
          <w:sz w:val="28"/>
          <w:szCs w:val="28"/>
        </w:rPr>
        <w:t>1.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17. Оценка степени проявления компетенций у муниципального служащего</w:t>
      </w:r>
      <w:r w:rsidR="005C4A4E">
        <w:rPr>
          <w:rFonts w:ascii="Times New Roman" w:hAnsi="Times New Roman" w:cs="Times New Roman"/>
          <w:sz w:val="28"/>
          <w:szCs w:val="28"/>
        </w:rPr>
        <w:t xml:space="preserve"> </w:t>
      </w:r>
      <w:r w:rsidRPr="009543D7">
        <w:rPr>
          <w:rFonts w:ascii="Times New Roman" w:hAnsi="Times New Roman" w:cs="Times New Roman"/>
          <w:sz w:val="28"/>
          <w:szCs w:val="28"/>
        </w:rPr>
        <w:t>осуществляется вышестоящим руководителем муниципального служащего.</w:t>
      </w:r>
    </w:p>
    <w:p w:rsidR="009543D7" w:rsidRPr="009543D7" w:rsidRDefault="009543D7" w:rsidP="00067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В целях объективности определения результатов степени проявления</w:t>
      </w:r>
      <w:r w:rsidR="000677A5">
        <w:rPr>
          <w:rFonts w:ascii="Times New Roman" w:hAnsi="Times New Roman" w:cs="Times New Roman"/>
          <w:sz w:val="28"/>
          <w:szCs w:val="28"/>
        </w:rPr>
        <w:t xml:space="preserve"> </w:t>
      </w:r>
      <w:r w:rsidRPr="009543D7">
        <w:rPr>
          <w:rFonts w:ascii="Times New Roman" w:hAnsi="Times New Roman" w:cs="Times New Roman"/>
          <w:sz w:val="28"/>
          <w:szCs w:val="28"/>
        </w:rPr>
        <w:t>компетенций у муниципального служащего оценка может осуществляться: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– вышестоящим руководителем муниципального служащего;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– непосредственным руководителем муниципального служащего или</w:t>
      </w:r>
    </w:p>
    <w:p w:rsidR="009543D7" w:rsidRPr="009543D7" w:rsidRDefault="009543D7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коллегой муниципального служащего;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– оцениваемым муниципальным служащим.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18. Для получения общей итоговой оценки степени проявления компетенций у</w:t>
      </w:r>
      <w:r w:rsidR="005C4A4E">
        <w:rPr>
          <w:rFonts w:ascii="Times New Roman" w:hAnsi="Times New Roman" w:cs="Times New Roman"/>
          <w:sz w:val="28"/>
          <w:szCs w:val="28"/>
        </w:rPr>
        <w:t xml:space="preserve"> </w:t>
      </w:r>
      <w:r w:rsidRPr="009543D7">
        <w:rPr>
          <w:rFonts w:ascii="Times New Roman" w:hAnsi="Times New Roman" w:cs="Times New Roman"/>
          <w:sz w:val="28"/>
          <w:szCs w:val="28"/>
        </w:rPr>
        <w:t>муниципального служащего все значения оценок суммируются.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В случае осуществление оценки несколькими экспертами определяется</w:t>
      </w:r>
    </w:p>
    <w:p w:rsidR="009543D7" w:rsidRPr="009543D7" w:rsidRDefault="009543D7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средний балл.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19. Для подведения итогов формируются отчеты о результатах оценки</w:t>
      </w:r>
    </w:p>
    <w:p w:rsidR="009543D7" w:rsidRPr="009543D7" w:rsidRDefault="009543D7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профессионального потенциала по каждому му</w:t>
      </w:r>
      <w:r w:rsidR="005C4A4E">
        <w:rPr>
          <w:rFonts w:ascii="Times New Roman" w:hAnsi="Times New Roman" w:cs="Times New Roman"/>
          <w:sz w:val="28"/>
          <w:szCs w:val="28"/>
        </w:rPr>
        <w:t xml:space="preserve">ниципальному служащему, который </w:t>
      </w:r>
      <w:r w:rsidRPr="009543D7">
        <w:rPr>
          <w:rFonts w:ascii="Times New Roman" w:hAnsi="Times New Roman" w:cs="Times New Roman"/>
          <w:sz w:val="28"/>
          <w:szCs w:val="28"/>
        </w:rPr>
        <w:t>содержит: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– фамилию, имя, отчество и должность муниципального служащего;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– перечень компетенций в соответствии с профилем компетенций по</w:t>
      </w:r>
    </w:p>
    <w:p w:rsidR="009543D7" w:rsidRPr="009543D7" w:rsidRDefault="009543D7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– результат оценок компетенций;</w:t>
      </w:r>
    </w:p>
    <w:p w:rsidR="009543D7" w:rsidRPr="009543D7" w:rsidRDefault="009543D7" w:rsidP="005C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lastRenderedPageBreak/>
        <w:t>20. Шкала оценки степени проявления компетенций у муниципального</w:t>
      </w:r>
    </w:p>
    <w:p w:rsidR="009543D7" w:rsidRDefault="009543D7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D7">
        <w:rPr>
          <w:rFonts w:ascii="Times New Roman" w:hAnsi="Times New Roman" w:cs="Times New Roman"/>
          <w:sz w:val="28"/>
          <w:szCs w:val="28"/>
        </w:rPr>
        <w:t>служащего представлена в таблице 3.</w:t>
      </w:r>
    </w:p>
    <w:p w:rsidR="000677A5" w:rsidRDefault="000677A5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DD" w:rsidRDefault="00E02ADD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DD" w:rsidRDefault="00E02ADD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DD" w:rsidRDefault="00E02ADD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C3" w:rsidRDefault="006A56C3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65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65D11" w:rsidRDefault="00665D11" w:rsidP="0095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5813"/>
        <w:gridCol w:w="1701"/>
        <w:gridCol w:w="1417"/>
        <w:gridCol w:w="1701"/>
      </w:tblGrid>
      <w:tr w:rsidR="00D81201" w:rsidTr="00B706E7">
        <w:trPr>
          <w:trHeight w:val="705"/>
        </w:trPr>
        <w:tc>
          <w:tcPr>
            <w:tcW w:w="5813" w:type="dxa"/>
            <w:vMerge w:val="restart"/>
          </w:tcPr>
          <w:p w:rsidR="00D81201" w:rsidRPr="006A56C3" w:rsidRDefault="006A56C3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развития муниципального </w:t>
            </w:r>
            <w:r w:rsidR="00D81201" w:rsidRPr="006A56C3">
              <w:rPr>
                <w:rFonts w:ascii="Times New Roman" w:hAnsi="Times New Roman" w:cs="Times New Roman"/>
                <w:sz w:val="24"/>
                <w:szCs w:val="24"/>
              </w:rPr>
              <w:t>служащего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01" w:rsidRPr="006A56C3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Суммарные значения оценок по всем</w:t>
            </w:r>
          </w:p>
          <w:p w:rsidR="00D81201" w:rsidRPr="006A56C3" w:rsidRDefault="00D81201" w:rsidP="00B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компетенциям профиля (баллы)</w:t>
            </w:r>
          </w:p>
        </w:tc>
      </w:tr>
      <w:tr w:rsidR="00B706E7" w:rsidTr="00B706E7">
        <w:trPr>
          <w:trHeight w:val="585"/>
        </w:trPr>
        <w:tc>
          <w:tcPr>
            <w:tcW w:w="5813" w:type="dxa"/>
            <w:vMerge/>
          </w:tcPr>
          <w:p w:rsidR="00D81201" w:rsidRPr="006A56C3" w:rsidRDefault="00D81201" w:rsidP="00954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для высшей</w:t>
            </w:r>
          </w:p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и главной групп</w:t>
            </w:r>
          </w:p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для ведущей</w:t>
            </w:r>
          </w:p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для старшей и</w:t>
            </w:r>
          </w:p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младшей групп</w:t>
            </w:r>
          </w:p>
          <w:p w:rsidR="00D81201" w:rsidRPr="006A56C3" w:rsidRDefault="00D81201" w:rsidP="006A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6A56C3" w:rsidRPr="006A56C3" w:rsidTr="00B706E7">
        <w:trPr>
          <w:trHeight w:val="585"/>
        </w:trPr>
        <w:tc>
          <w:tcPr>
            <w:tcW w:w="5813" w:type="dxa"/>
          </w:tcPr>
          <w:p w:rsidR="006A56C3" w:rsidRPr="006A56C3" w:rsidRDefault="006A56C3" w:rsidP="006A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А – уровень мастерства, лидерский уровень (намного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превышает ожидаемый уровень). Данный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развития компетенций как обязательный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руководителей, которые по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лжностным обязанностям могут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стратегические решения. Достижение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лидерского уровня развития компетенции означает,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он не только сам проявляет необходимые навыки, 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создает возможности для других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служащих развивать данную компетенцию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 xml:space="preserve">от 40 до 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32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32 до 40</w:t>
            </w:r>
          </w:p>
        </w:tc>
      </w:tr>
      <w:tr w:rsidR="006A56C3" w:rsidRPr="006A56C3" w:rsidTr="00B706E7">
        <w:trPr>
          <w:trHeight w:val="585"/>
        </w:trPr>
        <w:tc>
          <w:tcPr>
            <w:tcW w:w="5813" w:type="dxa"/>
          </w:tcPr>
          <w:p w:rsidR="006A56C3" w:rsidRPr="006A56C3" w:rsidRDefault="006A56C3" w:rsidP="006A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В – уровень высокой компетентности (сильный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ровень). Предполагается особо высокий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развития умений. Муниципальный служащих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сложными умениями, способен активно влиять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происходящее, проявлять соответствующие навыки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ситуациях повышенной сложности. Этот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способность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ловека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предвидеть и предотвращать негативные события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24 до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24 до 32</w:t>
            </w:r>
          </w:p>
        </w:tc>
      </w:tr>
      <w:tr w:rsidR="006A56C3" w:rsidRPr="006A56C3" w:rsidTr="00B706E7">
        <w:trPr>
          <w:trHeight w:val="585"/>
        </w:trPr>
        <w:tc>
          <w:tcPr>
            <w:tcW w:w="5813" w:type="dxa"/>
          </w:tcPr>
          <w:p w:rsidR="006A56C3" w:rsidRPr="006A56C3" w:rsidRDefault="006A56C3" w:rsidP="006A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 – уровень базовой компетентности (уровень опыта).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уровень, необходим и достаточен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специалиста. Он дает представление о том, 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именно поведение и какие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предполагаются данной компетенцией.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уровень является оптимальным для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работы специалиста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 xml:space="preserve">от 20 до 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 xml:space="preserve">от 16 до 24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16 до 24</w:t>
            </w:r>
          </w:p>
        </w:tc>
      </w:tr>
      <w:tr w:rsidR="006A56C3" w:rsidRPr="006A56C3" w:rsidTr="00B706E7">
        <w:trPr>
          <w:trHeight w:val="273"/>
        </w:trPr>
        <w:tc>
          <w:tcPr>
            <w:tcW w:w="5813" w:type="dxa"/>
          </w:tcPr>
          <w:p w:rsidR="006A56C3" w:rsidRPr="006A56C3" w:rsidRDefault="006A56C3" w:rsidP="006A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D – уровень ограниченной компетентности (уровень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развития; приемлемый, но недостаточный уровень).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частично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навыки, входящие в состав компетенции. Стремится</w:t>
            </w:r>
          </w:p>
          <w:p w:rsidR="006A56C3" w:rsidRPr="006A56C3" w:rsidRDefault="00665D11" w:rsidP="006A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нужные навыки, понимает </w:t>
            </w:r>
            <w:r w:rsidR="006A56C3" w:rsidRPr="006A56C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A56C3" w:rsidRPr="006A56C3" w:rsidRDefault="006A56C3" w:rsidP="006A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необходимость, но у него это не всегда получается.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Если муниципальный служащий соответствует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D, то это нормально, но предполагается, что он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развиваться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12 до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12 до 16</w:t>
            </w:r>
          </w:p>
        </w:tc>
      </w:tr>
      <w:tr w:rsidR="006A56C3" w:rsidRPr="006A56C3" w:rsidTr="00B706E7">
        <w:trPr>
          <w:trHeight w:val="585"/>
        </w:trPr>
        <w:tc>
          <w:tcPr>
            <w:tcW w:w="5813" w:type="dxa"/>
          </w:tcPr>
          <w:p w:rsidR="006A56C3" w:rsidRPr="006A56C3" w:rsidRDefault="006A56C3" w:rsidP="006A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– уровень некомпетентности (неудовлетворительный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не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необходимыми навыками и не старается их применять.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Уровень E является неудовлетворительным, поскольку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не только не проявляет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навыки, но и не понимает их важность и не пытается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развивать.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 xml:space="preserve">от 8 до 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C3" w:rsidRPr="006A56C3" w:rsidRDefault="006A56C3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C3">
              <w:rPr>
                <w:rFonts w:ascii="Times New Roman" w:hAnsi="Times New Roman" w:cs="Times New Roman"/>
                <w:sz w:val="24"/>
                <w:szCs w:val="24"/>
              </w:rPr>
              <w:t xml:space="preserve">от 8 до 12  </w:t>
            </w:r>
          </w:p>
        </w:tc>
      </w:tr>
    </w:tbl>
    <w:p w:rsidR="00B706E7" w:rsidRPr="00B706E7" w:rsidRDefault="00B706E7" w:rsidP="00B7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E7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B706E7" w:rsidRPr="00B706E7" w:rsidRDefault="00B706E7" w:rsidP="00B70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Pr="00B706E7">
        <w:rPr>
          <w:rFonts w:ascii="Times New Roman" w:hAnsi="Times New Roman" w:cs="Times New Roman"/>
        </w:rPr>
        <w:t>Данный уровень используется только при оценке компетенций.</w:t>
      </w:r>
    </w:p>
    <w:p w:rsidR="00BF4028" w:rsidRDefault="00BF4028" w:rsidP="00E0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28">
        <w:rPr>
          <w:rFonts w:ascii="Times New Roman" w:hAnsi="Times New Roman" w:cs="Times New Roman"/>
          <w:b/>
          <w:sz w:val="28"/>
          <w:szCs w:val="28"/>
        </w:rPr>
        <w:t xml:space="preserve">V. Оценка эффективности и результативности </w:t>
      </w:r>
      <w:r w:rsidR="00E02ADD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</w:t>
      </w:r>
      <w:r w:rsidRPr="00BF402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02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BF4028" w:rsidRPr="00BF4028" w:rsidRDefault="00BF4028" w:rsidP="00BF4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028" w:rsidRPr="00BF4028" w:rsidRDefault="00BF4028" w:rsidP="00BF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28">
        <w:rPr>
          <w:rFonts w:ascii="Times New Roman" w:hAnsi="Times New Roman" w:cs="Times New Roman"/>
          <w:sz w:val="28"/>
          <w:szCs w:val="28"/>
        </w:rPr>
        <w:t>21. Оценка эффективности и результативности профессиональной служенной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деятельности муниципального служащего заключается в определении степени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11">
        <w:rPr>
          <w:rFonts w:ascii="Times New Roman" w:hAnsi="Times New Roman" w:cs="Times New Roman"/>
          <w:sz w:val="28"/>
          <w:szCs w:val="28"/>
        </w:rPr>
        <w:t xml:space="preserve">участия в решении </w:t>
      </w:r>
      <w:r w:rsidRPr="00BF4028">
        <w:rPr>
          <w:rFonts w:ascii="Times New Roman" w:hAnsi="Times New Roman" w:cs="Times New Roman"/>
          <w:sz w:val="28"/>
          <w:szCs w:val="28"/>
        </w:rPr>
        <w:t>постав</w:t>
      </w:r>
      <w:r w:rsidR="00665D11">
        <w:rPr>
          <w:rFonts w:ascii="Times New Roman" w:hAnsi="Times New Roman" w:cs="Times New Roman"/>
          <w:sz w:val="28"/>
          <w:szCs w:val="28"/>
        </w:rPr>
        <w:t xml:space="preserve">ленных перед соответствующим </w:t>
      </w:r>
      <w:r w:rsidRPr="00BF4028">
        <w:rPr>
          <w:rFonts w:ascii="Times New Roman" w:hAnsi="Times New Roman" w:cs="Times New Roman"/>
          <w:sz w:val="28"/>
          <w:szCs w:val="28"/>
        </w:rPr>
        <w:t>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подразделением целей, выполнении задач и реализации планов в полном объеме с</w:t>
      </w:r>
      <w:r w:rsidRPr="00BF4028"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требуемым качеством в установленный срок при оптимальном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организационных, кадровых, финансовых, информационных и других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имеющихся в его распоряжении.</w:t>
      </w:r>
    </w:p>
    <w:p w:rsidR="00BF4028" w:rsidRPr="00BF4028" w:rsidRDefault="00BF4028" w:rsidP="00BF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28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11">
        <w:rPr>
          <w:rFonts w:ascii="Times New Roman" w:hAnsi="Times New Roman" w:cs="Times New Roman"/>
          <w:sz w:val="28"/>
          <w:szCs w:val="28"/>
        </w:rPr>
        <w:t>служащим функциональных обязанностей, установленных</w:t>
      </w:r>
      <w:r w:rsidRPr="00BF4028">
        <w:rPr>
          <w:rFonts w:ascii="Times New Roman" w:hAnsi="Times New Roman" w:cs="Times New Roman"/>
          <w:sz w:val="28"/>
          <w:szCs w:val="28"/>
        </w:rPr>
        <w:t xml:space="preserve">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инструкцией, профессиональные умения и опыт работы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его </w:t>
      </w:r>
      <w:r w:rsidR="00665D11">
        <w:rPr>
          <w:rFonts w:ascii="Times New Roman" w:hAnsi="Times New Roman" w:cs="Times New Roman"/>
          <w:sz w:val="28"/>
          <w:szCs w:val="28"/>
        </w:rPr>
        <w:t xml:space="preserve">организаторские способности, соблюдение </w:t>
      </w:r>
      <w:r w:rsidRPr="00BF4028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дисциплины.</w:t>
      </w:r>
    </w:p>
    <w:p w:rsidR="00BF4028" w:rsidRPr="00BF4028" w:rsidRDefault="00BF4028" w:rsidP="00BF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28">
        <w:rPr>
          <w:rFonts w:ascii="Times New Roman" w:hAnsi="Times New Roman" w:cs="Times New Roman"/>
          <w:sz w:val="28"/>
          <w:szCs w:val="28"/>
        </w:rPr>
        <w:t>22. Оценка деятельности эффективности и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D11">
        <w:rPr>
          <w:rFonts w:ascii="Times New Roman" w:hAnsi="Times New Roman" w:cs="Times New Roman"/>
          <w:sz w:val="28"/>
          <w:szCs w:val="28"/>
        </w:rPr>
        <w:t>муниципальных служащих осуществляется</w:t>
      </w:r>
      <w:r w:rsidRPr="00BF4028">
        <w:rPr>
          <w:rFonts w:ascii="Times New Roman" w:hAnsi="Times New Roman" w:cs="Times New Roman"/>
          <w:sz w:val="28"/>
          <w:szCs w:val="28"/>
        </w:rPr>
        <w:t xml:space="preserve"> </w:t>
      </w:r>
      <w:r w:rsidR="000D0245" w:rsidRPr="009543D7">
        <w:rPr>
          <w:rFonts w:ascii="Times New Roman" w:hAnsi="Times New Roman" w:cs="Times New Roman"/>
          <w:sz w:val="28"/>
          <w:szCs w:val="28"/>
        </w:rPr>
        <w:t>вышестоящим руководителем</w:t>
      </w:r>
      <w:r w:rsidR="000D02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F4028">
        <w:rPr>
          <w:rFonts w:ascii="Times New Roman" w:hAnsi="Times New Roman" w:cs="Times New Roman"/>
          <w:sz w:val="28"/>
          <w:szCs w:val="28"/>
        </w:rPr>
        <w:t>руководителем 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подразделения в два этапа.</w:t>
      </w:r>
    </w:p>
    <w:p w:rsidR="00BF4028" w:rsidRDefault="00BF4028" w:rsidP="00BF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28">
        <w:rPr>
          <w:rFonts w:ascii="Times New Roman" w:hAnsi="Times New Roman" w:cs="Times New Roman"/>
          <w:sz w:val="28"/>
          <w:szCs w:val="28"/>
        </w:rPr>
        <w:t>23. Первый этап – определение степени участия муниципального служащего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решении поставленных перед соответствующим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целей, выполнении задач и реализации планов, по показателям, представленным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028">
        <w:rPr>
          <w:rFonts w:ascii="Times New Roman" w:hAnsi="Times New Roman" w:cs="Times New Roman"/>
          <w:sz w:val="28"/>
          <w:szCs w:val="28"/>
        </w:rPr>
        <w:t>таблице 4.</w:t>
      </w:r>
    </w:p>
    <w:p w:rsidR="00BF4028" w:rsidRDefault="00BF4028" w:rsidP="00BF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Таблица 4</w:t>
      </w:r>
    </w:p>
    <w:p w:rsidR="00955021" w:rsidRDefault="00955021" w:rsidP="00BF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BF4028" w:rsidTr="00BF4028">
        <w:tc>
          <w:tcPr>
            <w:tcW w:w="7054" w:type="dxa"/>
          </w:tcPr>
          <w:p w:rsidR="00BF4028" w:rsidRPr="00955021" w:rsidRDefault="00BF4028" w:rsidP="00BF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 определения степени участия</w:t>
            </w:r>
          </w:p>
        </w:tc>
        <w:tc>
          <w:tcPr>
            <w:tcW w:w="2517" w:type="dxa"/>
          </w:tcPr>
          <w:p w:rsidR="00BF4028" w:rsidRPr="00955021" w:rsidRDefault="00BF4028" w:rsidP="00BF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2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 степени участия (баллы)</w:t>
            </w:r>
          </w:p>
        </w:tc>
      </w:tr>
      <w:tr w:rsidR="00BF4028" w:rsidRPr="00BF4028" w:rsidTr="00BF4028">
        <w:tc>
          <w:tcPr>
            <w:tcW w:w="7054" w:type="dxa"/>
          </w:tcPr>
          <w:p w:rsidR="00BF4028" w:rsidRPr="00BF4028" w:rsidRDefault="00BF4028" w:rsidP="00BF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Мотивы  муниципального  служащего  –  ориентир  деятельности</w:t>
            </w:r>
          </w:p>
          <w:p w:rsidR="00BF4028" w:rsidRPr="00BF4028" w:rsidRDefault="00BF4028" w:rsidP="00BF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направлен на достижение целей, задач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реализацию миссии органа местного самоуправления</w:t>
            </w:r>
          </w:p>
        </w:tc>
        <w:tc>
          <w:tcPr>
            <w:tcW w:w="2517" w:type="dxa"/>
          </w:tcPr>
          <w:p w:rsidR="00BF4028" w:rsidRPr="00BF4028" w:rsidRDefault="00BF4028" w:rsidP="00B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от 0,5 до 1,5</w:t>
            </w:r>
          </w:p>
        </w:tc>
      </w:tr>
      <w:tr w:rsidR="00BF4028" w:rsidRPr="00BF4028" w:rsidTr="00BF4028">
        <w:tc>
          <w:tcPr>
            <w:tcW w:w="7054" w:type="dxa"/>
          </w:tcPr>
          <w:p w:rsidR="00BF4028" w:rsidRPr="00BF4028" w:rsidRDefault="00BF4028" w:rsidP="00BF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Понимание внутриорганизационных процессов – способность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служащего видеть и использовать тенденции и события, происходящие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организации, влияющие на результаты деятельности подразделения/органа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17" w:type="dxa"/>
          </w:tcPr>
          <w:p w:rsidR="00BF4028" w:rsidRPr="00BF4028" w:rsidRDefault="00BF4028" w:rsidP="00B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от 0,5 до 1,5</w:t>
            </w:r>
          </w:p>
        </w:tc>
      </w:tr>
      <w:tr w:rsidR="00BF4028" w:rsidRPr="00BF4028" w:rsidTr="00BF4028">
        <w:tc>
          <w:tcPr>
            <w:tcW w:w="7054" w:type="dxa"/>
          </w:tcPr>
          <w:p w:rsidR="00BF4028" w:rsidRPr="00BF4028" w:rsidRDefault="00BF4028" w:rsidP="00BF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Работа в команде и сотрудничество – стремление сотрудничать с другими,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 xml:space="preserve">быть частью единой команды, работать вместе, а не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 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соревновании с кем-либо (оценивается только у служащих, работающих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команде с другими)</w:t>
            </w:r>
          </w:p>
        </w:tc>
        <w:tc>
          <w:tcPr>
            <w:tcW w:w="2517" w:type="dxa"/>
          </w:tcPr>
          <w:p w:rsidR="00BF4028" w:rsidRPr="00BF4028" w:rsidRDefault="00BF4028" w:rsidP="00B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0,5 до 1,5</w:t>
            </w:r>
          </w:p>
        </w:tc>
      </w:tr>
      <w:tr w:rsidR="00BF4028" w:rsidRPr="00BF4028" w:rsidTr="00BF4028">
        <w:tc>
          <w:tcPr>
            <w:tcW w:w="7054" w:type="dxa"/>
          </w:tcPr>
          <w:p w:rsidR="00BF4028" w:rsidRPr="00BF4028" w:rsidRDefault="00BF4028" w:rsidP="00BF4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балл:</w:t>
            </w:r>
          </w:p>
        </w:tc>
        <w:tc>
          <w:tcPr>
            <w:tcW w:w="2517" w:type="dxa"/>
          </w:tcPr>
          <w:p w:rsidR="00BF4028" w:rsidRPr="00BF4028" w:rsidRDefault="00BF4028" w:rsidP="00B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8">
              <w:rPr>
                <w:rFonts w:ascii="Times New Roman" w:hAnsi="Times New Roman" w:cs="Times New Roman"/>
                <w:sz w:val="24"/>
                <w:szCs w:val="24"/>
              </w:rPr>
              <w:t>от 0,5 до 1,5</w:t>
            </w:r>
          </w:p>
        </w:tc>
      </w:tr>
    </w:tbl>
    <w:p w:rsid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770" w:rsidRPr="00FB0770" w:rsidRDefault="00665D11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Для определения степени участия муниципального </w:t>
      </w:r>
      <w:r w:rsidR="00FB0770" w:rsidRPr="00FB0770">
        <w:rPr>
          <w:rFonts w:ascii="Times New Roman" w:hAnsi="Times New Roman" w:cs="Times New Roman"/>
          <w:sz w:val="28"/>
          <w:szCs w:val="28"/>
        </w:rPr>
        <w:t>служащего</w:t>
      </w:r>
      <w:r w:rsidR="00FB0770">
        <w:rPr>
          <w:rFonts w:ascii="Times New Roman" w:hAnsi="Times New Roman" w:cs="Times New Roman"/>
          <w:sz w:val="28"/>
          <w:szCs w:val="28"/>
        </w:rPr>
        <w:t xml:space="preserve"> </w:t>
      </w:r>
      <w:r w:rsidR="00FB0770" w:rsidRPr="00FB0770">
        <w:rPr>
          <w:rFonts w:ascii="Times New Roman" w:hAnsi="Times New Roman" w:cs="Times New Roman"/>
          <w:sz w:val="28"/>
          <w:szCs w:val="28"/>
        </w:rPr>
        <w:t>в решении поставленных перед соответствующим структурным подразделением</w:t>
      </w:r>
      <w:r w:rsidR="00FB0770">
        <w:rPr>
          <w:rFonts w:ascii="Times New Roman" w:hAnsi="Times New Roman" w:cs="Times New Roman"/>
          <w:sz w:val="28"/>
          <w:szCs w:val="28"/>
        </w:rPr>
        <w:t xml:space="preserve"> </w:t>
      </w:r>
      <w:r w:rsidR="00FB0770" w:rsidRPr="00FB0770">
        <w:rPr>
          <w:rFonts w:ascii="Times New Roman" w:hAnsi="Times New Roman" w:cs="Times New Roman"/>
          <w:sz w:val="28"/>
          <w:szCs w:val="28"/>
        </w:rPr>
        <w:t>целей, выполнении задач и реализации планов рассчитывается средний балл по</w:t>
      </w:r>
      <w:r w:rsidR="00FB0770">
        <w:rPr>
          <w:rFonts w:ascii="Times New Roman" w:hAnsi="Times New Roman" w:cs="Times New Roman"/>
          <w:sz w:val="28"/>
          <w:szCs w:val="28"/>
        </w:rPr>
        <w:t xml:space="preserve"> </w:t>
      </w:r>
      <w:r w:rsidR="00FB0770" w:rsidRPr="00FB0770">
        <w:rPr>
          <w:rFonts w:ascii="Times New Roman" w:hAnsi="Times New Roman" w:cs="Times New Roman"/>
          <w:sz w:val="28"/>
          <w:szCs w:val="28"/>
        </w:rPr>
        <w:t>каждому показателю, шаг которого равен 0,5.</w:t>
      </w:r>
    </w:p>
    <w:p w:rsidR="00FB0770" w:rsidRPr="00FB0770" w:rsidRDefault="00665D11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Второй </w:t>
      </w:r>
      <w:r w:rsidR="00FB0770" w:rsidRPr="00FB0770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оценка исполнения муниципальным </w:t>
      </w:r>
      <w:r w:rsidR="00FB0770" w:rsidRPr="00FB0770">
        <w:rPr>
          <w:rFonts w:ascii="Times New Roman" w:hAnsi="Times New Roman" w:cs="Times New Roman"/>
          <w:sz w:val="28"/>
          <w:szCs w:val="28"/>
        </w:rPr>
        <w:t>служащим</w:t>
      </w:r>
      <w:r w:rsidR="00FB0770">
        <w:rPr>
          <w:rFonts w:ascii="Times New Roman" w:hAnsi="Times New Roman" w:cs="Times New Roman"/>
          <w:sz w:val="28"/>
          <w:szCs w:val="28"/>
        </w:rPr>
        <w:t xml:space="preserve"> </w:t>
      </w:r>
      <w:r w:rsidR="00FB0770" w:rsidRPr="00FB0770">
        <w:rPr>
          <w:rFonts w:ascii="Times New Roman" w:hAnsi="Times New Roman" w:cs="Times New Roman"/>
          <w:sz w:val="28"/>
          <w:szCs w:val="28"/>
        </w:rPr>
        <w:t>функциональных обязанностей по девяти показателям:</w:t>
      </w:r>
    </w:p>
    <w:p w:rsidR="00FB0770" w:rsidRP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1) своевременность выполнения работ в соответствии с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70">
        <w:rPr>
          <w:rFonts w:ascii="Times New Roman" w:hAnsi="Times New Roman" w:cs="Times New Roman"/>
          <w:sz w:val="28"/>
          <w:szCs w:val="28"/>
        </w:rPr>
        <w:t>обязанностями;</w:t>
      </w:r>
    </w:p>
    <w:p w:rsidR="00FB0770" w:rsidRP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2) качество выполнения работ в соответствии с должностными обязанностями;</w:t>
      </w:r>
    </w:p>
    <w:p w:rsidR="00FB0770" w:rsidRP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3) результативность и работоспособно</w:t>
      </w:r>
      <w:r>
        <w:rPr>
          <w:rFonts w:ascii="Times New Roman" w:hAnsi="Times New Roman" w:cs="Times New Roman"/>
          <w:sz w:val="28"/>
          <w:szCs w:val="28"/>
        </w:rPr>
        <w:t xml:space="preserve">сть в процессе выполнения работ </w:t>
      </w:r>
      <w:r w:rsidRPr="00FB07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70">
        <w:rPr>
          <w:rFonts w:ascii="Times New Roman" w:hAnsi="Times New Roman" w:cs="Times New Roman"/>
          <w:sz w:val="28"/>
          <w:szCs w:val="28"/>
        </w:rPr>
        <w:t>соответствии с должностными обязанностями;</w:t>
      </w:r>
    </w:p>
    <w:p w:rsidR="00FB0770" w:rsidRP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4) использование в процессе работы методов планирования;</w:t>
      </w:r>
    </w:p>
    <w:p w:rsidR="00FB0770" w:rsidRP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5) соответствие содержания выполненных работ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70">
        <w:rPr>
          <w:rFonts w:ascii="Times New Roman" w:hAnsi="Times New Roman" w:cs="Times New Roman"/>
          <w:sz w:val="28"/>
          <w:szCs w:val="28"/>
        </w:rPr>
        <w:t>(регламенты, стандарты, нормы и т.д.);</w:t>
      </w:r>
    </w:p>
    <w:p w:rsidR="00FB0770" w:rsidRPr="00FB0770" w:rsidRDefault="00665D11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использование в процессе работы современных </w:t>
      </w:r>
      <w:r w:rsidR="00FB0770" w:rsidRPr="00FB0770">
        <w:rPr>
          <w:rFonts w:ascii="Times New Roman" w:hAnsi="Times New Roman" w:cs="Times New Roman"/>
          <w:sz w:val="28"/>
          <w:szCs w:val="28"/>
        </w:rPr>
        <w:t>информационно-</w:t>
      </w:r>
      <w:r w:rsidR="00FB0770">
        <w:rPr>
          <w:rFonts w:ascii="Times New Roman" w:hAnsi="Times New Roman" w:cs="Times New Roman"/>
          <w:sz w:val="28"/>
          <w:szCs w:val="28"/>
        </w:rPr>
        <w:t xml:space="preserve"> </w:t>
      </w:r>
      <w:r w:rsidR="00FB0770" w:rsidRPr="00FB0770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FB0770" w:rsidRP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7) интенсивность работы;</w:t>
      </w:r>
    </w:p>
    <w:p w:rsidR="00BF4028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8) объем знаний и навыков;</w:t>
      </w:r>
    </w:p>
    <w:p w:rsidR="00FB0770" w:rsidRP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9) эффективность в условия многозадачности.</w:t>
      </w:r>
    </w:p>
    <w:p w:rsidR="00FB0770" w:rsidRDefault="00FB0770" w:rsidP="00BE0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70">
        <w:rPr>
          <w:rFonts w:ascii="Times New Roman" w:hAnsi="Times New Roman" w:cs="Times New Roman"/>
          <w:sz w:val="28"/>
          <w:szCs w:val="28"/>
        </w:rPr>
        <w:t>26. Критерии оценки, по</w:t>
      </w:r>
      <w:r>
        <w:rPr>
          <w:rFonts w:ascii="Times New Roman" w:hAnsi="Times New Roman" w:cs="Times New Roman"/>
          <w:sz w:val="28"/>
          <w:szCs w:val="28"/>
        </w:rPr>
        <w:t xml:space="preserve">зволяющие определить исполнение </w:t>
      </w:r>
      <w:r w:rsidRPr="00FB0770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70">
        <w:rPr>
          <w:rFonts w:ascii="Times New Roman" w:hAnsi="Times New Roman" w:cs="Times New Roman"/>
          <w:sz w:val="28"/>
          <w:szCs w:val="28"/>
        </w:rPr>
        <w:t>служащим функциональных обязанностей и их вес представлены в таблице 5.</w:t>
      </w:r>
    </w:p>
    <w:p w:rsidR="00BE06ED" w:rsidRDefault="00BE06ED" w:rsidP="00BE06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4111"/>
        <w:gridCol w:w="4820"/>
        <w:gridCol w:w="992"/>
      </w:tblGrid>
      <w:tr w:rsidR="00C07194" w:rsidTr="00BE06ED">
        <w:tc>
          <w:tcPr>
            <w:tcW w:w="709" w:type="dxa"/>
          </w:tcPr>
          <w:p w:rsidR="00C07194" w:rsidRPr="00464905" w:rsidRDefault="00C07194" w:rsidP="00C0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07194" w:rsidRPr="00464905" w:rsidRDefault="00C07194" w:rsidP="00C0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исполнения</w:t>
            </w:r>
          </w:p>
          <w:p w:rsidR="00C07194" w:rsidRPr="00464905" w:rsidRDefault="00C07194" w:rsidP="00C0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 служащим</w:t>
            </w:r>
          </w:p>
          <w:p w:rsidR="00C07194" w:rsidRPr="00464905" w:rsidRDefault="00C07194" w:rsidP="00C0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0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функциональных обязанностей</w:t>
            </w:r>
          </w:p>
        </w:tc>
        <w:tc>
          <w:tcPr>
            <w:tcW w:w="4820" w:type="dxa"/>
          </w:tcPr>
          <w:p w:rsidR="00C07194" w:rsidRPr="00464905" w:rsidRDefault="00C07194" w:rsidP="00C0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исполнения муниципальным служащим функциональных обязанностей</w:t>
            </w:r>
          </w:p>
        </w:tc>
        <w:tc>
          <w:tcPr>
            <w:tcW w:w="992" w:type="dxa"/>
          </w:tcPr>
          <w:p w:rsidR="00C07194" w:rsidRPr="00464905" w:rsidRDefault="00C07194" w:rsidP="00C0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0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07194" w:rsidRPr="00F52B7E" w:rsidTr="00BE06ED">
        <w:trPr>
          <w:trHeight w:val="555"/>
        </w:trPr>
        <w:tc>
          <w:tcPr>
            <w:tcW w:w="709" w:type="dxa"/>
            <w:vMerge w:val="restart"/>
          </w:tcPr>
          <w:p w:rsidR="00C07194" w:rsidRPr="00F52B7E" w:rsidRDefault="00F52B7E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в соответствии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должностными обязанностями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07194" w:rsidRPr="00F52B7E" w:rsidRDefault="00C07194" w:rsidP="0091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порученная работа, как правило, выполняется</w:t>
            </w:r>
            <w:r w:rsidR="0091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несвоевременно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194" w:rsidRPr="00F52B7E" w:rsidTr="00BE06ED">
        <w:trPr>
          <w:trHeight w:val="540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порученная работа выполняется своевременно, но при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постоянном контроле и необходимой помощи со стороны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94" w:rsidRPr="00F52B7E" w:rsidTr="00BE06ED">
        <w:trPr>
          <w:trHeight w:val="495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порученная работа всегда выполняется своевременно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94" w:rsidRPr="00F52B7E" w:rsidTr="00BE06ED">
        <w:trPr>
          <w:trHeight w:val="525"/>
        </w:trPr>
        <w:tc>
          <w:tcPr>
            <w:tcW w:w="709" w:type="dxa"/>
            <w:vMerge w:val="restart"/>
          </w:tcPr>
          <w:p w:rsidR="00C07194" w:rsidRPr="00F52B7E" w:rsidRDefault="00F52B7E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соответствии с должностными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выполняются однотипные работы по отработанной схеме,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устоявшемуся регламенту (шаблону) в соответствии с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инструкцией; при отклонении от шаблона сотрудник не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найти решение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194" w:rsidRPr="00F52B7E" w:rsidTr="00BE06ED">
        <w:trPr>
          <w:trHeight w:val="570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выполняются работы различной сложности, не выходящие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за рамки должностных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сотрудник способен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самостоятельно сформулировать проблему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07194" w:rsidRPr="00F52B7E" w:rsidTr="00BE06ED">
        <w:trPr>
          <w:trHeight w:val="510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все задания, независимо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от  степени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сложности за счет умения сконцентрироваться в решающий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момент, с  выгодой использовать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накопленную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информацию, активно участвует в поиске наиболее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эффективных решений и в последующем их внедрении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94" w:rsidRPr="00F52B7E" w:rsidTr="00BE06ED">
        <w:trPr>
          <w:trHeight w:val="574"/>
        </w:trPr>
        <w:tc>
          <w:tcPr>
            <w:tcW w:w="709" w:type="dxa"/>
            <w:vMerge w:val="restart"/>
          </w:tcPr>
          <w:p w:rsidR="00C07194" w:rsidRPr="00F52B7E" w:rsidRDefault="00F52B7E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работоспособность в процессе</w:t>
            </w:r>
          </w:p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соответствии с должностными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инструктаж и  контроль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сотрудником при выполнении любых заданий в процессе и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 их выполнения;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находится на низком уровне, может зависеть от настроения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194" w:rsidRPr="00F52B7E" w:rsidTr="00BE06ED">
        <w:trPr>
          <w:trHeight w:val="930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необходим дополнительный инструктаж и контроль только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при выполнении сложных и нестандартных заданий в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процессе и по результатам их выполнения; сотрудник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трудолюбив, стремится к повышению результативности</w:t>
            </w:r>
            <w:r w:rsidR="00F5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своего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94" w:rsidRPr="00F52B7E" w:rsidTr="00BE06ED">
        <w:trPr>
          <w:trHeight w:val="720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F52B7E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лнение работы осуществляется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</w:t>
            </w:r>
            <w:r w:rsidR="0091458D">
              <w:rPr>
                <w:rFonts w:ascii="Times New Roman" w:hAnsi="Times New Roman" w:cs="Times New Roman"/>
                <w:sz w:val="24"/>
                <w:szCs w:val="24"/>
              </w:rPr>
              <w:t>арительно планируя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контролируя процесс;</w:t>
            </w:r>
          </w:p>
          <w:p w:rsidR="00C07194" w:rsidRPr="00F52B7E" w:rsidRDefault="00F52B7E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умеет рационально организовать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процесс на своем месте, минимизировать потери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94" w:rsidRPr="00F52B7E" w:rsidTr="00BE06ED">
        <w:trPr>
          <w:trHeight w:val="411"/>
        </w:trPr>
        <w:tc>
          <w:tcPr>
            <w:tcW w:w="709" w:type="dxa"/>
            <w:vMerge w:val="restart"/>
          </w:tcPr>
          <w:p w:rsidR="00C07194" w:rsidRPr="00F52B7E" w:rsidRDefault="00F52B7E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</w:tcPr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работы методов планирования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навыки планирования отсутствуют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194" w:rsidRPr="00F52B7E" w:rsidTr="00BE06ED">
        <w:trPr>
          <w:trHeight w:val="330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осуществляется при постоянном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контроле и необходимой помощи со стороны руководителя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94" w:rsidRPr="00F52B7E" w:rsidTr="00BE06ED">
        <w:trPr>
          <w:trHeight w:val="195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осуществляется преимущественно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самостоятельно на основе комплексного анализа ситуации и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точного определения приоритетов деятельности на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определенную перспективу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94" w:rsidRPr="00F52B7E" w:rsidTr="00BE06ED">
        <w:trPr>
          <w:trHeight w:val="634"/>
        </w:trPr>
        <w:tc>
          <w:tcPr>
            <w:tcW w:w="709" w:type="dxa"/>
            <w:vMerge w:val="restart"/>
          </w:tcPr>
          <w:p w:rsidR="00C07194" w:rsidRPr="00F52B7E" w:rsidRDefault="008970E9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C07194" w:rsidRPr="00F52B7E" w:rsidRDefault="0091458D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C07194" w:rsidRPr="00F52B7E" w:rsidRDefault="008970E9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94" w:rsidRPr="00F52B7E">
              <w:rPr>
                <w:rFonts w:ascii="Times New Roman" w:hAnsi="Times New Roman" w:cs="Times New Roman"/>
                <w:sz w:val="24"/>
                <w:szCs w:val="24"/>
              </w:rPr>
              <w:t>(регламенты, стандарты, нормы</w:t>
            </w:r>
          </w:p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выполненная работа, как правило, не соответствует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194" w:rsidRPr="00F52B7E" w:rsidTr="00BE06ED">
        <w:trPr>
          <w:trHeight w:val="715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выполненная работа в основном соответствует нормативно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94" w:rsidRPr="00F52B7E" w:rsidTr="00BE06ED">
        <w:trPr>
          <w:trHeight w:val="555"/>
        </w:trPr>
        <w:tc>
          <w:tcPr>
            <w:tcW w:w="709" w:type="dxa"/>
            <w:vMerge/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194" w:rsidRPr="00F52B7E" w:rsidRDefault="00C07194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выполненная работа полностью соответствует нормативно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94" w:rsidRPr="00F52B7E" w:rsidRDefault="00C07194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08B0" w:rsidRPr="00F52B7E" w:rsidTr="00BE06ED">
        <w:trPr>
          <w:trHeight w:val="832"/>
        </w:trPr>
        <w:tc>
          <w:tcPr>
            <w:tcW w:w="709" w:type="dxa"/>
            <w:vMerge w:val="restart"/>
          </w:tcPr>
          <w:p w:rsidR="00A008B0" w:rsidRPr="00F52B7E" w:rsidRDefault="008970E9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008B0" w:rsidRPr="00F52B7E" w:rsidRDefault="0091458D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 w:rsidR="00A008B0" w:rsidRPr="00F52B7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A008B0" w:rsidRPr="00F52B7E" w:rsidRDefault="0091458D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A008B0" w:rsidRPr="00F52B7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8B0" w:rsidRPr="00F52B7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B0" w:rsidRPr="00F52B7E" w:rsidRDefault="00A008B0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ыки практического использования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8B0" w:rsidRPr="00F52B7E" w:rsidRDefault="00A008B0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8B0" w:rsidRPr="00F52B7E" w:rsidTr="00BE06ED">
        <w:trPr>
          <w:trHeight w:val="456"/>
        </w:trPr>
        <w:tc>
          <w:tcPr>
            <w:tcW w:w="709" w:type="dxa"/>
            <w:vMerge/>
          </w:tcPr>
          <w:p w:rsidR="00A008B0" w:rsidRPr="00F52B7E" w:rsidRDefault="00A008B0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008B0" w:rsidRPr="00F52B7E" w:rsidRDefault="00A008B0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B0" w:rsidRPr="00F52B7E" w:rsidRDefault="00A008B0" w:rsidP="00C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современных информационно-коммуникационных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реализуются не в полном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8B0" w:rsidRPr="00F52B7E" w:rsidRDefault="00A008B0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008B0" w:rsidRPr="00F52B7E" w:rsidTr="00BE06ED">
        <w:trPr>
          <w:trHeight w:val="495"/>
        </w:trPr>
        <w:tc>
          <w:tcPr>
            <w:tcW w:w="709" w:type="dxa"/>
            <w:vMerge/>
          </w:tcPr>
          <w:p w:rsidR="00A008B0" w:rsidRPr="00F52B7E" w:rsidRDefault="00A008B0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008B0" w:rsidRPr="00F52B7E" w:rsidRDefault="00A008B0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B0" w:rsidRPr="00F52B7E" w:rsidRDefault="00A008B0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современных информационно-коммуникационных технологий реализуется в полном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08B0" w:rsidRPr="00F52B7E" w:rsidRDefault="00A008B0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55" w:rsidRPr="00F52B7E" w:rsidTr="00BE06ED">
        <w:trPr>
          <w:trHeight w:val="255"/>
        </w:trPr>
        <w:tc>
          <w:tcPr>
            <w:tcW w:w="709" w:type="dxa"/>
            <w:vMerge w:val="restart"/>
          </w:tcPr>
          <w:p w:rsidR="004A0E55" w:rsidRPr="00F52B7E" w:rsidRDefault="008970E9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4A0E55" w:rsidRPr="00F52B7E" w:rsidRDefault="004A0E55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работы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низкая – работа выполняется крайне медленно, без</w:t>
            </w:r>
            <w:r w:rsidR="0089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энтузиазма, неохотно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E55" w:rsidRPr="00F52B7E" w:rsidTr="00BE06ED">
        <w:trPr>
          <w:trHeight w:val="441"/>
        </w:trPr>
        <w:tc>
          <w:tcPr>
            <w:tcW w:w="709" w:type="dxa"/>
            <w:vMerge/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A0E55" w:rsidRPr="00F52B7E" w:rsidRDefault="004A0E55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средняя – работа выполняется в нормальном режиме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55" w:rsidRPr="00F52B7E" w:rsidTr="00BE06ED">
        <w:trPr>
          <w:trHeight w:val="510"/>
        </w:trPr>
        <w:tc>
          <w:tcPr>
            <w:tcW w:w="709" w:type="dxa"/>
            <w:vMerge/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A0E55" w:rsidRPr="00F52B7E" w:rsidRDefault="004A0E55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высокая - выполнение задания высокой напряженности и</w:t>
            </w:r>
            <w:r w:rsidR="00CA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интенсивности (участие в разработке, подготовке и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реализации крупных, значимых мероприятий, большой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объем задания, срочность и неотложность работы, работа,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требующая повышенного внимания, активное, безупречное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и эффективное выполнение указанной работы)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55" w:rsidRPr="00F52B7E" w:rsidTr="00BE06ED">
        <w:trPr>
          <w:trHeight w:val="321"/>
        </w:trPr>
        <w:tc>
          <w:tcPr>
            <w:tcW w:w="709" w:type="dxa"/>
            <w:vMerge w:val="restart"/>
          </w:tcPr>
          <w:p w:rsidR="004A0E55" w:rsidRPr="00F52B7E" w:rsidRDefault="00304497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4A0E55" w:rsidRPr="00F52B7E" w:rsidRDefault="004A0E55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Объем знаний и навыков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сотрудник владеет знаниями и навыками в пределах своего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рабочего места в соответствии с должностными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E55" w:rsidRPr="00F52B7E" w:rsidTr="00BE06ED">
        <w:trPr>
          <w:trHeight w:val="315"/>
        </w:trPr>
        <w:tc>
          <w:tcPr>
            <w:tcW w:w="709" w:type="dxa"/>
            <w:vMerge/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A0E55" w:rsidRPr="00F52B7E" w:rsidRDefault="004A0E55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 совершенстве знает специфику своей деятельности,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предлагает уже готовые варианты решения по сложным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нестандартным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55" w:rsidRPr="00F52B7E" w:rsidTr="00BE06ED">
        <w:trPr>
          <w:trHeight w:val="314"/>
        </w:trPr>
        <w:tc>
          <w:tcPr>
            <w:tcW w:w="709" w:type="dxa"/>
            <w:vMerge/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A0E55" w:rsidRPr="00F52B7E" w:rsidRDefault="004A0E55" w:rsidP="00A0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304497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="004A0E55" w:rsidRPr="00F52B7E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существенным опытом, знаниями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55" w:rsidRPr="00F52B7E">
              <w:rPr>
                <w:rFonts w:ascii="Times New Roman" w:hAnsi="Times New Roman" w:cs="Times New Roman"/>
                <w:sz w:val="24"/>
                <w:szCs w:val="24"/>
              </w:rPr>
              <w:t>умениями, которые позволяют консультировать ему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55" w:rsidRPr="00F52B7E">
              <w:rPr>
                <w:rFonts w:ascii="Times New Roman" w:hAnsi="Times New Roman" w:cs="Times New Roman"/>
                <w:sz w:val="24"/>
                <w:szCs w:val="24"/>
              </w:rPr>
              <w:t>по сложным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55" w:rsidRPr="00F52B7E" w:rsidTr="00BE06ED">
        <w:trPr>
          <w:trHeight w:val="336"/>
        </w:trPr>
        <w:tc>
          <w:tcPr>
            <w:tcW w:w="709" w:type="dxa"/>
            <w:vMerge w:val="restart"/>
          </w:tcPr>
          <w:p w:rsidR="004A0E55" w:rsidRPr="00F52B7E" w:rsidRDefault="00304497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4A0E55" w:rsidRPr="00F52B7E" w:rsidRDefault="0091458D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 </w:t>
            </w:r>
            <w:r w:rsidR="004A0E55" w:rsidRPr="00F52B7E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многозадачности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сотрудник постоянно отвлекается от более приоритетного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8D">
              <w:rPr>
                <w:rFonts w:ascii="Times New Roman" w:hAnsi="Times New Roman" w:cs="Times New Roman"/>
                <w:sz w:val="24"/>
                <w:szCs w:val="24"/>
              </w:rPr>
              <w:t xml:space="preserve">дела, отсутствуют навыки  концентрации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планирования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E55" w:rsidRPr="00F52B7E" w:rsidTr="00BE06ED">
        <w:trPr>
          <w:trHeight w:val="390"/>
        </w:trPr>
        <w:tc>
          <w:tcPr>
            <w:tcW w:w="709" w:type="dxa"/>
            <w:vMerge/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сотрудник старается эффективно взаимодействовать для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снижения нагрузки и повышения эффективности и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результативности, требуется помощь в переключении на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другую более срочную задачу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55" w:rsidRPr="00F52B7E" w:rsidTr="00BE06ED">
        <w:trPr>
          <w:trHeight w:val="210"/>
        </w:trPr>
        <w:tc>
          <w:tcPr>
            <w:tcW w:w="709" w:type="dxa"/>
            <w:vMerge/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55" w:rsidRPr="00F52B7E" w:rsidRDefault="004A0E55" w:rsidP="004A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сотрудник сконцентрирован, правильно ставит приоритеты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в работе, продуктивно распределяет свои ресурсы в течение</w:t>
            </w:r>
            <w:r w:rsidR="0030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рабочего дня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E55" w:rsidRPr="00F52B7E" w:rsidRDefault="004A0E55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B7E" w:rsidRPr="00F52B7E" w:rsidTr="00BE06ED">
        <w:trPr>
          <w:trHeight w:val="210"/>
        </w:trPr>
        <w:tc>
          <w:tcPr>
            <w:tcW w:w="709" w:type="dxa"/>
          </w:tcPr>
          <w:p w:rsidR="00F52B7E" w:rsidRPr="00F52B7E" w:rsidRDefault="00F52B7E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F52B7E" w:rsidRPr="00F52B7E" w:rsidRDefault="00F52B7E" w:rsidP="00F52B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B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B7E" w:rsidRPr="00F52B7E" w:rsidRDefault="00F52B7E" w:rsidP="00FB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70" w:rsidRDefault="00FB0770" w:rsidP="00FB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BED" w:rsidRPr="009C6BED" w:rsidRDefault="009C6BED" w:rsidP="009C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BED">
        <w:rPr>
          <w:rFonts w:ascii="Times New Roman" w:hAnsi="Times New Roman" w:cs="Times New Roman"/>
          <w:sz w:val="28"/>
          <w:szCs w:val="28"/>
        </w:rPr>
        <w:t>27. В процессе проведения оценки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8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C6BED">
        <w:rPr>
          <w:rFonts w:ascii="Times New Roman" w:hAnsi="Times New Roman" w:cs="Times New Roman"/>
          <w:sz w:val="28"/>
          <w:szCs w:val="28"/>
        </w:rPr>
        <w:t>с</w:t>
      </w:r>
      <w:r w:rsidR="0091458D">
        <w:rPr>
          <w:rFonts w:ascii="Times New Roman" w:hAnsi="Times New Roman" w:cs="Times New Roman"/>
          <w:sz w:val="28"/>
          <w:szCs w:val="28"/>
        </w:rPr>
        <w:t xml:space="preserve">лужебной деятельности муниципального </w:t>
      </w:r>
      <w:r w:rsidRPr="009C6BED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4F3" w:rsidRPr="009543D7">
        <w:rPr>
          <w:rFonts w:ascii="Times New Roman" w:hAnsi="Times New Roman" w:cs="Times New Roman"/>
          <w:sz w:val="28"/>
          <w:szCs w:val="28"/>
        </w:rPr>
        <w:t>вышестоя</w:t>
      </w:r>
      <w:r w:rsidR="001A34F3">
        <w:rPr>
          <w:rFonts w:ascii="Times New Roman" w:hAnsi="Times New Roman" w:cs="Times New Roman"/>
          <w:sz w:val="28"/>
          <w:szCs w:val="28"/>
        </w:rPr>
        <w:t xml:space="preserve">щий руководитель либо </w:t>
      </w:r>
      <w:r w:rsidRPr="009C6BED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заполняет бланки, отмечая 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ED">
        <w:rPr>
          <w:rFonts w:ascii="Times New Roman" w:hAnsi="Times New Roman" w:cs="Times New Roman"/>
          <w:sz w:val="28"/>
          <w:szCs w:val="28"/>
        </w:rPr>
        <w:t xml:space="preserve">которые характеризуют оцениваемого </w:t>
      </w:r>
      <w:r w:rsidRPr="009C6BE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ED">
        <w:rPr>
          <w:rFonts w:ascii="Times New Roman" w:hAnsi="Times New Roman" w:cs="Times New Roman"/>
          <w:sz w:val="28"/>
          <w:szCs w:val="28"/>
        </w:rPr>
        <w:t>выполнения своих должностных обязанностей.</w:t>
      </w:r>
    </w:p>
    <w:p w:rsidR="009C6BED" w:rsidRPr="009C6BED" w:rsidRDefault="0091458D" w:rsidP="009C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Для получения итогового значения оценки </w:t>
      </w:r>
      <w:r w:rsidR="009C6BED" w:rsidRPr="009C6BED">
        <w:rPr>
          <w:rFonts w:ascii="Times New Roman" w:hAnsi="Times New Roman" w:cs="Times New Roman"/>
          <w:sz w:val="28"/>
          <w:szCs w:val="28"/>
        </w:rPr>
        <w:t>эффективности</w:t>
      </w:r>
      <w:r w:rsidR="009C6BED">
        <w:rPr>
          <w:rFonts w:ascii="Times New Roman" w:hAnsi="Times New Roman" w:cs="Times New Roman"/>
          <w:sz w:val="28"/>
          <w:szCs w:val="28"/>
        </w:rPr>
        <w:t xml:space="preserve"> и </w:t>
      </w:r>
      <w:r w:rsidR="009C6BED" w:rsidRPr="009C6BED">
        <w:rPr>
          <w:rFonts w:ascii="Times New Roman" w:hAnsi="Times New Roman" w:cs="Times New Roman"/>
          <w:sz w:val="28"/>
          <w:szCs w:val="28"/>
        </w:rPr>
        <w:t>результативности деятельности муниципального служащего средний балл</w:t>
      </w:r>
      <w:r w:rsidR="009C6BED">
        <w:rPr>
          <w:rFonts w:ascii="Times New Roman" w:hAnsi="Times New Roman" w:cs="Times New Roman"/>
          <w:sz w:val="28"/>
          <w:szCs w:val="28"/>
        </w:rPr>
        <w:t xml:space="preserve"> </w:t>
      </w:r>
      <w:r w:rsidR="009C6BED" w:rsidRPr="009C6BED">
        <w:rPr>
          <w:rFonts w:ascii="Times New Roman" w:hAnsi="Times New Roman" w:cs="Times New Roman"/>
          <w:sz w:val="28"/>
          <w:szCs w:val="28"/>
        </w:rPr>
        <w:t>степени участия муниципального служащего складывается к суммированному</w:t>
      </w:r>
      <w:r w:rsidR="009C6BED">
        <w:rPr>
          <w:rFonts w:ascii="Times New Roman" w:hAnsi="Times New Roman" w:cs="Times New Roman"/>
          <w:sz w:val="28"/>
          <w:szCs w:val="28"/>
        </w:rPr>
        <w:t xml:space="preserve"> </w:t>
      </w:r>
      <w:r w:rsidR="009C6BED" w:rsidRPr="009C6BE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аллу по показателям оценки, </w:t>
      </w:r>
      <w:r w:rsidR="009C6BED" w:rsidRPr="009C6BED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 xml:space="preserve">яющим определить </w:t>
      </w:r>
      <w:r w:rsidR="009C6BED" w:rsidRPr="009C6BED">
        <w:rPr>
          <w:rFonts w:ascii="Times New Roman" w:hAnsi="Times New Roman" w:cs="Times New Roman"/>
          <w:sz w:val="28"/>
          <w:szCs w:val="28"/>
        </w:rPr>
        <w:t>исполнение</w:t>
      </w:r>
      <w:r w:rsidR="009C6BED">
        <w:rPr>
          <w:rFonts w:ascii="Times New Roman" w:hAnsi="Times New Roman" w:cs="Times New Roman"/>
          <w:sz w:val="28"/>
          <w:szCs w:val="28"/>
        </w:rPr>
        <w:t xml:space="preserve"> </w:t>
      </w:r>
      <w:r w:rsidR="009C6BED" w:rsidRPr="009C6BED">
        <w:rPr>
          <w:rFonts w:ascii="Times New Roman" w:hAnsi="Times New Roman" w:cs="Times New Roman"/>
          <w:sz w:val="28"/>
          <w:szCs w:val="28"/>
        </w:rPr>
        <w:t>муниципальным служащим функциональных обязанностей.</w:t>
      </w:r>
    </w:p>
    <w:p w:rsidR="009C6BED" w:rsidRDefault="009C6BED" w:rsidP="009C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BED">
        <w:rPr>
          <w:rFonts w:ascii="Times New Roman" w:hAnsi="Times New Roman" w:cs="Times New Roman"/>
          <w:sz w:val="28"/>
          <w:szCs w:val="28"/>
        </w:rPr>
        <w:t>29. Для определения итогового результата оценки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ED">
        <w:rPr>
          <w:rFonts w:ascii="Times New Roman" w:hAnsi="Times New Roman" w:cs="Times New Roman"/>
          <w:sz w:val="28"/>
          <w:szCs w:val="28"/>
        </w:rPr>
        <w:t>результативности деятельности муниципального служащего используется шкала,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ED">
        <w:rPr>
          <w:rFonts w:ascii="Times New Roman" w:hAnsi="Times New Roman" w:cs="Times New Roman"/>
          <w:sz w:val="28"/>
          <w:szCs w:val="28"/>
        </w:rPr>
        <w:t>представленная в таблице 6.</w:t>
      </w:r>
    </w:p>
    <w:p w:rsidR="0091458D" w:rsidRDefault="0091458D" w:rsidP="009C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535" w:rsidRDefault="00E32535" w:rsidP="00E325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91458D" w:rsidRDefault="0091458D" w:rsidP="00E325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23"/>
        <w:gridCol w:w="2130"/>
      </w:tblGrid>
      <w:tr w:rsidR="00E32535" w:rsidRPr="00E32535" w:rsidTr="00BE06ED">
        <w:tc>
          <w:tcPr>
            <w:tcW w:w="7887" w:type="dxa"/>
          </w:tcPr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 и результативности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144" w:type="dxa"/>
          </w:tcPr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E32535" w:rsidRPr="00E32535" w:rsidTr="00BE06ED">
        <w:tc>
          <w:tcPr>
            <w:tcW w:w="7887" w:type="dxa"/>
          </w:tcPr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Высокий уровень: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Достиг результатов в большей степени, чем ожидалось, очень хорошая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деятельность не нескольким направлениям, требуется лишь эпизодический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контроль, соответствует высоким ожиданиям руководства</w:t>
            </w:r>
          </w:p>
        </w:tc>
        <w:tc>
          <w:tcPr>
            <w:tcW w:w="2144" w:type="dxa"/>
          </w:tcPr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от 16,5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включительно до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535" w:rsidRPr="00E32535" w:rsidTr="00BE06ED">
        <w:tc>
          <w:tcPr>
            <w:tcW w:w="7887" w:type="dxa"/>
          </w:tcPr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Хороший уровень: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Достиг результатов и внес вклад в служебную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ожидаемым результатом, отсутствие очевидных ошибок и претензий руководства,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требуется стандартный контроль</w:t>
            </w:r>
          </w:p>
        </w:tc>
        <w:tc>
          <w:tcPr>
            <w:tcW w:w="2144" w:type="dxa"/>
          </w:tcPr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от 13,5</w:t>
            </w:r>
          </w:p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включительно до 16,5</w:t>
            </w:r>
          </w:p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E32535" w:rsidRPr="00E32535" w:rsidTr="00BE06ED">
        <w:tc>
          <w:tcPr>
            <w:tcW w:w="7887" w:type="dxa"/>
          </w:tcPr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Базовый уровень: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Соответствуют критериям служебной деятельности, успешно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компетенции для решения стандартных задач, эффективно справляется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типичными проблемами, возникающими в ходе работы</w:t>
            </w:r>
          </w:p>
        </w:tc>
        <w:tc>
          <w:tcPr>
            <w:tcW w:w="2144" w:type="dxa"/>
          </w:tcPr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от 10,5</w:t>
            </w:r>
          </w:p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включительно до 13,5</w:t>
            </w:r>
          </w:p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E32535" w:rsidRPr="00E32535" w:rsidTr="00BE06ED">
        <w:tc>
          <w:tcPr>
            <w:tcW w:w="7887" w:type="dxa"/>
          </w:tcPr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Приемлемый уровень: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Соответствуют критериям служебной деятельности частично, отсутствие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инициативы, необходимость в постоянном контроле, требуется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</w:p>
        </w:tc>
        <w:tc>
          <w:tcPr>
            <w:tcW w:w="2144" w:type="dxa"/>
          </w:tcPr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от 6,5 включительно</w:t>
            </w:r>
          </w:p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до 10,5 включительно</w:t>
            </w:r>
          </w:p>
        </w:tc>
      </w:tr>
      <w:tr w:rsidR="00E32535" w:rsidRPr="00E32535" w:rsidTr="00BE06ED">
        <w:tc>
          <w:tcPr>
            <w:tcW w:w="7887" w:type="dxa"/>
          </w:tcPr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Неприемлемый уровень: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Служебная деятельность не удовлетворительная для данной должности: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систематически допускает серьезные ошибки, неспособность работать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самостоятельно, многочисленные нарекания со стороны коллег, требуется</w:t>
            </w:r>
          </w:p>
          <w:p w:rsidR="00E32535" w:rsidRPr="00E32535" w:rsidRDefault="00E32535" w:rsidP="00E3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значительно улучшение служебной деятельност</w:t>
            </w:r>
            <w:r w:rsidR="00955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44" w:type="dxa"/>
          </w:tcPr>
          <w:p w:rsidR="00E32535" w:rsidRPr="00E32535" w:rsidRDefault="00E32535" w:rsidP="00E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35">
              <w:rPr>
                <w:rFonts w:ascii="Times New Roman" w:hAnsi="Times New Roman" w:cs="Times New Roman"/>
                <w:sz w:val="24"/>
                <w:szCs w:val="24"/>
              </w:rPr>
              <w:t>менее 6,5</w:t>
            </w:r>
          </w:p>
        </w:tc>
      </w:tr>
    </w:tbl>
    <w:p w:rsidR="00E32535" w:rsidRDefault="00E32535" w:rsidP="009C6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14" w:rsidRDefault="009A6114" w:rsidP="009A6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14">
        <w:rPr>
          <w:rFonts w:ascii="Times New Roman" w:hAnsi="Times New Roman" w:cs="Times New Roman"/>
          <w:b/>
          <w:sz w:val="28"/>
          <w:szCs w:val="28"/>
        </w:rPr>
        <w:t>VI. Результаты комплексной оценки</w:t>
      </w:r>
    </w:p>
    <w:p w:rsidR="009A6114" w:rsidRPr="0091458D" w:rsidRDefault="009A6114" w:rsidP="009A61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6114" w:rsidRPr="009A6114" w:rsidRDefault="009A6114" w:rsidP="009A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14">
        <w:rPr>
          <w:rFonts w:ascii="Times New Roman" w:hAnsi="Times New Roman" w:cs="Times New Roman"/>
          <w:sz w:val="28"/>
          <w:szCs w:val="28"/>
        </w:rPr>
        <w:t>30. Для получения итогового значения комплексной оценки баллы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14">
        <w:rPr>
          <w:rFonts w:ascii="Times New Roman" w:hAnsi="Times New Roman" w:cs="Times New Roman"/>
          <w:sz w:val="28"/>
          <w:szCs w:val="28"/>
        </w:rPr>
        <w:t>из видов оценки суммируются.</w:t>
      </w:r>
    </w:p>
    <w:p w:rsidR="009A6114" w:rsidRDefault="009A6114" w:rsidP="009A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14">
        <w:rPr>
          <w:rFonts w:ascii="Times New Roman" w:hAnsi="Times New Roman" w:cs="Times New Roman"/>
          <w:sz w:val="28"/>
          <w:szCs w:val="28"/>
        </w:rPr>
        <w:t>31. Для определения итоговых результатов комплексной оценки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14">
        <w:rPr>
          <w:rFonts w:ascii="Times New Roman" w:hAnsi="Times New Roman" w:cs="Times New Roman"/>
          <w:sz w:val="28"/>
          <w:szCs w:val="28"/>
        </w:rPr>
        <w:t>шкала, представленная в таблице 7.</w:t>
      </w:r>
    </w:p>
    <w:p w:rsidR="009A6114" w:rsidRDefault="009A6114" w:rsidP="009A61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 </w:t>
      </w:r>
    </w:p>
    <w:p w:rsidR="0091458D" w:rsidRDefault="0091458D" w:rsidP="009A61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65"/>
        <w:gridCol w:w="1687"/>
        <w:gridCol w:w="1662"/>
        <w:gridCol w:w="1439"/>
      </w:tblGrid>
      <w:tr w:rsidR="009A6114" w:rsidRPr="00C90DCC" w:rsidTr="00BE06ED">
        <w:tc>
          <w:tcPr>
            <w:tcW w:w="5211" w:type="dxa"/>
            <w:vMerge w:val="restart"/>
          </w:tcPr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и</w:t>
            </w:r>
          </w:p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результативности муниципального</w:t>
            </w:r>
            <w:r w:rsidR="00C9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</w:p>
        </w:tc>
        <w:tc>
          <w:tcPr>
            <w:tcW w:w="4820" w:type="dxa"/>
            <w:gridSpan w:val="3"/>
          </w:tcPr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9A6114" w:rsidRPr="00C90DCC" w:rsidTr="00BE06ED">
        <w:tc>
          <w:tcPr>
            <w:tcW w:w="5211" w:type="dxa"/>
            <w:vMerge/>
          </w:tcPr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для высшей</w:t>
            </w:r>
          </w:p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и главной групп</w:t>
            </w:r>
          </w:p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680" w:type="dxa"/>
          </w:tcPr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для ведущей</w:t>
            </w:r>
          </w:p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группы должности</w:t>
            </w:r>
          </w:p>
        </w:tc>
        <w:tc>
          <w:tcPr>
            <w:tcW w:w="1439" w:type="dxa"/>
          </w:tcPr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для старшей и младшей</w:t>
            </w:r>
          </w:p>
          <w:p w:rsidR="009A6114" w:rsidRPr="00C90DCC" w:rsidRDefault="009A6114" w:rsidP="00C9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групп должностей</w:t>
            </w:r>
          </w:p>
        </w:tc>
      </w:tr>
      <w:tr w:rsidR="009A6114" w:rsidRPr="00C90DCC" w:rsidTr="00BE06ED">
        <w:tc>
          <w:tcPr>
            <w:tcW w:w="5211" w:type="dxa"/>
          </w:tcPr>
          <w:p w:rsidR="009A6114" w:rsidRPr="00C90DCC" w:rsidRDefault="009A6114" w:rsidP="00BE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профессионализма</w:t>
            </w:r>
          </w:p>
        </w:tc>
        <w:tc>
          <w:tcPr>
            <w:tcW w:w="1701" w:type="dxa"/>
          </w:tcPr>
          <w:p w:rsidR="009A6114" w:rsidRPr="00C90DCC" w:rsidRDefault="009A6114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 xml:space="preserve">59,5-73,5  </w:t>
            </w:r>
          </w:p>
        </w:tc>
        <w:tc>
          <w:tcPr>
            <w:tcW w:w="1680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51,5-63,5</w:t>
            </w:r>
          </w:p>
        </w:tc>
        <w:tc>
          <w:tcPr>
            <w:tcW w:w="1439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51,5-63,5</w:t>
            </w:r>
          </w:p>
        </w:tc>
      </w:tr>
      <w:tr w:rsidR="009A6114" w:rsidRPr="00C90DCC" w:rsidTr="00BE06ED">
        <w:tc>
          <w:tcPr>
            <w:tcW w:w="5211" w:type="dxa"/>
          </w:tcPr>
          <w:p w:rsidR="009A6114" w:rsidRPr="00C90DCC" w:rsidRDefault="009A6114" w:rsidP="00BE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Средний уровень профессионализма</w:t>
            </w:r>
          </w:p>
        </w:tc>
        <w:tc>
          <w:tcPr>
            <w:tcW w:w="1701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45,5-59,5</w:t>
            </w:r>
          </w:p>
        </w:tc>
        <w:tc>
          <w:tcPr>
            <w:tcW w:w="1680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39,5-51,5</w:t>
            </w:r>
          </w:p>
        </w:tc>
        <w:tc>
          <w:tcPr>
            <w:tcW w:w="1439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39,5-51,5</w:t>
            </w:r>
          </w:p>
        </w:tc>
      </w:tr>
      <w:tr w:rsidR="009A6114" w:rsidRPr="00C90DCC" w:rsidTr="00BE06ED">
        <w:tc>
          <w:tcPr>
            <w:tcW w:w="5211" w:type="dxa"/>
          </w:tcPr>
          <w:p w:rsidR="009A6114" w:rsidRPr="00C90DCC" w:rsidRDefault="00C90DCC" w:rsidP="00C9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уровень </w:t>
            </w:r>
            <w:r w:rsidR="009A6114" w:rsidRPr="00C90DCC"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1701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31,5-45,5</w:t>
            </w:r>
          </w:p>
        </w:tc>
        <w:tc>
          <w:tcPr>
            <w:tcW w:w="1680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27,5-39,5</w:t>
            </w:r>
          </w:p>
        </w:tc>
        <w:tc>
          <w:tcPr>
            <w:tcW w:w="1439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27,5-39,5</w:t>
            </w:r>
          </w:p>
        </w:tc>
      </w:tr>
      <w:tr w:rsidR="009A6114" w:rsidRPr="00C90DCC" w:rsidTr="00BE06ED">
        <w:tc>
          <w:tcPr>
            <w:tcW w:w="5211" w:type="dxa"/>
          </w:tcPr>
          <w:p w:rsidR="009A6114" w:rsidRPr="00C90DCC" w:rsidRDefault="009A6114" w:rsidP="00C9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ниже</w:t>
            </w:r>
            <w:r w:rsidR="00C9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1701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22,5-31,5</w:t>
            </w:r>
          </w:p>
        </w:tc>
        <w:tc>
          <w:tcPr>
            <w:tcW w:w="1680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19,5-27,5</w:t>
            </w:r>
          </w:p>
        </w:tc>
        <w:tc>
          <w:tcPr>
            <w:tcW w:w="1439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19,5-27,5</w:t>
            </w:r>
          </w:p>
        </w:tc>
      </w:tr>
      <w:tr w:rsidR="009A6114" w:rsidRPr="00C90DCC" w:rsidTr="00BE06ED">
        <w:tc>
          <w:tcPr>
            <w:tcW w:w="5211" w:type="dxa"/>
          </w:tcPr>
          <w:p w:rsidR="009A6114" w:rsidRPr="00C90DCC" w:rsidRDefault="009A6114" w:rsidP="00C9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Низкий (неудовлетворенный) уровень</w:t>
            </w:r>
            <w:r w:rsidR="00C9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1701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менее 16,5-21</w:t>
            </w:r>
          </w:p>
        </w:tc>
        <w:tc>
          <w:tcPr>
            <w:tcW w:w="1680" w:type="dxa"/>
          </w:tcPr>
          <w:p w:rsidR="009A6114" w:rsidRPr="00C90DCC" w:rsidRDefault="00C90DCC" w:rsidP="00C9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менее 14,5-18</w:t>
            </w:r>
          </w:p>
        </w:tc>
        <w:tc>
          <w:tcPr>
            <w:tcW w:w="1439" w:type="dxa"/>
          </w:tcPr>
          <w:p w:rsidR="009A6114" w:rsidRPr="00C90DCC" w:rsidRDefault="00C90DCC" w:rsidP="009A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C">
              <w:rPr>
                <w:rFonts w:ascii="Times New Roman" w:hAnsi="Times New Roman" w:cs="Times New Roman"/>
                <w:sz w:val="24"/>
                <w:szCs w:val="24"/>
              </w:rPr>
              <w:t>менее 14,5-18</w:t>
            </w:r>
          </w:p>
        </w:tc>
      </w:tr>
    </w:tbl>
    <w:p w:rsidR="009A6114" w:rsidRDefault="009A6114" w:rsidP="009A61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06ED" w:rsidRDefault="00BE06ED" w:rsidP="00BE0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ED">
        <w:rPr>
          <w:rFonts w:ascii="Times New Roman" w:hAnsi="Times New Roman" w:cs="Times New Roman"/>
          <w:sz w:val="28"/>
          <w:szCs w:val="28"/>
        </w:rPr>
        <w:t>32. На основании полученных результатов комплексной оценки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ED">
        <w:rPr>
          <w:rFonts w:ascii="Times New Roman" w:hAnsi="Times New Roman" w:cs="Times New Roman"/>
          <w:sz w:val="28"/>
          <w:szCs w:val="28"/>
        </w:rPr>
        <w:t>отдельных видов уполномоченный орган осуществляет анализ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ED">
        <w:rPr>
          <w:rFonts w:ascii="Times New Roman" w:hAnsi="Times New Roman" w:cs="Times New Roman"/>
          <w:sz w:val="28"/>
          <w:szCs w:val="28"/>
        </w:rPr>
        <w:t>результатов оценки муниципального служащего и формирует отчет о результатах.</w:t>
      </w:r>
    </w:p>
    <w:p w:rsidR="00BE06ED" w:rsidRDefault="00BE06ED" w:rsidP="00BE0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6ED" w:rsidRDefault="00BE06ED" w:rsidP="00BE06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ED">
        <w:rPr>
          <w:rFonts w:ascii="Times New Roman" w:hAnsi="Times New Roman" w:cs="Times New Roman"/>
          <w:b/>
          <w:sz w:val="28"/>
          <w:szCs w:val="28"/>
        </w:rPr>
        <w:t xml:space="preserve">VII. Применение результатов комплексной оценки </w:t>
      </w:r>
      <w:r w:rsidR="00E02ADD" w:rsidRPr="00E02A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E02ADD" w:rsidRPr="00BE0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6ED">
        <w:rPr>
          <w:rFonts w:ascii="Times New Roman" w:hAnsi="Times New Roman" w:cs="Times New Roman"/>
          <w:b/>
          <w:sz w:val="28"/>
          <w:szCs w:val="28"/>
        </w:rPr>
        <w:t>муниципальных служащих и/или ее отдельных видов</w:t>
      </w:r>
    </w:p>
    <w:p w:rsidR="00BE06ED" w:rsidRPr="00BE06ED" w:rsidRDefault="00BE06ED" w:rsidP="00BE06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ED" w:rsidRDefault="00BE06ED" w:rsidP="00BE0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ED">
        <w:rPr>
          <w:rFonts w:ascii="Times New Roman" w:hAnsi="Times New Roman" w:cs="Times New Roman"/>
          <w:sz w:val="28"/>
          <w:szCs w:val="28"/>
        </w:rPr>
        <w:t xml:space="preserve">33. Результаты комплексной оценки </w:t>
      </w:r>
      <w:r w:rsidR="00E02ADD" w:rsidRPr="00CF553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E02ADD" w:rsidRPr="00BE06ED">
        <w:rPr>
          <w:rFonts w:ascii="Times New Roman" w:hAnsi="Times New Roman" w:cs="Times New Roman"/>
          <w:sz w:val="28"/>
          <w:szCs w:val="28"/>
        </w:rPr>
        <w:t xml:space="preserve"> </w:t>
      </w:r>
      <w:r w:rsidRPr="00BE06ED">
        <w:rPr>
          <w:rFonts w:ascii="Times New Roman" w:hAnsi="Times New Roman" w:cs="Times New Roman"/>
          <w:sz w:val="28"/>
          <w:szCs w:val="28"/>
        </w:rPr>
        <w:t>и/или ее отдельных видов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ED">
        <w:rPr>
          <w:rFonts w:ascii="Times New Roman" w:hAnsi="Times New Roman" w:cs="Times New Roman"/>
          <w:sz w:val="28"/>
          <w:szCs w:val="28"/>
        </w:rPr>
        <w:t>учитываться при принятии различных кадровых решений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ED">
        <w:rPr>
          <w:rFonts w:ascii="Times New Roman" w:hAnsi="Times New Roman" w:cs="Times New Roman"/>
          <w:sz w:val="28"/>
          <w:szCs w:val="28"/>
        </w:rPr>
        <w:t>организационно – штатных мероприятий, представленных в таблице 8.</w:t>
      </w:r>
    </w:p>
    <w:p w:rsidR="00A22D68" w:rsidRDefault="00A22D68" w:rsidP="001A3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0AC" w:rsidRDefault="003B50AC" w:rsidP="003B50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A22D68" w:rsidRDefault="00A22D68" w:rsidP="003B50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269"/>
        <w:gridCol w:w="3260"/>
        <w:gridCol w:w="2835"/>
        <w:gridCol w:w="1949"/>
      </w:tblGrid>
      <w:tr w:rsidR="003B50AC" w:rsidTr="00A22D68">
        <w:tc>
          <w:tcPr>
            <w:tcW w:w="2269" w:type="dxa"/>
          </w:tcPr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и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</w:p>
        </w:tc>
        <w:tc>
          <w:tcPr>
            <w:tcW w:w="3260" w:type="dxa"/>
          </w:tcPr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 аттестации</w:t>
            </w:r>
          </w:p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835" w:type="dxa"/>
          </w:tcPr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 принятии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присвоении</w:t>
            </w:r>
          </w:p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классного чина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служащему</w:t>
            </w:r>
          </w:p>
        </w:tc>
        <w:tc>
          <w:tcPr>
            <w:tcW w:w="1949" w:type="dxa"/>
          </w:tcPr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 принятии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решения по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3B50AC" w:rsidRPr="00A22D68" w:rsidRDefault="003B50AC" w:rsidP="00A2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</w:tr>
      <w:tr w:rsidR="003B50AC" w:rsidTr="00A22D68">
        <w:tc>
          <w:tcPr>
            <w:tcW w:w="226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3260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</w:t>
            </w:r>
          </w:p>
          <w:p w:rsidR="003B50AC" w:rsidRPr="00A22D68" w:rsidRDefault="00A22D68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/ </w:t>
            </w:r>
            <w:r w:rsidR="003B50AC" w:rsidRPr="00A22D6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замещаемой должности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рекомендуется для включения в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в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кадровый резерв для замещения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порядке должностного рост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Рекомендован для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присвоения классного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чина (очередного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классного чина) /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Рекомендован для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очередного классного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чина на одну ступень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выше в пределах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одной группы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94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выдержавшим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испытание и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назначить на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3B50AC" w:rsidTr="00A22D68">
        <w:tc>
          <w:tcPr>
            <w:tcW w:w="226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профессионализма</w:t>
            </w:r>
          </w:p>
        </w:tc>
        <w:tc>
          <w:tcPr>
            <w:tcW w:w="3260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замещаемой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835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 для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присвоения классного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чина (очередного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классного чина)</w:t>
            </w:r>
          </w:p>
        </w:tc>
        <w:tc>
          <w:tcPr>
            <w:tcW w:w="194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выдержавшим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испытание и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назначить на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3B50AC" w:rsidTr="00A22D68">
        <w:tc>
          <w:tcPr>
            <w:tcW w:w="226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Достаточный уровень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3260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835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Рекомендован для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присвоения классного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чина (очередного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классного чина)</w:t>
            </w:r>
          </w:p>
        </w:tc>
        <w:tc>
          <w:tcPr>
            <w:tcW w:w="194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выдержавшим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испытание и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назначить на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3B50AC" w:rsidTr="00A22D68">
        <w:tc>
          <w:tcPr>
            <w:tcW w:w="226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профессионализма ниже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3260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</w:t>
            </w:r>
          </w:p>
          <w:p w:rsidR="003B50AC" w:rsidRPr="00A22D68" w:rsidRDefault="00A22D68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при условии </w:t>
            </w:r>
            <w:r w:rsidR="003B50AC" w:rsidRPr="00A22D68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прохождения повышения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835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Не рекомендован для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присвоения классного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чина (очередного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классного чина)</w:t>
            </w:r>
          </w:p>
        </w:tc>
        <w:tc>
          <w:tcPr>
            <w:tcW w:w="1949" w:type="dxa"/>
          </w:tcPr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выдержавшим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испытание и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назначить на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B50AC" w:rsidRPr="00A22D68" w:rsidRDefault="003B50AC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3B50AC" w:rsidTr="00A22D68">
        <w:tc>
          <w:tcPr>
            <w:tcW w:w="2269" w:type="dxa"/>
          </w:tcPr>
          <w:p w:rsidR="003B50AC" w:rsidRPr="00A22D68" w:rsidRDefault="006D0A97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(неудовлетворительный)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</w:t>
            </w:r>
          </w:p>
        </w:tc>
        <w:tc>
          <w:tcPr>
            <w:tcW w:w="3260" w:type="dxa"/>
          </w:tcPr>
          <w:p w:rsidR="003B50AC" w:rsidRPr="00A22D68" w:rsidRDefault="00A22D68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  <w:r w:rsidR="006D0A97" w:rsidRPr="00A22D68">
              <w:rPr>
                <w:rFonts w:ascii="Times New Roman" w:hAnsi="Times New Roman" w:cs="Times New Roman"/>
                <w:sz w:val="24"/>
                <w:szCs w:val="24"/>
              </w:rPr>
              <w:t>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97" w:rsidRPr="00A22D6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97" w:rsidRPr="00A22D6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835" w:type="dxa"/>
          </w:tcPr>
          <w:p w:rsidR="003B50AC" w:rsidRPr="00A22D68" w:rsidRDefault="006D0A97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Не рекомендован для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присвоению классного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чина (очередного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классного чина)</w:t>
            </w:r>
          </w:p>
        </w:tc>
        <w:tc>
          <w:tcPr>
            <w:tcW w:w="1949" w:type="dxa"/>
          </w:tcPr>
          <w:p w:rsidR="003B50AC" w:rsidRPr="00A22D68" w:rsidRDefault="006D0A97" w:rsidP="00A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Признать не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выдержавшим</w:t>
            </w:r>
            <w:r w:rsidR="00A2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68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</w:tr>
    </w:tbl>
    <w:p w:rsidR="00D11F03" w:rsidRDefault="00D11F03" w:rsidP="00D1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F03" w:rsidRDefault="00D11F03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F03">
        <w:rPr>
          <w:rFonts w:ascii="Times New Roman" w:hAnsi="Times New Roman" w:cs="Times New Roman"/>
          <w:sz w:val="28"/>
          <w:szCs w:val="28"/>
        </w:rPr>
        <w:t>34. В случае предстоящего сокращения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преимущественное право на замещение должности имеет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служащий, получивший более высокую оценку по результатам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 xml:space="preserve">комплексной оценки </w:t>
      </w:r>
      <w:r w:rsidR="00E02ADD" w:rsidRPr="00CF553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E02ADD" w:rsidRPr="00D11F03"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или ее отдельных видов.</w:t>
      </w:r>
    </w:p>
    <w:p w:rsidR="00D11F03" w:rsidRDefault="00D11F03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F03">
        <w:rPr>
          <w:rFonts w:ascii="Times New Roman" w:hAnsi="Times New Roman" w:cs="Times New Roman"/>
          <w:sz w:val="28"/>
          <w:szCs w:val="28"/>
        </w:rPr>
        <w:t xml:space="preserve">35. Результаты комплексной оценки </w:t>
      </w:r>
      <w:r w:rsidR="00E02ADD" w:rsidRPr="00CF553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E02ADD" w:rsidRPr="00D11F03"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или ее отдельных видов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учитываться при формировании и реализации планов индивидуального развития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8D">
        <w:rPr>
          <w:rFonts w:ascii="Times New Roman" w:hAnsi="Times New Roman" w:cs="Times New Roman"/>
          <w:sz w:val="28"/>
          <w:szCs w:val="28"/>
        </w:rPr>
        <w:t xml:space="preserve">части учета </w:t>
      </w:r>
      <w:r w:rsidRPr="00D11F03">
        <w:rPr>
          <w:rFonts w:ascii="Times New Roman" w:hAnsi="Times New Roman" w:cs="Times New Roman"/>
          <w:sz w:val="28"/>
          <w:szCs w:val="28"/>
        </w:rPr>
        <w:t>необход</w:t>
      </w:r>
      <w:r w:rsidR="0091458D">
        <w:rPr>
          <w:rFonts w:ascii="Times New Roman" w:hAnsi="Times New Roman" w:cs="Times New Roman"/>
          <w:sz w:val="28"/>
          <w:szCs w:val="28"/>
        </w:rPr>
        <w:t>имости развития компетенций, ориентированных</w:t>
      </w:r>
      <w:r w:rsidRPr="00D11F0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эффективное достижение поставленных целей.</w:t>
      </w:r>
    </w:p>
    <w:p w:rsidR="00D11F03" w:rsidRPr="00D11F03" w:rsidRDefault="00D11F03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F03">
        <w:rPr>
          <w:rFonts w:ascii="Times New Roman" w:hAnsi="Times New Roman" w:cs="Times New Roman"/>
          <w:sz w:val="28"/>
          <w:szCs w:val="28"/>
        </w:rPr>
        <w:t>План индивидуального развития муниципального служащего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собой документ, содержащий цели и программу развития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служащего, перечень компетенций, которые нуждаются в развитии.</w:t>
      </w:r>
    </w:p>
    <w:p w:rsidR="00D11F03" w:rsidRDefault="00D11F03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F03">
        <w:rPr>
          <w:rFonts w:ascii="Times New Roman" w:hAnsi="Times New Roman" w:cs="Times New Roman"/>
          <w:sz w:val="28"/>
          <w:szCs w:val="28"/>
        </w:rPr>
        <w:t xml:space="preserve">36. Результаты оценки эффективности и результативности </w:t>
      </w:r>
      <w:r w:rsidR="00E02ADD" w:rsidRPr="00CF553C">
        <w:rPr>
          <w:rFonts w:ascii="Times New Roman" w:hAnsi="Times New Roman" w:cs="Times New Roman"/>
          <w:sz w:val="28"/>
          <w:szCs w:val="28"/>
        </w:rPr>
        <w:t xml:space="preserve">профессиональной служебной </w:t>
      </w:r>
      <w:r w:rsidRPr="00D11F0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муниципального служащего могут учитываться при определении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материального стимулирования муниципального служащего,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3">
        <w:rPr>
          <w:rFonts w:ascii="Times New Roman" w:hAnsi="Times New Roman" w:cs="Times New Roman"/>
          <w:sz w:val="28"/>
          <w:szCs w:val="28"/>
        </w:rPr>
        <w:t>таблице 9.</w:t>
      </w:r>
    </w:p>
    <w:p w:rsidR="00CF1D96" w:rsidRDefault="00CF1D96" w:rsidP="00CF1D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4"/>
        <w:tblW w:w="0" w:type="auto"/>
        <w:tblLook w:val="04A0"/>
      </w:tblPr>
      <w:tblGrid>
        <w:gridCol w:w="6956"/>
        <w:gridCol w:w="2897"/>
      </w:tblGrid>
      <w:tr w:rsidR="00CF1D96" w:rsidRPr="009D6435" w:rsidTr="00CF1D96">
        <w:tc>
          <w:tcPr>
            <w:tcW w:w="7196" w:type="dxa"/>
          </w:tcPr>
          <w:p w:rsidR="00CF1D96" w:rsidRPr="009D6435" w:rsidRDefault="00CF1D96" w:rsidP="00D11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 и результативности муниципального служащего</w:t>
            </w:r>
          </w:p>
        </w:tc>
        <w:tc>
          <w:tcPr>
            <w:tcW w:w="2941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b/>
                <w:sz w:val="24"/>
                <w:szCs w:val="24"/>
              </w:rPr>
              <w:t>Объем материального</w:t>
            </w:r>
            <w:r w:rsidR="009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стимулирования</w:t>
            </w:r>
          </w:p>
        </w:tc>
      </w:tr>
      <w:tr w:rsidR="00CF1D96" w:rsidRPr="009D6435" w:rsidTr="00CF1D96">
        <w:tc>
          <w:tcPr>
            <w:tcW w:w="7196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Высокий уровень: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 xml:space="preserve">Достиг результатов в большей степени, чем ожидалось, очень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хорошая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деятельность по нескольким направлениям, требуется лишь эпизодический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контроль, соответствует высоким ожиданиям руководства</w:t>
            </w:r>
          </w:p>
        </w:tc>
        <w:tc>
          <w:tcPr>
            <w:tcW w:w="2941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размер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(от 100 % и более)</w:t>
            </w:r>
          </w:p>
        </w:tc>
      </w:tr>
      <w:tr w:rsidR="00CF1D96" w:rsidRPr="009D6435" w:rsidTr="00CF1D96">
        <w:tc>
          <w:tcPr>
            <w:tcW w:w="7196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Хороший уровень: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Достиг результатов и внес вклад в служебную деятельность в соответствии с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ожидаемым результатом, отсутствие очевидных ошибок и претензий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руководства, требуется стандартный контроль</w:t>
            </w:r>
          </w:p>
        </w:tc>
        <w:tc>
          <w:tcPr>
            <w:tcW w:w="2941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Повышенный, но не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(от 80% до 99%)</w:t>
            </w:r>
          </w:p>
        </w:tc>
      </w:tr>
      <w:tr w:rsidR="00CF1D96" w:rsidRPr="009D6435" w:rsidTr="00CF1D96">
        <w:tc>
          <w:tcPr>
            <w:tcW w:w="7196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Базовый уровень: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Соответствует критериям служебной деятельности, успешно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применяет компетенции для решения стандартных задач, эффективно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справляется с типичными проблемами, возникающими в ходе работы</w:t>
            </w:r>
          </w:p>
        </w:tc>
        <w:tc>
          <w:tcPr>
            <w:tcW w:w="2941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Средний размер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(от 50% до 80%)</w:t>
            </w:r>
          </w:p>
        </w:tc>
      </w:tr>
      <w:tr w:rsidR="00CF1D96" w:rsidRPr="009D6435" w:rsidTr="00CF1D96">
        <w:tc>
          <w:tcPr>
            <w:tcW w:w="7196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Приемлемый уровень: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Соответствует критериям служебной деятельности частично, отсутствие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инициативы, необходимость в постоянном контроле, требуется улучшение</w:t>
            </w:r>
            <w:r w:rsidR="009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</w:p>
        </w:tc>
        <w:tc>
          <w:tcPr>
            <w:tcW w:w="2941" w:type="dxa"/>
          </w:tcPr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Пониженный размер</w:t>
            </w:r>
          </w:p>
          <w:p w:rsidR="00CF1D96" w:rsidRPr="009D6435" w:rsidRDefault="00CF1D96" w:rsidP="00CF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(не более 50%)</w:t>
            </w:r>
          </w:p>
        </w:tc>
      </w:tr>
      <w:tr w:rsidR="009D6435" w:rsidRPr="009D6435" w:rsidTr="00CF1D96">
        <w:tc>
          <w:tcPr>
            <w:tcW w:w="7196" w:type="dxa"/>
          </w:tcPr>
          <w:p w:rsidR="009D6435" w:rsidRPr="009D6435" w:rsidRDefault="009D6435" w:rsidP="009D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Неприемлемый уровень:</w:t>
            </w:r>
          </w:p>
          <w:p w:rsidR="009D6435" w:rsidRPr="009D6435" w:rsidRDefault="009D6435" w:rsidP="009D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Служебная деятельность не удовлетворительная для данной должности: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систематически допускает серьезные ошибки, неспособность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самостоятельно, многочисленные нарекания со стороны коллег,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 служебной деятельности</w:t>
            </w:r>
          </w:p>
        </w:tc>
        <w:tc>
          <w:tcPr>
            <w:tcW w:w="2941" w:type="dxa"/>
          </w:tcPr>
          <w:p w:rsidR="009D6435" w:rsidRPr="009D6435" w:rsidRDefault="009D6435" w:rsidP="009D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Выплата не</w:t>
            </w:r>
          </w:p>
          <w:p w:rsidR="009D6435" w:rsidRPr="009D6435" w:rsidRDefault="009D6435" w:rsidP="009D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35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</w:p>
        </w:tc>
      </w:tr>
    </w:tbl>
    <w:p w:rsidR="00CF1D96" w:rsidRDefault="00CF1D96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ADD" w:rsidRDefault="00E02ADD" w:rsidP="00D1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F647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647D2" w:rsidRDefault="00F647D2" w:rsidP="00F64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47D2" w:rsidRDefault="00F647D2" w:rsidP="00F64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47D2" w:rsidRPr="00873365" w:rsidRDefault="00F647D2" w:rsidP="008733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65">
        <w:rPr>
          <w:rFonts w:ascii="Times New Roman" w:hAnsi="Times New Roman" w:cs="Times New Roman"/>
          <w:b/>
          <w:sz w:val="28"/>
          <w:szCs w:val="28"/>
        </w:rPr>
        <w:t xml:space="preserve">Бланк профиля компетенций </w:t>
      </w:r>
      <w:r w:rsidR="00873365" w:rsidRPr="00873365">
        <w:rPr>
          <w:rFonts w:ascii="Times New Roman" w:hAnsi="Times New Roman" w:cs="Times New Roman"/>
          <w:b/>
          <w:sz w:val="28"/>
          <w:szCs w:val="28"/>
        </w:rPr>
        <w:t>по каждой</w:t>
      </w:r>
      <w:r w:rsidRPr="0087336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873365" w:rsidRPr="00873365">
        <w:rPr>
          <w:rFonts w:ascii="Times New Roman" w:hAnsi="Times New Roman" w:cs="Times New Roman"/>
          <w:b/>
          <w:sz w:val="28"/>
          <w:szCs w:val="28"/>
        </w:rPr>
        <w:t>е</w:t>
      </w:r>
      <w:r w:rsidRPr="00873365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муниципальных служащих </w:t>
      </w:r>
      <w:r w:rsidR="00873365" w:rsidRPr="00873365">
        <w:rPr>
          <w:rFonts w:ascii="Times New Roman" w:hAnsi="Times New Roman" w:cs="Times New Roman"/>
          <w:b/>
          <w:sz w:val="28"/>
          <w:szCs w:val="28"/>
        </w:rPr>
        <w:t>и степень ее проявления</w:t>
      </w:r>
    </w:p>
    <w:p w:rsidR="00873365" w:rsidRDefault="00873365" w:rsidP="00F64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4E" w:rsidRDefault="0012704E" w:rsidP="00BB12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04E" w:rsidRDefault="0012704E" w:rsidP="00BB12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</w:t>
      </w:r>
      <w:r w:rsidR="00E02A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704E" w:rsidRDefault="0012704E" w:rsidP="00BB12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</w:t>
      </w:r>
      <w:r w:rsidR="00E93319">
        <w:rPr>
          <w:rFonts w:ascii="Times New Roman" w:hAnsi="Times New Roman" w:cs="Times New Roman"/>
          <w:sz w:val="24"/>
          <w:szCs w:val="24"/>
        </w:rPr>
        <w:t>должность ____________</w:t>
      </w:r>
      <w:r w:rsidR="00E02A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122D" w:rsidRDefault="00BB122D" w:rsidP="00BB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80542">
        <w:rPr>
          <w:rFonts w:ascii="Times New Roman" w:hAnsi="Times New Roman" w:cs="Times New Roman"/>
          <w:sz w:val="24"/>
          <w:szCs w:val="24"/>
        </w:rPr>
        <w:t>1</w:t>
      </w:r>
    </w:p>
    <w:p w:rsidR="0091458D" w:rsidRDefault="0091458D" w:rsidP="00BB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15"/>
        <w:gridCol w:w="2694"/>
        <w:gridCol w:w="4487"/>
        <w:gridCol w:w="1757"/>
      </w:tblGrid>
      <w:tr w:rsidR="00BB122D" w:rsidRPr="00873365" w:rsidTr="00E93319">
        <w:tc>
          <w:tcPr>
            <w:tcW w:w="937" w:type="dxa"/>
          </w:tcPr>
          <w:p w:rsidR="00BB122D" w:rsidRPr="0012704E" w:rsidRDefault="00BB122D" w:rsidP="00956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  <w:p w:rsidR="00BB122D" w:rsidRPr="0012704E" w:rsidRDefault="00BB122D" w:rsidP="00956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6" w:type="dxa"/>
          </w:tcPr>
          <w:p w:rsidR="00BB122D" w:rsidRPr="0012704E" w:rsidRDefault="00BB122D" w:rsidP="0012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4654" w:type="dxa"/>
          </w:tcPr>
          <w:p w:rsidR="00BB122D" w:rsidRPr="0012704E" w:rsidRDefault="0012704E" w:rsidP="0012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780" w:type="dxa"/>
          </w:tcPr>
          <w:p w:rsidR="00BB122D" w:rsidRPr="0012704E" w:rsidRDefault="00BB122D" w:rsidP="00956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  <w:r w:rsidRPr="005B3BC2">
              <w:rPr>
                <w:rFonts w:ascii="Times New Roman" w:hAnsi="Times New Roman" w:cs="Times New Roman"/>
              </w:rPr>
              <w:t>(оценивается по шкале от 1 до 5 баллов)</w:t>
            </w:r>
          </w:p>
        </w:tc>
      </w:tr>
      <w:tr w:rsidR="0012704E" w:rsidTr="00EE3FE0">
        <w:trPr>
          <w:trHeight w:val="335"/>
        </w:trPr>
        <w:tc>
          <w:tcPr>
            <w:tcW w:w="937" w:type="dxa"/>
            <w:vMerge w:val="restart"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04E" w:rsidRPr="0012704E" w:rsidRDefault="0012704E" w:rsidP="00E9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Корп</w:t>
            </w:r>
            <w:r w:rsidR="00E9331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ративные</w:t>
            </w:r>
          </w:p>
        </w:tc>
      </w:tr>
      <w:tr w:rsidR="0012704E" w:rsidTr="00EE3FE0">
        <w:trPr>
          <w:trHeight w:val="199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276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295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271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подчиненных и передача опыта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345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Pr="0012704E" w:rsidRDefault="0012704E" w:rsidP="0012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Управленческие </w:t>
            </w:r>
          </w:p>
        </w:tc>
      </w:tr>
      <w:tr w:rsidR="0012704E" w:rsidTr="00EE3FE0">
        <w:trPr>
          <w:trHeight w:val="370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347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339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317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подчиненных и передача опыта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E3FE0">
        <w:trPr>
          <w:trHeight w:val="266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Pr="0012704E" w:rsidRDefault="0012704E" w:rsidP="00127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</w:p>
        </w:tc>
      </w:tr>
      <w:tr w:rsidR="0012704E" w:rsidTr="00E93319">
        <w:trPr>
          <w:trHeight w:val="471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обработки большого количества информационного материала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93319">
        <w:trPr>
          <w:trHeight w:val="270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93319">
        <w:trPr>
          <w:trHeight w:val="267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Решительность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4E" w:rsidTr="00E93319">
        <w:trPr>
          <w:trHeight w:val="255"/>
        </w:trPr>
        <w:tc>
          <w:tcPr>
            <w:tcW w:w="937" w:type="dxa"/>
            <w:vMerge/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12704E" w:rsidRDefault="0012704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956D32">
        <w:trPr>
          <w:trHeight w:val="255"/>
        </w:trPr>
        <w:tc>
          <w:tcPr>
            <w:tcW w:w="937" w:type="dxa"/>
            <w:vMerge w:val="restart"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Корп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ративные</w:t>
            </w: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подчиненных и передача опыта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956D32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Управленческие </w:t>
            </w: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подчиненных и передача опыта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956D32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</w:p>
        </w:tc>
      </w:tr>
      <w:tr w:rsidR="00BF0A77" w:rsidTr="00E93319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обработки большого количества информационного материала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956D32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структурно и систематизировано предоставить информацию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956D32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Концептуальное мышление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77" w:rsidTr="00956D32">
        <w:trPr>
          <w:trHeight w:val="255"/>
        </w:trPr>
        <w:tc>
          <w:tcPr>
            <w:tcW w:w="937" w:type="dxa"/>
            <w:vMerge/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BC2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F0A77" w:rsidRDefault="00BF0A77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RPr="0012704E" w:rsidTr="00BF0A77">
        <w:trPr>
          <w:trHeight w:val="273"/>
        </w:trPr>
        <w:tc>
          <w:tcPr>
            <w:tcW w:w="937" w:type="dxa"/>
            <w:vMerge w:val="restart"/>
          </w:tcPr>
          <w:p w:rsidR="00B42568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6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2568" w:rsidRPr="0012704E" w:rsidRDefault="00B42568" w:rsidP="0095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Корп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ративные</w:t>
            </w:r>
          </w:p>
        </w:tc>
      </w:tr>
      <w:tr w:rsidR="00B42568" w:rsidTr="00BF0A77">
        <w:trPr>
          <w:trHeight w:val="292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Tr="00956D32">
        <w:trPr>
          <w:trHeight w:val="333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Tr="00BF0A77">
        <w:trPr>
          <w:trHeight w:val="232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Tr="00BF0A77">
        <w:trPr>
          <w:trHeight w:val="309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подчиненных и передача опыта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Tr="00BF0A77">
        <w:trPr>
          <w:trHeight w:val="287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</w:p>
        </w:tc>
      </w:tr>
      <w:tr w:rsidR="00B42568" w:rsidTr="00BF0A77">
        <w:trPr>
          <w:trHeight w:val="236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B42568" w:rsidP="00B4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 обработка информации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Tr="00956D32">
        <w:trPr>
          <w:trHeight w:val="435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анализа и решения проблемных ситуаций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Tr="00BF0A77">
        <w:trPr>
          <w:trHeight w:val="247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мышление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BF0A77">
        <w:trPr>
          <w:trHeight w:val="238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работы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BF0A77">
        <w:trPr>
          <w:trHeight w:val="241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планирования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68" w:rsidTr="00956D32">
        <w:trPr>
          <w:trHeight w:val="435"/>
        </w:trPr>
        <w:tc>
          <w:tcPr>
            <w:tcW w:w="937" w:type="dxa"/>
            <w:vMerge/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568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 нормативных документов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42568" w:rsidRDefault="00B42568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RPr="0012704E" w:rsidTr="00BF0A77">
        <w:trPr>
          <w:trHeight w:val="346"/>
        </w:trPr>
        <w:tc>
          <w:tcPr>
            <w:tcW w:w="937" w:type="dxa"/>
            <w:vMerge w:val="restart"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3FE0" w:rsidRPr="0012704E" w:rsidRDefault="00EE3FE0" w:rsidP="0095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Корп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ративные</w:t>
            </w:r>
          </w:p>
        </w:tc>
      </w:tr>
      <w:tr w:rsidR="00EE3FE0" w:rsidTr="00BF0A77">
        <w:trPr>
          <w:trHeight w:val="280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956D32">
        <w:trPr>
          <w:trHeight w:val="333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BF0A77">
        <w:trPr>
          <w:trHeight w:val="346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BF0A77">
        <w:trPr>
          <w:trHeight w:val="279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подчиненных и передача опыта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956D32">
        <w:trPr>
          <w:trHeight w:val="435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</w:p>
        </w:tc>
      </w:tr>
      <w:tr w:rsidR="00EE3FE0" w:rsidTr="00BF0A77">
        <w:trPr>
          <w:trHeight w:val="248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EE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BF0A77">
        <w:trPr>
          <w:trHeight w:val="251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Аккуратность, внимательность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BF0A77">
        <w:trPr>
          <w:trHeight w:val="242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планировать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956D32">
        <w:trPr>
          <w:trHeight w:val="435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качество исполнения функций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BF0A77">
        <w:trPr>
          <w:trHeight w:val="239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устройства органов власти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0" w:rsidTr="00956D32">
        <w:trPr>
          <w:trHeight w:val="435"/>
        </w:trPr>
        <w:tc>
          <w:tcPr>
            <w:tcW w:w="937" w:type="dxa"/>
            <w:vMerge/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 нормативных документов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E3FE0" w:rsidRDefault="00EE3FE0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RPr="0012704E" w:rsidTr="00BF0A77">
        <w:trPr>
          <w:trHeight w:val="252"/>
        </w:trPr>
        <w:tc>
          <w:tcPr>
            <w:tcW w:w="937" w:type="dxa"/>
            <w:vMerge w:val="restart"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6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032E" w:rsidRPr="0012704E" w:rsidRDefault="003E032E" w:rsidP="0095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Корп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>ративные</w:t>
            </w:r>
          </w:p>
        </w:tc>
      </w:tr>
      <w:tr w:rsidR="003E032E" w:rsidTr="00BF0A77">
        <w:trPr>
          <w:trHeight w:val="199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956D32">
        <w:trPr>
          <w:trHeight w:val="333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5B3BC2">
        <w:trPr>
          <w:trHeight w:val="279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командой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5B3BC2">
        <w:trPr>
          <w:trHeight w:val="284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подчиненных и передача опыта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5B3BC2">
        <w:trPr>
          <w:trHeight w:val="273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</w:t>
            </w:r>
          </w:p>
        </w:tc>
      </w:tr>
      <w:tr w:rsidR="003E032E" w:rsidTr="005B3BC2">
        <w:trPr>
          <w:trHeight w:val="364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работы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5B3BC2">
        <w:trPr>
          <w:trHeight w:val="270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коммуникация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5B3BC2">
        <w:trPr>
          <w:trHeight w:val="273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5B3BC2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  <w:r w:rsidR="003E032E">
              <w:rPr>
                <w:rFonts w:ascii="Times New Roman" w:hAnsi="Times New Roman" w:cs="Times New Roman"/>
                <w:sz w:val="24"/>
                <w:szCs w:val="24"/>
              </w:rPr>
              <w:t>, внимательность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5B3BC2">
        <w:trPr>
          <w:trHeight w:val="264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планирования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956D32">
        <w:trPr>
          <w:trHeight w:val="435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качество исполнения функций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E" w:rsidTr="00956D32">
        <w:trPr>
          <w:trHeight w:val="435"/>
        </w:trPr>
        <w:tc>
          <w:tcPr>
            <w:tcW w:w="937" w:type="dxa"/>
            <w:vMerge/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устройства органов власти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3E032E" w:rsidRDefault="003E032E" w:rsidP="009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2D" w:rsidRDefault="00BB122D" w:rsidP="0091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22D" w:rsidSect="00E20443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C8" w:rsidRDefault="00617EC8" w:rsidP="00A732E2">
      <w:pPr>
        <w:spacing w:after="0" w:line="240" w:lineRule="auto"/>
      </w:pPr>
      <w:r>
        <w:separator/>
      </w:r>
    </w:p>
  </w:endnote>
  <w:endnote w:type="continuationSeparator" w:id="0">
    <w:p w:rsidR="00617EC8" w:rsidRDefault="00617EC8" w:rsidP="00A7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C8" w:rsidRDefault="00617EC8" w:rsidP="00A732E2">
      <w:pPr>
        <w:spacing w:after="0" w:line="240" w:lineRule="auto"/>
      </w:pPr>
      <w:r>
        <w:separator/>
      </w:r>
    </w:p>
  </w:footnote>
  <w:footnote w:type="continuationSeparator" w:id="0">
    <w:p w:rsidR="00617EC8" w:rsidRDefault="00617EC8" w:rsidP="00A7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844"/>
      <w:docPartObj>
        <w:docPartGallery w:val="Page Numbers (Top of Page)"/>
        <w:docPartUnique/>
      </w:docPartObj>
    </w:sdtPr>
    <w:sdtContent>
      <w:p w:rsidR="00A732E2" w:rsidRDefault="00A732E2">
        <w:pPr>
          <w:pStyle w:val="a8"/>
          <w:jc w:val="center"/>
        </w:pPr>
        <w:r w:rsidRPr="00A732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32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32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A732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2E2" w:rsidRDefault="00A732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7AE"/>
    <w:rsid w:val="000677A5"/>
    <w:rsid w:val="000D0245"/>
    <w:rsid w:val="00101E21"/>
    <w:rsid w:val="00117ADE"/>
    <w:rsid w:val="0012704E"/>
    <w:rsid w:val="0018256C"/>
    <w:rsid w:val="001A34F3"/>
    <w:rsid w:val="00216C2A"/>
    <w:rsid w:val="00272A21"/>
    <w:rsid w:val="00304497"/>
    <w:rsid w:val="0031475E"/>
    <w:rsid w:val="003A28F8"/>
    <w:rsid w:val="003A650C"/>
    <w:rsid w:val="003B50AC"/>
    <w:rsid w:val="003D2D2C"/>
    <w:rsid w:val="003E032E"/>
    <w:rsid w:val="004310CA"/>
    <w:rsid w:val="00464905"/>
    <w:rsid w:val="004A0E55"/>
    <w:rsid w:val="00532F76"/>
    <w:rsid w:val="00561502"/>
    <w:rsid w:val="00580542"/>
    <w:rsid w:val="005844A4"/>
    <w:rsid w:val="00586EC3"/>
    <w:rsid w:val="005B3BC2"/>
    <w:rsid w:val="005C4A4E"/>
    <w:rsid w:val="00617EC8"/>
    <w:rsid w:val="00665D11"/>
    <w:rsid w:val="00687A8E"/>
    <w:rsid w:val="006A56C3"/>
    <w:rsid w:val="006D0A97"/>
    <w:rsid w:val="00726169"/>
    <w:rsid w:val="007330CF"/>
    <w:rsid w:val="0074416C"/>
    <w:rsid w:val="007E0234"/>
    <w:rsid w:val="007F3729"/>
    <w:rsid w:val="007F76F8"/>
    <w:rsid w:val="00827B5E"/>
    <w:rsid w:val="00873365"/>
    <w:rsid w:val="008970E9"/>
    <w:rsid w:val="008A5596"/>
    <w:rsid w:val="008B70CC"/>
    <w:rsid w:val="008C2559"/>
    <w:rsid w:val="0091458D"/>
    <w:rsid w:val="009543D7"/>
    <w:rsid w:val="00955021"/>
    <w:rsid w:val="00956D32"/>
    <w:rsid w:val="009A6114"/>
    <w:rsid w:val="009B58BA"/>
    <w:rsid w:val="009C6BED"/>
    <w:rsid w:val="009D6435"/>
    <w:rsid w:val="009D7709"/>
    <w:rsid w:val="00A008B0"/>
    <w:rsid w:val="00A20640"/>
    <w:rsid w:val="00A22D68"/>
    <w:rsid w:val="00A27405"/>
    <w:rsid w:val="00A732E2"/>
    <w:rsid w:val="00A75E6C"/>
    <w:rsid w:val="00A97F94"/>
    <w:rsid w:val="00AC12CC"/>
    <w:rsid w:val="00B42568"/>
    <w:rsid w:val="00B66B94"/>
    <w:rsid w:val="00B706E7"/>
    <w:rsid w:val="00BB122D"/>
    <w:rsid w:val="00BE06ED"/>
    <w:rsid w:val="00BF0A77"/>
    <w:rsid w:val="00BF4028"/>
    <w:rsid w:val="00C07194"/>
    <w:rsid w:val="00C463DA"/>
    <w:rsid w:val="00C50A62"/>
    <w:rsid w:val="00C62FD3"/>
    <w:rsid w:val="00C90DCC"/>
    <w:rsid w:val="00CA3602"/>
    <w:rsid w:val="00CA6595"/>
    <w:rsid w:val="00CD713C"/>
    <w:rsid w:val="00CF1D96"/>
    <w:rsid w:val="00CF553C"/>
    <w:rsid w:val="00D11F03"/>
    <w:rsid w:val="00D81201"/>
    <w:rsid w:val="00D837A9"/>
    <w:rsid w:val="00D84BEA"/>
    <w:rsid w:val="00DB4D2A"/>
    <w:rsid w:val="00E02ADD"/>
    <w:rsid w:val="00E20443"/>
    <w:rsid w:val="00E32535"/>
    <w:rsid w:val="00E64EEE"/>
    <w:rsid w:val="00E81066"/>
    <w:rsid w:val="00E827AE"/>
    <w:rsid w:val="00E93319"/>
    <w:rsid w:val="00EB4BDA"/>
    <w:rsid w:val="00EE3FE0"/>
    <w:rsid w:val="00F52B7E"/>
    <w:rsid w:val="00F647D2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AE"/>
    <w:pPr>
      <w:ind w:left="720"/>
      <w:contextualSpacing/>
    </w:pPr>
  </w:style>
  <w:style w:type="table" w:styleId="a4">
    <w:name w:val="Table Grid"/>
    <w:basedOn w:val="a1"/>
    <w:uiPriority w:val="59"/>
    <w:rsid w:val="00A2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17A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7AD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17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17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117AD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32E2"/>
  </w:style>
  <w:style w:type="paragraph" w:styleId="aa">
    <w:name w:val="footer"/>
    <w:basedOn w:val="a"/>
    <w:link w:val="ab"/>
    <w:uiPriority w:val="99"/>
    <w:semiHidden/>
    <w:unhideWhenUsed/>
    <w:rsid w:val="00A7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BA74-54B7-4425-BFB2-38984161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Аня Ветошкина</cp:lastModifiedBy>
  <cp:revision>74</cp:revision>
  <cp:lastPrinted>2020-12-11T09:27:00Z</cp:lastPrinted>
  <dcterms:created xsi:type="dcterms:W3CDTF">2020-12-03T06:08:00Z</dcterms:created>
  <dcterms:modified xsi:type="dcterms:W3CDTF">2020-12-17T04:11:00Z</dcterms:modified>
</cp:coreProperties>
</file>