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EE" w:rsidRDefault="007811EE" w:rsidP="0078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-2540</wp:posOffset>
            </wp:positionV>
            <wp:extent cx="815340" cy="1075690"/>
            <wp:effectExtent l="19050" t="0" r="381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245E" w:rsidRPr="00DF245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42.5pt;width:135pt;height:36pt;z-index:251662336;mso-position-horizontal-relative:text;mso-position-vertical-relative:text" stroked="f">
            <v:textbox>
              <w:txbxContent>
                <w:p w:rsidR="007811EE" w:rsidRPr="00B11E0B" w:rsidRDefault="007811EE" w:rsidP="007811E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811E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811EE" w:rsidRPr="007811EE" w:rsidRDefault="007811EE" w:rsidP="00781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1EE" w:rsidRPr="007811EE" w:rsidRDefault="007811EE" w:rsidP="007811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7811EE" w:rsidRPr="007811EE" w:rsidTr="007B5DB2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1EE" w:rsidRPr="007811EE" w:rsidRDefault="007811EE" w:rsidP="007811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9E3" w:rsidRPr="000B5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</w:t>
            </w:r>
            <w:r w:rsidR="00F6251F" w:rsidRPr="000B5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="000B59E3" w:rsidRPr="000B5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.2016</w:t>
            </w: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B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E3" w:rsidRPr="000B59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291</w:t>
            </w:r>
          </w:p>
          <w:p w:rsidR="007811EE" w:rsidRPr="000B59E3" w:rsidRDefault="007811EE" w:rsidP="000B59E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1EE" w:rsidRPr="007811EE" w:rsidRDefault="007811EE" w:rsidP="007811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811EE" w:rsidRPr="007811EE" w:rsidRDefault="007811EE" w:rsidP="007811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EE" w:rsidRPr="007811EE" w:rsidRDefault="00F6251F" w:rsidP="00F62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Пелым от 11.07.2016 № 269 «</w:t>
            </w:r>
            <w:r w:rsidR="007811EE" w:rsidRPr="007811EE">
              <w:rPr>
                <w:rFonts w:ascii="Times New Roman" w:hAnsi="Times New Roman" w:cs="Times New Roman"/>
                <w:sz w:val="28"/>
                <w:szCs w:val="28"/>
              </w:rPr>
              <w:t>Об определении мест размещения предвыборной агитации и предоставлении помещений для проведения встреч с избирателями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1EE" w:rsidRPr="007811EE">
              <w:rPr>
                <w:rFonts w:ascii="Times New Roman" w:hAnsi="Times New Roman" w:cs="Times New Roman"/>
                <w:sz w:val="28"/>
                <w:szCs w:val="28"/>
              </w:rPr>
              <w:t>в связи с проведением выборов</w:t>
            </w:r>
            <w:r w:rsidR="007811EE" w:rsidRPr="007811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81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депутатов Государственной Думы Федерального собрания Российской Федерации, депутатов Законодательного собрания Свердловской области, депутатов Думы городского округа Пелым шестого созыва 18 сентября 2016 года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</w:tbl>
    <w:p w:rsidR="007811EE" w:rsidRDefault="007811EE" w:rsidP="007811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1EE" w:rsidRPr="007811EE" w:rsidRDefault="007811EE" w:rsidP="007811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>В соответствии со статьями  20,</w:t>
      </w:r>
      <w:r w:rsidR="00F6251F">
        <w:rPr>
          <w:rFonts w:ascii="Times New Roman" w:hAnsi="Times New Roman" w:cs="Times New Roman"/>
          <w:sz w:val="28"/>
          <w:szCs w:val="28"/>
        </w:rPr>
        <w:t xml:space="preserve"> </w:t>
      </w:r>
      <w:r w:rsidRPr="007811EE">
        <w:rPr>
          <w:rFonts w:ascii="Times New Roman" w:hAnsi="Times New Roman" w:cs="Times New Roman"/>
          <w:sz w:val="28"/>
          <w:szCs w:val="28"/>
        </w:rPr>
        <w:t xml:space="preserve">54  Федерального закона «Об основных гарантиях избирательных прав и права на участие в референдуме граждан Российской Федерации», статьями 16, 68, 69 Избирательного кодекса Свердловской области, администрация городского округа Пелым </w:t>
      </w:r>
    </w:p>
    <w:p w:rsidR="007811EE" w:rsidRDefault="007811EE" w:rsidP="00781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251F" w:rsidRPr="00F6251F" w:rsidRDefault="00F6251F" w:rsidP="000B59E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625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 округа Пелым от 11.07.2016 № 269 «</w:t>
      </w:r>
      <w:r w:rsidRPr="007811EE">
        <w:rPr>
          <w:rFonts w:ascii="Times New Roman" w:hAnsi="Times New Roman" w:cs="Times New Roman"/>
          <w:sz w:val="28"/>
          <w:szCs w:val="28"/>
        </w:rPr>
        <w:t>Об определении мест размещения предвыборной агитации и предоставлении помещений для проведения встреч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1F">
        <w:rPr>
          <w:rFonts w:ascii="Times New Roman" w:hAnsi="Times New Roman" w:cs="Times New Roman"/>
          <w:sz w:val="28"/>
          <w:szCs w:val="28"/>
        </w:rPr>
        <w:t>в связи с проведением выборов</w:t>
      </w:r>
      <w:r w:rsidRPr="00F62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251F">
        <w:rPr>
          <w:rFonts w:ascii="Times New Roman" w:hAnsi="Times New Roman" w:cs="Times New Roman"/>
          <w:color w:val="000000"/>
          <w:sz w:val="28"/>
          <w:szCs w:val="28"/>
        </w:rPr>
        <w:t>депутатов Государственной Думы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Российской Федерации, </w:t>
      </w:r>
      <w:r w:rsidRPr="00F6251F">
        <w:rPr>
          <w:rFonts w:ascii="Times New Roman" w:hAnsi="Times New Roman" w:cs="Times New Roman"/>
          <w:color w:val="000000"/>
          <w:sz w:val="28"/>
          <w:szCs w:val="28"/>
        </w:rPr>
        <w:t>депутатов Законодательного собрания Свердловской области, депутатов Думы городского округа Пелым шестого созыва 18 сентября 2016 года»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пункт 1 в следующей редакции:</w:t>
      </w:r>
      <w:proofErr w:type="gramEnd"/>
    </w:p>
    <w:p w:rsidR="00F6251F" w:rsidRDefault="0028646B" w:rsidP="000B59E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1. </w:t>
      </w:r>
      <w:r w:rsidR="00F6251F">
        <w:rPr>
          <w:rFonts w:ascii="Times New Roman" w:hAnsi="Times New Roman" w:cs="Times New Roman"/>
          <w:sz w:val="28"/>
          <w:szCs w:val="28"/>
        </w:rPr>
        <w:t>Определить места для проведения собраний</w:t>
      </w:r>
      <w:r w:rsidR="000B59E3">
        <w:rPr>
          <w:rFonts w:ascii="Times New Roman" w:hAnsi="Times New Roman" w:cs="Times New Roman"/>
          <w:sz w:val="28"/>
          <w:szCs w:val="28"/>
        </w:rPr>
        <w:t xml:space="preserve">, совещаний, встреч кандидатов </w:t>
      </w:r>
      <w:r w:rsidR="00F6251F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F6251F" w:rsidRPr="00DF7544">
        <w:rPr>
          <w:rFonts w:ascii="Times New Roman" w:hAnsi="Times New Roman" w:cs="Times New Roman"/>
          <w:color w:val="000000"/>
          <w:sz w:val="28"/>
          <w:szCs w:val="28"/>
        </w:rPr>
        <w:t>Государственной Думы Федерального собрания Российской Федерации, Законодательного собрания Свердловской области, Думы городского округа Пелым шестого созыва</w:t>
      </w:r>
      <w:r w:rsidR="00F6251F" w:rsidRPr="007811EE">
        <w:rPr>
          <w:rFonts w:ascii="Times New Roman" w:hAnsi="Times New Roman" w:cs="Times New Roman"/>
          <w:sz w:val="28"/>
          <w:szCs w:val="28"/>
        </w:rPr>
        <w:t xml:space="preserve"> </w:t>
      </w:r>
      <w:r w:rsidR="00F6251F">
        <w:rPr>
          <w:rFonts w:ascii="Times New Roman" w:hAnsi="Times New Roman" w:cs="Times New Roman"/>
          <w:sz w:val="28"/>
          <w:szCs w:val="28"/>
        </w:rPr>
        <w:t xml:space="preserve">(деле по тексту - кандидаты) </w:t>
      </w:r>
      <w:r w:rsidR="00F6251F" w:rsidRPr="007811EE">
        <w:rPr>
          <w:rFonts w:ascii="Times New Roman" w:hAnsi="Times New Roman" w:cs="Times New Roman"/>
          <w:sz w:val="28"/>
          <w:szCs w:val="28"/>
        </w:rPr>
        <w:t>и их доверенных лиц</w:t>
      </w:r>
      <w:r w:rsidR="00F6251F">
        <w:rPr>
          <w:rFonts w:ascii="Times New Roman" w:hAnsi="Times New Roman" w:cs="Times New Roman"/>
          <w:sz w:val="28"/>
          <w:szCs w:val="28"/>
        </w:rPr>
        <w:t xml:space="preserve"> с населением городского округа Пелым: </w:t>
      </w:r>
    </w:p>
    <w:p w:rsidR="00F6251F" w:rsidRDefault="00F6251F" w:rsidP="000B59E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культуры «Дом культуры п. Пелым, по адресу п. Пелым,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д.12;</w:t>
      </w:r>
    </w:p>
    <w:p w:rsidR="00F6251F" w:rsidRDefault="00F6251F" w:rsidP="000B59E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«Дом культуры п. Атымья», по адресу п. Атымья, ул. Космонавтов, д.8.</w:t>
      </w:r>
    </w:p>
    <w:p w:rsidR="007811EE" w:rsidRPr="007811EE" w:rsidRDefault="00F6251F" w:rsidP="000B59E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EE" w:rsidRPr="007811EE">
        <w:rPr>
          <w:rFonts w:ascii="Times New Roman" w:hAnsi="Times New Roman" w:cs="Times New Roman"/>
          <w:sz w:val="28"/>
          <w:szCs w:val="28"/>
        </w:rPr>
        <w:t>Руководителям муниципальных предприятий и учреждений по согласованию с</w:t>
      </w:r>
      <w:r w:rsidR="004C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268">
        <w:rPr>
          <w:rFonts w:ascii="Times New Roman" w:hAnsi="Times New Roman" w:cs="Times New Roman"/>
          <w:sz w:val="28"/>
          <w:szCs w:val="28"/>
        </w:rPr>
        <w:t>Пелымской</w:t>
      </w:r>
      <w:proofErr w:type="spellEnd"/>
      <w:r w:rsidR="004C3268">
        <w:rPr>
          <w:rFonts w:ascii="Times New Roman" w:hAnsi="Times New Roman" w:cs="Times New Roman"/>
          <w:sz w:val="28"/>
          <w:szCs w:val="28"/>
        </w:rPr>
        <w:t xml:space="preserve"> поселковой 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7811EE" w:rsidRPr="007811EE">
        <w:rPr>
          <w:rFonts w:ascii="Times New Roman" w:hAnsi="Times New Roman" w:cs="Times New Roman"/>
          <w:sz w:val="28"/>
          <w:szCs w:val="28"/>
        </w:rPr>
        <w:lastRenderedPageBreak/>
        <w:t>комиссией на основании заявлений зарегистрированных кандидатов и их доверенных лиц</w:t>
      </w:r>
      <w:r w:rsidR="000B59E3">
        <w:rPr>
          <w:rFonts w:ascii="Times New Roman" w:hAnsi="Times New Roman" w:cs="Times New Roman"/>
          <w:sz w:val="28"/>
          <w:szCs w:val="28"/>
        </w:rPr>
        <w:t>,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14753B" w:rsidRPr="0014753B">
        <w:rPr>
          <w:rFonts w:ascii="Times New Roman" w:hAnsi="Times New Roman" w:cs="Times New Roman"/>
          <w:sz w:val="28"/>
          <w:szCs w:val="28"/>
        </w:rPr>
        <w:t xml:space="preserve"> </w:t>
      </w:r>
      <w:r w:rsidR="0014753B" w:rsidRPr="007811EE">
        <w:rPr>
          <w:rFonts w:ascii="Times New Roman" w:hAnsi="Times New Roman" w:cs="Times New Roman"/>
          <w:sz w:val="28"/>
          <w:szCs w:val="28"/>
        </w:rPr>
        <w:t>безвозмездно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помещения, пригодные</w:t>
      </w:r>
      <w:r w:rsidR="0014753B">
        <w:rPr>
          <w:rFonts w:ascii="Times New Roman" w:hAnsi="Times New Roman" w:cs="Times New Roman"/>
          <w:sz w:val="28"/>
          <w:szCs w:val="28"/>
        </w:rPr>
        <w:t xml:space="preserve"> для проведения собраний, совещаний, встреч,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без причинения ущерба основн</w:t>
      </w:r>
      <w:r w:rsidR="0014753B">
        <w:rPr>
          <w:rFonts w:ascii="Times New Roman" w:hAnsi="Times New Roman" w:cs="Times New Roman"/>
          <w:sz w:val="28"/>
          <w:szCs w:val="28"/>
        </w:rPr>
        <w:t>ой деятельности учреждений для проведения встреч кандидатов  с избирателями</w:t>
      </w:r>
      <w:proofErr w:type="gramStart"/>
      <w:r w:rsidR="0076136F">
        <w:rPr>
          <w:rFonts w:ascii="Times New Roman" w:hAnsi="Times New Roman" w:cs="Times New Roman"/>
          <w:sz w:val="28"/>
          <w:szCs w:val="28"/>
        </w:rPr>
        <w:t>.</w:t>
      </w:r>
      <w:r w:rsidR="002864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11EE" w:rsidRPr="007811EE" w:rsidRDefault="00F6251F" w:rsidP="000B59E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11EE" w:rsidRPr="007811E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spellStart"/>
      <w:smartTag w:uri="urn:schemas-microsoft-com:office:smarttags" w:element="PersonName">
        <w:smartTagPr>
          <w:attr w:name="ProductID" w:val="Пелымский вестник"/>
        </w:smartTagPr>
        <w:r w:rsidR="007811EE" w:rsidRPr="007811EE">
          <w:rPr>
            <w:rFonts w:ascii="Times New Roman" w:hAnsi="Times New Roman" w:cs="Times New Roman"/>
            <w:sz w:val="28"/>
            <w:szCs w:val="28"/>
          </w:rPr>
          <w:t>Пелымский</w:t>
        </w:r>
        <w:proofErr w:type="spellEnd"/>
        <w:r w:rsidR="007811EE" w:rsidRPr="007811EE">
          <w:rPr>
            <w:rFonts w:ascii="Times New Roman" w:hAnsi="Times New Roman" w:cs="Times New Roman"/>
            <w:sz w:val="28"/>
            <w:szCs w:val="28"/>
          </w:rPr>
          <w:t xml:space="preserve"> вестник</w:t>
        </w:r>
      </w:smartTag>
      <w:r w:rsidR="007811EE" w:rsidRPr="007811EE">
        <w:rPr>
          <w:rFonts w:ascii="Times New Roman" w:hAnsi="Times New Roman" w:cs="Times New Roman"/>
          <w:sz w:val="28"/>
          <w:szCs w:val="28"/>
        </w:rPr>
        <w:t>»</w:t>
      </w:r>
      <w:r w:rsidR="001D0DE3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1D0DE3" w:rsidRPr="001D0DE3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информационно-телекоммуникационной сети «Интернет».</w:t>
      </w:r>
    </w:p>
    <w:p w:rsidR="007811EE" w:rsidRPr="007811EE" w:rsidRDefault="00F6251F" w:rsidP="000B59E3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1EE" w:rsidRPr="00781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1EE" w:rsidRPr="007811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</w:t>
      </w:r>
      <w:r w:rsidR="001D0DE3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DE3">
        <w:rPr>
          <w:rFonts w:ascii="Times New Roman" w:hAnsi="Times New Roman" w:cs="Times New Roman"/>
          <w:sz w:val="28"/>
          <w:szCs w:val="28"/>
        </w:rPr>
        <w:t>Пелевину.</w:t>
      </w:r>
    </w:p>
    <w:p w:rsidR="007811EE" w:rsidRDefault="007811EE" w:rsidP="000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E3" w:rsidRDefault="000B59E3" w:rsidP="000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E3" w:rsidRDefault="000B59E3" w:rsidP="000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E3" w:rsidRPr="000B59E3" w:rsidRDefault="000B59E3" w:rsidP="000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E3" w:rsidRDefault="007811EE" w:rsidP="000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1D0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811EE" w:rsidRPr="007811EE" w:rsidRDefault="001D0DE3" w:rsidP="000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 </w:t>
      </w:r>
      <w:r w:rsidR="000B5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</w:t>
      </w:r>
      <w:r w:rsidR="0076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6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Смертина</w:t>
      </w:r>
    </w:p>
    <w:p w:rsidR="007811EE" w:rsidRDefault="007811EE" w:rsidP="000B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36F" w:rsidRDefault="0076136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6F" w:rsidRDefault="0076136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51F" w:rsidRDefault="00F6251F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51F" w:rsidSect="000B59E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EF5"/>
    <w:multiLevelType w:val="hybridMultilevel"/>
    <w:tmpl w:val="3B385D94"/>
    <w:lvl w:ilvl="0" w:tplc="44A49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60C9A"/>
    <w:multiLevelType w:val="hybridMultilevel"/>
    <w:tmpl w:val="B2C2587A"/>
    <w:lvl w:ilvl="0" w:tplc="19DC8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F16"/>
    <w:rsid w:val="000104D3"/>
    <w:rsid w:val="0005368E"/>
    <w:rsid w:val="000B59E3"/>
    <w:rsid w:val="0014753B"/>
    <w:rsid w:val="001D0DE3"/>
    <w:rsid w:val="002054E7"/>
    <w:rsid w:val="00205F16"/>
    <w:rsid w:val="0028646B"/>
    <w:rsid w:val="003C37B5"/>
    <w:rsid w:val="004C3268"/>
    <w:rsid w:val="006A6D92"/>
    <w:rsid w:val="0076136F"/>
    <w:rsid w:val="007811EE"/>
    <w:rsid w:val="007C2544"/>
    <w:rsid w:val="007C4395"/>
    <w:rsid w:val="00944244"/>
    <w:rsid w:val="00945270"/>
    <w:rsid w:val="00975525"/>
    <w:rsid w:val="00AB2D38"/>
    <w:rsid w:val="00B21AD0"/>
    <w:rsid w:val="00B41045"/>
    <w:rsid w:val="00CC7D80"/>
    <w:rsid w:val="00D0484A"/>
    <w:rsid w:val="00DF245E"/>
    <w:rsid w:val="00DF7544"/>
    <w:rsid w:val="00F6251F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05F16"/>
    <w:pPr>
      <w:ind w:left="720"/>
      <w:contextualSpacing/>
    </w:pPr>
  </w:style>
  <w:style w:type="paragraph" w:customStyle="1" w:styleId="ConsPlusNormal">
    <w:name w:val="ConsPlusNormal"/>
    <w:rsid w:val="00205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1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3C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2016-07-19T04:14:00Z</cp:lastPrinted>
  <dcterms:created xsi:type="dcterms:W3CDTF">2016-07-06T07:35:00Z</dcterms:created>
  <dcterms:modified xsi:type="dcterms:W3CDTF">2016-07-21T10:01:00Z</dcterms:modified>
</cp:coreProperties>
</file>