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7" w:rsidRPr="006700FC" w:rsidRDefault="00D63C07" w:rsidP="00D63C07">
      <w:pPr>
        <w:rPr>
          <w:b/>
        </w:rPr>
      </w:pPr>
    </w:p>
    <w:p w:rsidR="00163A17" w:rsidRPr="006700FC" w:rsidRDefault="00163A17" w:rsidP="00D63C07">
      <w:pPr>
        <w:rPr>
          <w:b/>
        </w:rPr>
      </w:pPr>
    </w:p>
    <w:p w:rsidR="002B11AC" w:rsidRPr="006700FC" w:rsidRDefault="00A924D0" w:rsidP="00D63C07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4" name="Рисунок 4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C07" w:rsidRPr="006700FC" w:rsidRDefault="002D7560" w:rsidP="00D63C07">
      <w:pPr>
        <w:rPr>
          <w:sz w:val="32"/>
        </w:rPr>
      </w:pPr>
      <w:r w:rsidRPr="006700FC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15.2pt;width:78.55pt;height:24pt;z-index:251657216;mso-width-relative:margin;mso-height-relative:margin" stroked="f">
            <v:textbox style="mso-next-textbox:#_x0000_s1027">
              <w:txbxContent>
                <w:p w:rsidR="004E7B27" w:rsidRPr="00536A0F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D63C07" w:rsidP="002B11AC">
      <w:pPr>
        <w:rPr>
          <w:sz w:val="32"/>
        </w:rPr>
      </w:pPr>
    </w:p>
    <w:p w:rsidR="006F5669" w:rsidRPr="006700FC" w:rsidRDefault="006F5669" w:rsidP="002B11AC">
      <w:pPr>
        <w:rPr>
          <w:sz w:val="32"/>
        </w:rPr>
      </w:pP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DC3541" w:rsidP="00D63C0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0B2597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Default="00BA2929" w:rsidP="004814CD">
            <w:pPr>
              <w:rPr>
                <w:sz w:val="28"/>
                <w:szCs w:val="28"/>
                <w:u w:val="single"/>
              </w:rPr>
            </w:pPr>
            <w:r w:rsidRPr="000B2597">
              <w:rPr>
                <w:sz w:val="28"/>
                <w:szCs w:val="28"/>
              </w:rPr>
              <w:t>о</w:t>
            </w:r>
            <w:r w:rsidR="00D63C07" w:rsidRPr="000B2597">
              <w:rPr>
                <w:sz w:val="28"/>
                <w:szCs w:val="28"/>
              </w:rPr>
              <w:t>т</w:t>
            </w:r>
            <w:r w:rsidR="002B11AC" w:rsidRPr="000B2597">
              <w:rPr>
                <w:sz w:val="28"/>
                <w:szCs w:val="28"/>
              </w:rPr>
              <w:t xml:space="preserve"> </w:t>
            </w:r>
            <w:r w:rsidR="009E7527" w:rsidRPr="009E7527">
              <w:rPr>
                <w:sz w:val="28"/>
                <w:szCs w:val="28"/>
                <w:u w:val="single"/>
              </w:rPr>
              <w:t>29.04.2016</w:t>
            </w:r>
            <w:r w:rsidR="009E7527">
              <w:rPr>
                <w:sz w:val="28"/>
                <w:szCs w:val="28"/>
                <w:u w:val="single"/>
              </w:rPr>
              <w:t xml:space="preserve">   № 142</w:t>
            </w:r>
          </w:p>
          <w:p w:rsidR="000D5CFB" w:rsidRPr="000D5CFB" w:rsidRDefault="000D5CFB" w:rsidP="004814CD">
            <w:pPr>
              <w:rPr>
                <w:sz w:val="16"/>
                <w:szCs w:val="16"/>
              </w:rPr>
            </w:pPr>
          </w:p>
          <w:p w:rsidR="00D63C07" w:rsidRPr="000B2597" w:rsidRDefault="00D63C07" w:rsidP="004814CD">
            <w:pPr>
              <w:rPr>
                <w:sz w:val="28"/>
                <w:szCs w:val="28"/>
              </w:rPr>
            </w:pPr>
            <w:r w:rsidRPr="000B2597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A80D96" w:rsidRDefault="00A80D96" w:rsidP="00534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541" w:rsidRDefault="00DE116E" w:rsidP="005340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C3541">
        <w:rPr>
          <w:b/>
          <w:sz w:val="28"/>
          <w:szCs w:val="28"/>
        </w:rPr>
        <w:t xml:space="preserve"> внесении изменений в муниципальную программу городского</w:t>
      </w:r>
    </w:p>
    <w:p w:rsidR="00DC3541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«Развитие муниципальной службы на территории городского округа Пелым на 2016 – 2022 годы»</w:t>
      </w:r>
      <w:r w:rsidR="000D5CF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утвержденную постановлением администрации городского</w:t>
      </w:r>
    </w:p>
    <w:p w:rsidR="00DE116E" w:rsidRDefault="00DC3541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Пелым от 30.12.2015 №435</w:t>
      </w:r>
    </w:p>
    <w:p w:rsidR="00BA094B" w:rsidRDefault="00BA094B" w:rsidP="005340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E116E" w:rsidRPr="00DE116E" w:rsidRDefault="00DC3541" w:rsidP="00767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990">
        <w:rPr>
          <w:sz w:val="28"/>
          <w:szCs w:val="28"/>
        </w:rPr>
        <w:t xml:space="preserve">В соответствии со </w:t>
      </w:r>
      <w:hyperlink r:id="rId9" w:history="1">
        <w:r w:rsidRPr="00F25990">
          <w:rPr>
            <w:color w:val="000000"/>
            <w:sz w:val="28"/>
            <w:szCs w:val="28"/>
          </w:rPr>
          <w:t>статьей 35</w:t>
        </w:r>
      </w:hyperlink>
      <w:r w:rsidRPr="00F25990">
        <w:rPr>
          <w:color w:val="000000"/>
          <w:sz w:val="28"/>
          <w:szCs w:val="28"/>
        </w:rPr>
        <w:t xml:space="preserve"> </w:t>
      </w:r>
      <w:r w:rsidRPr="00F25990">
        <w:rPr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Федерации»№, </w:t>
      </w:r>
      <w:hyperlink r:id="rId10" w:history="1">
        <w:r w:rsidRPr="00F25990">
          <w:rPr>
            <w:color w:val="000000"/>
            <w:sz w:val="28"/>
            <w:szCs w:val="28"/>
          </w:rPr>
          <w:t>статьей 18</w:t>
        </w:r>
      </w:hyperlink>
      <w:r w:rsidRPr="00F25990">
        <w:rPr>
          <w:sz w:val="28"/>
          <w:szCs w:val="28"/>
        </w:rPr>
        <w:t xml:space="preserve"> Закона Свердловской области от 29 октября 2007 года № 136-ОЗ «Об особенностях муниципальной службы на территории Свердловской области», в целях повышения эффективности профессионально-служебной деятельности муниципальных служащих органов местного самоуправления городского округа Пелым, а также реализации программно-целевого метода бюджетного планирования, руководствуясь </w:t>
      </w:r>
      <w:hyperlink r:id="rId11" w:history="1">
        <w:r w:rsidRPr="00F25990">
          <w:rPr>
            <w:color w:val="000000"/>
            <w:sz w:val="28"/>
            <w:szCs w:val="28"/>
          </w:rPr>
          <w:t>статьей 179</w:t>
        </w:r>
      </w:hyperlink>
      <w:r w:rsidRPr="00F25990">
        <w:rPr>
          <w:sz w:val="28"/>
          <w:szCs w:val="28"/>
        </w:rPr>
        <w:t xml:space="preserve"> Бюджетного кодекса Российской Федерации,</w:t>
      </w:r>
      <w:r w:rsidR="00A80D96">
        <w:rPr>
          <w:sz w:val="28"/>
          <w:szCs w:val="28"/>
        </w:rPr>
        <w:t xml:space="preserve"> решением Думы городского округа Пелым от 21.04.2016 №27/39</w:t>
      </w:r>
      <w:r w:rsidRPr="00F25990">
        <w:rPr>
          <w:color w:val="000000"/>
          <w:sz w:val="28"/>
          <w:szCs w:val="28"/>
        </w:rPr>
        <w:t xml:space="preserve"> </w:t>
      </w:r>
      <w:r w:rsidR="00A80D96">
        <w:rPr>
          <w:color w:val="000000"/>
          <w:sz w:val="28"/>
          <w:szCs w:val="28"/>
        </w:rPr>
        <w:t>«</w:t>
      </w:r>
      <w:r w:rsidR="00A80D96" w:rsidRPr="00A80D96">
        <w:rPr>
          <w:color w:val="000000"/>
          <w:sz w:val="28"/>
          <w:szCs w:val="28"/>
        </w:rPr>
        <w:t>О внесении изменений в решение Думы городского округа Пелым от 24.12.2015 года № 69/35</w:t>
      </w:r>
      <w:r w:rsidR="00A80D96">
        <w:rPr>
          <w:color w:val="000000"/>
          <w:sz w:val="28"/>
          <w:szCs w:val="28"/>
        </w:rPr>
        <w:t>»  «</w:t>
      </w:r>
      <w:r w:rsidR="00A80D96" w:rsidRPr="00A80D96">
        <w:rPr>
          <w:color w:val="000000"/>
          <w:sz w:val="28"/>
          <w:szCs w:val="28"/>
        </w:rPr>
        <w:t>Об утверждении бюджета городского округа Пелым на 2016 год»</w:t>
      </w:r>
      <w:r w:rsidR="00A80D96">
        <w:rPr>
          <w:color w:val="000000"/>
          <w:sz w:val="28"/>
          <w:szCs w:val="28"/>
        </w:rPr>
        <w:t xml:space="preserve">, </w:t>
      </w:r>
      <w:hyperlink r:id="rId12" w:history="1">
        <w:r w:rsidRPr="00F25990">
          <w:rPr>
            <w:color w:val="000000"/>
            <w:sz w:val="28"/>
            <w:szCs w:val="28"/>
          </w:rPr>
          <w:t>Порядком</w:t>
        </w:r>
      </w:hyperlink>
      <w:r w:rsidRPr="00F25990">
        <w:rPr>
          <w:sz w:val="28"/>
          <w:szCs w:val="28"/>
        </w:rPr>
        <w:t xml:space="preserve"> формирования и реализации муниципальных программ городского округа Пелым», утвержден</w:t>
      </w:r>
      <w:r w:rsidR="00552B45">
        <w:rPr>
          <w:sz w:val="28"/>
          <w:szCs w:val="28"/>
        </w:rPr>
        <w:t>ным п</w:t>
      </w:r>
      <w:r w:rsidRPr="00F25990">
        <w:rPr>
          <w:sz w:val="28"/>
          <w:szCs w:val="28"/>
        </w:rPr>
        <w:t>остановлением администрации городского округа Пелы</w:t>
      </w:r>
      <w:r w:rsidR="00A80D96">
        <w:rPr>
          <w:sz w:val="28"/>
          <w:szCs w:val="28"/>
        </w:rPr>
        <w:t>м от 25.04.</w:t>
      </w:r>
      <w:r>
        <w:rPr>
          <w:sz w:val="28"/>
          <w:szCs w:val="28"/>
        </w:rPr>
        <w:t>2014 года №114, а</w:t>
      </w:r>
      <w:r w:rsidRPr="00F25990">
        <w:rPr>
          <w:sz w:val="28"/>
          <w:szCs w:val="28"/>
        </w:rPr>
        <w:t>дминистрация городского округа Пелым</w:t>
      </w:r>
    </w:p>
    <w:p w:rsidR="00DC3541" w:rsidRDefault="00DE116E" w:rsidP="00DC3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C3541">
        <w:rPr>
          <w:b/>
          <w:sz w:val="28"/>
          <w:szCs w:val="28"/>
        </w:rPr>
        <w:t>ПОСТАНОВЛЯЕТ</w:t>
      </w:r>
      <w:r w:rsidR="00111830" w:rsidRPr="00DE116E">
        <w:rPr>
          <w:b/>
          <w:sz w:val="28"/>
          <w:szCs w:val="28"/>
        </w:rPr>
        <w:t>:</w:t>
      </w:r>
    </w:p>
    <w:p w:rsidR="00DC3541" w:rsidRPr="00DC3541" w:rsidRDefault="00DC3541" w:rsidP="00DC3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116E" w:rsidRPr="00DE116E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программу городского округа Пелым </w:t>
      </w:r>
      <w:r w:rsidRPr="00DC3541">
        <w:rPr>
          <w:sz w:val="28"/>
          <w:szCs w:val="28"/>
        </w:rPr>
        <w:t>«Развитие муниципальной службы на территории городского округа Пелым на 2016 – 2022 годы»</w:t>
      </w:r>
      <w:r>
        <w:rPr>
          <w:b/>
          <w:sz w:val="28"/>
          <w:szCs w:val="28"/>
        </w:rPr>
        <w:t xml:space="preserve"> </w:t>
      </w:r>
      <w:r w:rsidRPr="00DC3541">
        <w:rPr>
          <w:sz w:val="28"/>
          <w:szCs w:val="28"/>
        </w:rPr>
        <w:t>утвержденную постановлением администрации городского</w:t>
      </w:r>
    </w:p>
    <w:p w:rsidR="00DC3541" w:rsidRDefault="00DC3541" w:rsidP="00DC3541">
      <w:pPr>
        <w:jc w:val="both"/>
        <w:rPr>
          <w:sz w:val="28"/>
          <w:szCs w:val="28"/>
        </w:rPr>
      </w:pPr>
      <w:r w:rsidRPr="00DC3541">
        <w:rPr>
          <w:sz w:val="28"/>
          <w:szCs w:val="28"/>
        </w:rPr>
        <w:t xml:space="preserve"> округа Пелым от 30.12.2015 №435</w:t>
      </w:r>
      <w:r>
        <w:rPr>
          <w:sz w:val="28"/>
          <w:szCs w:val="28"/>
        </w:rPr>
        <w:t>,</w:t>
      </w:r>
      <w:r w:rsidR="00A46F49">
        <w:rPr>
          <w:sz w:val="28"/>
          <w:szCs w:val="28"/>
        </w:rPr>
        <w:t xml:space="preserve"> с внесенными изменениями от 21.03.2016 №78, </w:t>
      </w:r>
      <w:r>
        <w:rPr>
          <w:sz w:val="28"/>
          <w:szCs w:val="28"/>
        </w:rPr>
        <w:t>следующие изменения:</w:t>
      </w:r>
    </w:p>
    <w:p w:rsidR="00A80D96" w:rsidRDefault="00A80D96" w:rsidP="00A80D96">
      <w:pPr>
        <w:pStyle w:val="ConsPlusTitle"/>
        <w:widowControl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паспорте в строке «Объем финансирования муниципальной программы по годам реализации, рублей» </w:t>
      </w:r>
    </w:p>
    <w:p w:rsidR="009859F5" w:rsidRDefault="009859F5" w:rsidP="009859F5">
      <w:pPr>
        <w:pStyle w:val="ConsPlusTitle"/>
        <w:widowControl/>
        <w:tabs>
          <w:tab w:val="left" w:pos="993"/>
        </w:tabs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число «10773371,00» заменить числом «10521371,00»</w:t>
      </w:r>
    </w:p>
    <w:p w:rsidR="0033634B" w:rsidRDefault="00A80D96" w:rsidP="00A80D96">
      <w:pPr>
        <w:pStyle w:val="ConsPlusTitle"/>
        <w:widowControl/>
        <w:tabs>
          <w:tab w:val="left" w:pos="993"/>
        </w:tabs>
        <w:ind w:left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число «</w:t>
      </w:r>
      <w:r w:rsidR="0033634B">
        <w:rPr>
          <w:b w:val="0"/>
          <w:sz w:val="28"/>
          <w:szCs w:val="28"/>
        </w:rPr>
        <w:t>1539053,00» заменить числом «1503</w:t>
      </w:r>
      <w:r w:rsidR="009859F5">
        <w:rPr>
          <w:b w:val="0"/>
          <w:sz w:val="28"/>
          <w:szCs w:val="28"/>
        </w:rPr>
        <w:t>0</w:t>
      </w:r>
      <w:r w:rsidR="0033634B">
        <w:rPr>
          <w:b w:val="0"/>
          <w:sz w:val="28"/>
          <w:szCs w:val="28"/>
        </w:rPr>
        <w:t>53,00».</w:t>
      </w:r>
    </w:p>
    <w:p w:rsidR="001B07B7" w:rsidRDefault="0033634B" w:rsidP="003363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259C">
        <w:rPr>
          <w:sz w:val="28"/>
          <w:szCs w:val="28"/>
        </w:rPr>
        <w:t>2</w:t>
      </w:r>
      <w:r w:rsidR="00A46F49">
        <w:rPr>
          <w:sz w:val="28"/>
          <w:szCs w:val="28"/>
        </w:rPr>
        <w:t>)</w:t>
      </w:r>
      <w:r w:rsidR="00AF259C">
        <w:rPr>
          <w:sz w:val="28"/>
          <w:szCs w:val="28"/>
        </w:rPr>
        <w:t xml:space="preserve"> </w:t>
      </w:r>
      <w:r w:rsidR="001B07B7">
        <w:rPr>
          <w:sz w:val="28"/>
          <w:szCs w:val="28"/>
        </w:rPr>
        <w:t xml:space="preserve">в приложении №1 строку 12 целевой показатель  </w:t>
      </w:r>
      <w:r w:rsidR="001B07B7" w:rsidRPr="00F16F44">
        <w:rPr>
          <w:sz w:val="28"/>
          <w:szCs w:val="28"/>
        </w:rPr>
        <w:t>«Число вознаграждённых лиц, удостоенных звания «Почетный гражданин городского округа Пелым»</w:t>
      </w:r>
      <w:r w:rsidR="00C12153">
        <w:rPr>
          <w:sz w:val="28"/>
          <w:szCs w:val="28"/>
        </w:rPr>
        <w:t xml:space="preserve"> признать утратившей</w:t>
      </w:r>
      <w:r w:rsidR="001B07B7">
        <w:rPr>
          <w:sz w:val="28"/>
          <w:szCs w:val="28"/>
        </w:rPr>
        <w:t xml:space="preserve"> силу;</w:t>
      </w:r>
    </w:p>
    <w:p w:rsidR="001B07B7" w:rsidRDefault="00F16F44" w:rsidP="001B0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1B07B7" w:rsidRPr="0033634B">
        <w:rPr>
          <w:sz w:val="28"/>
          <w:szCs w:val="28"/>
        </w:rPr>
        <w:t xml:space="preserve">в приложение №2 </w:t>
      </w:r>
      <w:r w:rsidR="001B07B7">
        <w:rPr>
          <w:sz w:val="28"/>
          <w:szCs w:val="28"/>
        </w:rPr>
        <w:t>строку 16 мероприятие №9 «Ежемесячное материальное вознаграждение лицам, удостоенным звания «Почетный гражданин городского ок</w:t>
      </w:r>
      <w:r w:rsidR="00C12153">
        <w:rPr>
          <w:sz w:val="28"/>
          <w:szCs w:val="28"/>
        </w:rPr>
        <w:t>руга Пелым», признать утратившей</w:t>
      </w:r>
      <w:r w:rsidR="001B07B7">
        <w:rPr>
          <w:sz w:val="28"/>
          <w:szCs w:val="28"/>
        </w:rPr>
        <w:t xml:space="preserve"> силу.</w:t>
      </w:r>
    </w:p>
    <w:p w:rsidR="0033634B" w:rsidRDefault="001B07B7" w:rsidP="00336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F49">
        <w:rPr>
          <w:sz w:val="28"/>
          <w:szCs w:val="28"/>
        </w:rPr>
        <w:t>2</w:t>
      </w:r>
      <w:r w:rsidR="0033634B">
        <w:rPr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F259C" w:rsidRDefault="00A46F49" w:rsidP="00336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F259C">
        <w:rPr>
          <w:sz w:val="28"/>
          <w:szCs w:val="28"/>
        </w:rPr>
        <w:t xml:space="preserve">. Муниципальную программу с </w:t>
      </w:r>
      <w:r w:rsidR="00F16F44">
        <w:rPr>
          <w:sz w:val="28"/>
          <w:szCs w:val="28"/>
        </w:rPr>
        <w:t xml:space="preserve">внесенными </w:t>
      </w:r>
      <w:r w:rsidR="00AF259C">
        <w:rPr>
          <w:sz w:val="28"/>
          <w:szCs w:val="28"/>
        </w:rPr>
        <w:t>изменениями, утвержденными настоящим постановлением, разместить на официальном сайте городского округа Пелым.</w:t>
      </w:r>
    </w:p>
    <w:p w:rsidR="0033634B" w:rsidRPr="0033634B" w:rsidRDefault="00A46F49" w:rsidP="003363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3634B">
        <w:rPr>
          <w:sz w:val="28"/>
          <w:szCs w:val="28"/>
        </w:rPr>
        <w:t xml:space="preserve">. </w:t>
      </w:r>
      <w:r w:rsidR="00AF259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DE116E" w:rsidRPr="00DE116E" w:rsidRDefault="00DE116E" w:rsidP="00AF259C">
      <w:pPr>
        <w:jc w:val="both"/>
        <w:rPr>
          <w:sz w:val="28"/>
          <w:szCs w:val="28"/>
        </w:rPr>
      </w:pPr>
    </w:p>
    <w:p w:rsidR="00D250FD" w:rsidRDefault="00D250FD" w:rsidP="00DE116E">
      <w:pPr>
        <w:jc w:val="both"/>
        <w:rPr>
          <w:sz w:val="28"/>
          <w:szCs w:val="28"/>
        </w:rPr>
      </w:pPr>
    </w:p>
    <w:p w:rsidR="007F1DE6" w:rsidRDefault="00DE116E" w:rsidP="005340F4">
      <w:pPr>
        <w:jc w:val="both"/>
        <w:rPr>
          <w:sz w:val="28"/>
          <w:szCs w:val="28"/>
        </w:rPr>
      </w:pPr>
      <w:r w:rsidRPr="00DE116E">
        <w:rPr>
          <w:sz w:val="28"/>
          <w:szCs w:val="28"/>
        </w:rPr>
        <w:t xml:space="preserve">Глава городского округа Пелым                                        </w:t>
      </w:r>
      <w:r w:rsidR="00356F30">
        <w:rPr>
          <w:sz w:val="28"/>
          <w:szCs w:val="28"/>
        </w:rPr>
        <w:t xml:space="preserve">                      Ш.Т. Алиев</w:t>
      </w: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1B07B7" w:rsidRDefault="001B07B7" w:rsidP="005340F4">
      <w:pPr>
        <w:jc w:val="both"/>
        <w:rPr>
          <w:sz w:val="28"/>
          <w:szCs w:val="28"/>
        </w:rPr>
      </w:pPr>
    </w:p>
    <w:p w:rsidR="001B07B7" w:rsidRDefault="001B07B7" w:rsidP="005340F4">
      <w:pPr>
        <w:jc w:val="both"/>
        <w:rPr>
          <w:sz w:val="28"/>
          <w:szCs w:val="28"/>
        </w:rPr>
      </w:pPr>
    </w:p>
    <w:p w:rsidR="00356F30" w:rsidRDefault="00356F30" w:rsidP="005340F4">
      <w:pPr>
        <w:jc w:val="both"/>
        <w:rPr>
          <w:sz w:val="28"/>
          <w:szCs w:val="28"/>
        </w:rPr>
      </w:pPr>
    </w:p>
    <w:p w:rsidR="00356F30" w:rsidRPr="00F25990" w:rsidRDefault="00356F30" w:rsidP="00356F30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</w:t>
      </w:r>
      <w:r w:rsidRPr="00F25990">
        <w:rPr>
          <w:sz w:val="28"/>
          <w:szCs w:val="28"/>
        </w:rPr>
        <w:t>Утверждена:</w:t>
      </w:r>
    </w:p>
    <w:p w:rsidR="00356F30" w:rsidRPr="00F25990" w:rsidRDefault="00356F30" w:rsidP="00356F30">
      <w:pPr>
        <w:jc w:val="right"/>
        <w:rPr>
          <w:sz w:val="28"/>
          <w:szCs w:val="28"/>
        </w:rPr>
      </w:pPr>
      <w:r w:rsidRPr="00F25990">
        <w:rPr>
          <w:sz w:val="28"/>
          <w:szCs w:val="28"/>
        </w:rPr>
        <w:t xml:space="preserve">постановлением администрации </w:t>
      </w:r>
    </w:p>
    <w:p w:rsidR="00356F30" w:rsidRPr="00F25990" w:rsidRDefault="00356F30" w:rsidP="00356F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25990">
        <w:rPr>
          <w:sz w:val="28"/>
          <w:szCs w:val="28"/>
        </w:rPr>
        <w:t xml:space="preserve">городского округа </w:t>
      </w:r>
    </w:p>
    <w:p w:rsidR="00356F30" w:rsidRPr="00F25990" w:rsidRDefault="00356F30" w:rsidP="00356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6E054C">
        <w:rPr>
          <w:sz w:val="28"/>
          <w:szCs w:val="28"/>
        </w:rPr>
        <w:t xml:space="preserve">                        </w:t>
      </w:r>
      <w:r w:rsidRPr="00F25990">
        <w:rPr>
          <w:sz w:val="28"/>
          <w:szCs w:val="28"/>
        </w:rPr>
        <w:t>Пелым от</w:t>
      </w:r>
      <w:r>
        <w:rPr>
          <w:sz w:val="28"/>
          <w:szCs w:val="28"/>
          <w:u w:val="single"/>
        </w:rPr>
        <w:t xml:space="preserve"> </w:t>
      </w:r>
      <w:r w:rsidR="006E054C">
        <w:rPr>
          <w:sz w:val="28"/>
          <w:szCs w:val="28"/>
          <w:u w:val="single"/>
        </w:rPr>
        <w:t>29.04.2016</w:t>
      </w:r>
      <w:r w:rsidR="009E7527">
        <w:rPr>
          <w:sz w:val="28"/>
          <w:szCs w:val="28"/>
          <w:u w:val="single"/>
        </w:rPr>
        <w:t xml:space="preserve"> </w:t>
      </w:r>
      <w:r w:rsidRPr="00F25990">
        <w:rPr>
          <w:sz w:val="28"/>
          <w:szCs w:val="28"/>
        </w:rPr>
        <w:t xml:space="preserve">№ </w:t>
      </w:r>
      <w:r w:rsidR="006E054C">
        <w:rPr>
          <w:sz w:val="28"/>
          <w:szCs w:val="28"/>
          <w:u w:val="single"/>
        </w:rPr>
        <w:t>142</w:t>
      </w:r>
    </w:p>
    <w:p w:rsidR="00356F30" w:rsidRPr="00E26B0C" w:rsidRDefault="00356F30" w:rsidP="00356F30"/>
    <w:p w:rsidR="00356F30" w:rsidRDefault="00356F30" w:rsidP="00356F30">
      <w:pPr>
        <w:jc w:val="center"/>
        <w:rPr>
          <w:b/>
          <w:bCs/>
          <w:sz w:val="28"/>
          <w:szCs w:val="28"/>
        </w:rPr>
      </w:pPr>
      <w:r w:rsidRPr="00F25990">
        <w:rPr>
          <w:b/>
          <w:bCs/>
          <w:sz w:val="28"/>
          <w:szCs w:val="28"/>
        </w:rPr>
        <w:t>Муниципальная программа городского округа Пелым</w:t>
      </w:r>
    </w:p>
    <w:p w:rsidR="00356F30" w:rsidRPr="00F25990" w:rsidRDefault="00356F30" w:rsidP="00356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муниципальной службы на территории городского округа Пелым</w:t>
      </w:r>
      <w:r w:rsidRPr="00F259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2016 -2022 годы»</w:t>
      </w:r>
    </w:p>
    <w:p w:rsidR="00356F30" w:rsidRPr="00F25990" w:rsidRDefault="00356F30" w:rsidP="00356F30">
      <w:pPr>
        <w:jc w:val="center"/>
      </w:pPr>
    </w:p>
    <w:p w:rsidR="00356F30" w:rsidRPr="00F25990" w:rsidRDefault="00356F30" w:rsidP="00356F30">
      <w:pPr>
        <w:jc w:val="center"/>
        <w:rPr>
          <w:sz w:val="28"/>
          <w:szCs w:val="28"/>
        </w:rPr>
      </w:pPr>
      <w:r w:rsidRPr="00F25990">
        <w:rPr>
          <w:sz w:val="28"/>
          <w:szCs w:val="28"/>
        </w:rPr>
        <w:t>ПАСПОРТ</w:t>
      </w:r>
    </w:p>
    <w:p w:rsidR="00356F30" w:rsidRPr="00F25990" w:rsidRDefault="00356F30" w:rsidP="00356F30">
      <w:pPr>
        <w:jc w:val="center"/>
        <w:rPr>
          <w:sz w:val="28"/>
          <w:szCs w:val="28"/>
        </w:rPr>
      </w:pPr>
      <w:r w:rsidRPr="00F25990">
        <w:rPr>
          <w:sz w:val="28"/>
          <w:szCs w:val="28"/>
        </w:rPr>
        <w:t xml:space="preserve">муниципальной программы городского округа Пелым </w:t>
      </w:r>
    </w:p>
    <w:p w:rsidR="00356F30" w:rsidRPr="00F25990" w:rsidRDefault="00356F30" w:rsidP="00356F30">
      <w:pPr>
        <w:jc w:val="center"/>
        <w:rPr>
          <w:sz w:val="28"/>
          <w:szCs w:val="28"/>
        </w:rPr>
      </w:pPr>
      <w:r w:rsidRPr="00F25990">
        <w:rPr>
          <w:sz w:val="28"/>
          <w:szCs w:val="28"/>
        </w:rPr>
        <w:t>«Развитие муниципальной службы на территории городского округа Пелым на 2016 – 2022 годы»</w:t>
      </w:r>
    </w:p>
    <w:p w:rsidR="00356F30" w:rsidRPr="00CD21DF" w:rsidRDefault="00356F30" w:rsidP="00356F30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356F30" w:rsidRPr="00CD21DF" w:rsidRDefault="00356F30" w:rsidP="00322A4F">
            <w:pPr>
              <w:jc w:val="center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356F30" w:rsidRPr="00CD21DF" w:rsidRDefault="00356F30" w:rsidP="00322A4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с </w:t>
            </w:r>
          </w:p>
          <w:p w:rsidR="00356F30" w:rsidRPr="00CD21DF" w:rsidRDefault="00356F30" w:rsidP="00322A4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01 января 2016 г. по 31 декабря 2022 г.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</w:p>
        </w:tc>
      </w:tr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927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Цель: Развитие и совершенствование муниципальной службы на территории  городского округа Пелым.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Задачи: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 1)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законодательству;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 2) создание условий для профессионального развития муниципальных служащих в органах местного самоуправления городского округа Пелым;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 3) создание системы открытости, гласности и повышение престижа муниципальной службы в городском округе Пелым;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4) обеспечение защиты социальных прав лиц, замещавших муниципальные должности и должности муниципальной службы городского округа Пелым;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 5) совершенствование работы по </w:t>
            </w:r>
            <w:r w:rsidRPr="00CD21DF">
              <w:rPr>
                <w:sz w:val="28"/>
                <w:szCs w:val="28"/>
              </w:rPr>
              <w:lastRenderedPageBreak/>
              <w:t>формированию кадрового резерва для замещения должностей муниципальной службы;</w:t>
            </w:r>
          </w:p>
        </w:tc>
      </w:tr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927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1. 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предусмотрено.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2. Количество муниципальных служащих, прошедших аттестацию в течение срока действия программы (чел.).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3. Число муниципальных служащих, прошедших повышение квалификации в течение срока действия программы (чел.).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4. Доля муниципальных правовых актов, изданных в средствах массовой информации.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5. Число лиц, замещавших должности муниципальной службы, получающих пенсию за выслугу лет.</w:t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6. Количество претендентов включенных в кадровый резерв для замещения должности муниципальной службы.</w:t>
            </w:r>
          </w:p>
        </w:tc>
      </w:tr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Объемы финансирован</w:t>
            </w:r>
            <w:r w:rsidR="00C12153">
              <w:rPr>
                <w:sz w:val="28"/>
                <w:szCs w:val="28"/>
              </w:rPr>
              <w:t>ия муниципальной программы,</w:t>
            </w:r>
            <w:r w:rsidRPr="00CD21DF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927" w:type="dxa"/>
          </w:tcPr>
          <w:p w:rsidR="00356F30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Общий объем финансирования  программы составляет</w:t>
            </w:r>
            <w:r>
              <w:t xml:space="preserve"> </w:t>
            </w:r>
            <w:r w:rsidRPr="00166D05">
              <w:rPr>
                <w:sz w:val="28"/>
                <w:szCs w:val="28"/>
              </w:rPr>
              <w:t>10521371,00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21DF">
              <w:rPr>
                <w:sz w:val="28"/>
                <w:szCs w:val="28"/>
              </w:rPr>
              <w:t xml:space="preserve">руб., в том числе: 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90034E">
              <w:rPr>
                <w:sz w:val="28"/>
                <w:szCs w:val="28"/>
              </w:rPr>
              <w:t>2016 год –</w:t>
            </w:r>
            <w:r w:rsidRPr="00166D05">
              <w:rPr>
                <w:sz w:val="28"/>
                <w:szCs w:val="28"/>
              </w:rPr>
              <w:t>1503053,00 рублей;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 xml:space="preserve">2017 год –1503053,00 рублей; 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2018 год –1503053,00 рублей;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 xml:space="preserve">2019 год –1503053,00 рублей; 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2020 год –1503053,00 рублей;</w:t>
            </w:r>
          </w:p>
          <w:p w:rsidR="00356F30" w:rsidRPr="00166D05" w:rsidRDefault="00356F30" w:rsidP="00322A4F">
            <w:pPr>
              <w:widowControl w:val="0"/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2021 год –1503053,00 рублей;</w:t>
            </w:r>
          </w:p>
          <w:p w:rsidR="00356F30" w:rsidRPr="00CD21DF" w:rsidRDefault="00356F30" w:rsidP="00322A4F">
            <w:pPr>
              <w:widowControl w:val="0"/>
              <w:tabs>
                <w:tab w:val="left" w:pos="4395"/>
              </w:tabs>
              <w:adjustRightInd w:val="0"/>
              <w:rPr>
                <w:sz w:val="28"/>
                <w:szCs w:val="28"/>
              </w:rPr>
            </w:pPr>
            <w:r w:rsidRPr="00166D05">
              <w:rPr>
                <w:sz w:val="28"/>
                <w:szCs w:val="28"/>
              </w:rPr>
              <w:t>2022 год –1503053,00</w:t>
            </w:r>
            <w:r>
              <w:rPr>
                <w:sz w:val="28"/>
                <w:szCs w:val="28"/>
              </w:rPr>
              <w:t xml:space="preserve"> </w:t>
            </w:r>
            <w:r w:rsidRPr="0090034E">
              <w:rPr>
                <w:sz w:val="28"/>
                <w:szCs w:val="28"/>
              </w:rPr>
              <w:t>рублей.</w:t>
            </w:r>
            <w:r w:rsidRPr="00CD21DF">
              <w:rPr>
                <w:sz w:val="28"/>
                <w:szCs w:val="28"/>
              </w:rPr>
              <w:tab/>
            </w:r>
          </w:p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Источник финансирования – местный бюджет городского округа Пелым.</w:t>
            </w:r>
          </w:p>
        </w:tc>
      </w:tr>
      <w:tr w:rsidR="00356F30" w:rsidRPr="00CD21DF" w:rsidTr="00322A4F">
        <w:tc>
          <w:tcPr>
            <w:tcW w:w="4926" w:type="dxa"/>
          </w:tcPr>
          <w:p w:rsidR="00356F30" w:rsidRPr="00CD21DF" w:rsidRDefault="00356F30" w:rsidP="00322A4F">
            <w:pPr>
              <w:rPr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>Адрес размещения муниципальной программы</w:t>
            </w:r>
          </w:p>
        </w:tc>
        <w:tc>
          <w:tcPr>
            <w:tcW w:w="4927" w:type="dxa"/>
          </w:tcPr>
          <w:p w:rsidR="00356F30" w:rsidRPr="00CD21DF" w:rsidRDefault="00356F30" w:rsidP="00322A4F">
            <w:pPr>
              <w:rPr>
                <w:b/>
                <w:i/>
                <w:sz w:val="28"/>
                <w:szCs w:val="28"/>
              </w:rPr>
            </w:pPr>
            <w:r w:rsidRPr="00CD21DF">
              <w:rPr>
                <w:sz w:val="28"/>
                <w:szCs w:val="28"/>
              </w:rPr>
              <w:t xml:space="preserve">Официальный сайт администрации городского округа Пелым -  </w:t>
            </w:r>
            <w:hyperlink r:id="rId13" w:history="1">
              <w:r w:rsidRPr="00CD21DF">
                <w:rPr>
                  <w:rStyle w:val="af7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356F30" w:rsidRPr="00A310C9" w:rsidRDefault="00356F30" w:rsidP="00356F30">
      <w:pPr>
        <w:jc w:val="center"/>
        <w:rPr>
          <w:b/>
          <w:sz w:val="28"/>
          <w:szCs w:val="28"/>
        </w:rPr>
      </w:pPr>
      <w:r w:rsidRPr="00A310C9">
        <w:rPr>
          <w:b/>
          <w:sz w:val="28"/>
          <w:szCs w:val="28"/>
        </w:rPr>
        <w:lastRenderedPageBreak/>
        <w:t xml:space="preserve">Раздел </w:t>
      </w:r>
      <w:r w:rsidRPr="00A310C9">
        <w:rPr>
          <w:b/>
          <w:sz w:val="28"/>
          <w:szCs w:val="28"/>
          <w:lang w:val="en-US"/>
        </w:rPr>
        <w:t>I</w:t>
      </w:r>
      <w:r w:rsidRPr="00A310C9">
        <w:rPr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356F30" w:rsidRPr="00CD21DF" w:rsidRDefault="00356F30" w:rsidP="00356F30">
      <w:pPr>
        <w:autoSpaceDE w:val="0"/>
        <w:ind w:firstLine="567"/>
        <w:jc w:val="both"/>
        <w:rPr>
          <w:sz w:val="28"/>
          <w:szCs w:val="28"/>
        </w:rPr>
      </w:pPr>
      <w:r w:rsidRPr="00CD21DF">
        <w:rPr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356F30" w:rsidRPr="00CD21DF" w:rsidRDefault="00356F30" w:rsidP="00356F30">
      <w:pPr>
        <w:autoSpaceDE w:val="0"/>
        <w:ind w:firstLine="567"/>
        <w:jc w:val="both"/>
        <w:rPr>
          <w:sz w:val="28"/>
          <w:szCs w:val="28"/>
        </w:rPr>
      </w:pPr>
      <w:r w:rsidRPr="00CD21DF">
        <w:rPr>
          <w:sz w:val="28"/>
          <w:szCs w:val="28"/>
        </w:rPr>
        <w:t>Анализ состояния кадрового потенциала муниципальных служащих городского округа Пелым показывает следующее.</w:t>
      </w:r>
    </w:p>
    <w:p w:rsidR="00356F30" w:rsidRPr="00CD21DF" w:rsidRDefault="00356F30" w:rsidP="00356F3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На 01.11.2015 год общая численность муниципальных служащих в городском округе Пелым составляет 25 человек (по штату 23,25 администрации), из которых 30,7% составляют лица в возрасте до 30 лет, 49,0% в возрасте от 30 до 45 лет, 20,0% в возрасте от 45 до 55 лет, 0,30% в возрасте от 55 до 60 лет, 0 % в возрасте старше 60 лет.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При этом стаж муниципальной службы до 5 лет имеют  58,2%, от 5 до 10 лет 16,6%, от 10 до 15 лет 16,6%, свыше 15 лет 4,16% муниципальных служащих.</w:t>
      </w:r>
    </w:p>
    <w:p w:rsidR="00356F30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Из общего числа муниципальных служащих высшее образование имеют 75 %, среднее профессиональное 21 %, среднее 4% муниципальных служащих, 75 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% имеют высшее профессиональное образование по специальностям экономического, юридического профиля.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повышению эффективности кадровой политики в сфере муниципальной службы, результативности, роли и престижа муниципальной службы на территории городского округа Пелым.</w:t>
      </w:r>
    </w:p>
    <w:p w:rsidR="00356F30" w:rsidRDefault="00356F30" w:rsidP="00356F30">
      <w:pPr>
        <w:jc w:val="both"/>
        <w:rPr>
          <w:b/>
        </w:rPr>
      </w:pPr>
    </w:p>
    <w:p w:rsidR="00356F30" w:rsidRDefault="00356F30" w:rsidP="00356F30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  <w:r w:rsidRPr="00CD21DF">
        <w:rPr>
          <w:b/>
          <w:color w:val="000000"/>
          <w:spacing w:val="-1"/>
          <w:sz w:val="28"/>
          <w:szCs w:val="28"/>
        </w:rPr>
        <w:t xml:space="preserve">Раздел </w:t>
      </w:r>
      <w:r w:rsidRPr="00CD21DF">
        <w:rPr>
          <w:b/>
          <w:color w:val="000000"/>
          <w:spacing w:val="-1"/>
          <w:sz w:val="28"/>
          <w:szCs w:val="28"/>
          <w:lang w:val="en-US"/>
        </w:rPr>
        <w:t>II</w:t>
      </w:r>
      <w:r w:rsidRPr="00CD21DF">
        <w:rPr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356F30" w:rsidRPr="00CD21DF" w:rsidRDefault="00356F30" w:rsidP="00356F30">
      <w:pPr>
        <w:shd w:val="clear" w:color="auto" w:fill="FFFFFF"/>
        <w:spacing w:line="322" w:lineRule="exact"/>
        <w:ind w:left="14" w:right="72" w:firstLine="629"/>
        <w:jc w:val="center"/>
        <w:rPr>
          <w:b/>
          <w:color w:val="000000"/>
          <w:spacing w:val="-1"/>
          <w:sz w:val="28"/>
          <w:szCs w:val="28"/>
        </w:rPr>
      </w:pPr>
    </w:p>
    <w:p w:rsidR="00356F30" w:rsidRPr="00CD21DF" w:rsidRDefault="00356F30" w:rsidP="00356F30">
      <w:pPr>
        <w:jc w:val="both"/>
        <w:rPr>
          <w:sz w:val="28"/>
          <w:szCs w:val="28"/>
        </w:rPr>
      </w:pPr>
      <w:r w:rsidRPr="00CD21DF">
        <w:rPr>
          <w:b/>
          <w:color w:val="000000"/>
          <w:spacing w:val="-1"/>
          <w:sz w:val="28"/>
          <w:szCs w:val="28"/>
        </w:rPr>
        <w:tab/>
      </w:r>
      <w:r w:rsidRPr="00CD21DF">
        <w:rPr>
          <w:sz w:val="28"/>
          <w:szCs w:val="28"/>
        </w:rPr>
        <w:t>Программа разработана с целью развития и совершенствования муниципальной службы в городском округе Пелым. Для достижения поставленной цели необходимо решение следующих задач: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данной задачи необходимо систематическое проведение анализа муниципальных правовых актов, своевременное внесение изменений в муниципальные правовые акты в соответствии с действующим законодательством о муниципальной службе. 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2. Создание условий для профессионального развития муниципальных служащих в органах местного самоуправления городского округа Пелым.</w:t>
      </w:r>
    </w:p>
    <w:p w:rsidR="00356F30" w:rsidRPr="00CD21DF" w:rsidRDefault="00356F30" w:rsidP="00356F30">
      <w:pPr>
        <w:ind w:firstLine="567"/>
        <w:jc w:val="both"/>
        <w:rPr>
          <w:sz w:val="28"/>
          <w:szCs w:val="28"/>
        </w:rPr>
      </w:pPr>
      <w:r w:rsidRPr="00CD21DF">
        <w:rPr>
          <w:sz w:val="28"/>
          <w:szCs w:val="28"/>
        </w:rPr>
        <w:t>Реализация указанной задачи направлена на повышение квалификации  муниципальных служащих органов местного самоуправления городского округа Пелым и участие муниципальных служащих в обучающих семинарах.</w:t>
      </w:r>
    </w:p>
    <w:p w:rsidR="00356F30" w:rsidRPr="00CD21DF" w:rsidRDefault="00356F30" w:rsidP="00356F30">
      <w:pPr>
        <w:ind w:firstLine="567"/>
        <w:jc w:val="both"/>
        <w:rPr>
          <w:sz w:val="28"/>
          <w:szCs w:val="28"/>
        </w:rPr>
      </w:pPr>
      <w:r w:rsidRPr="00CD21DF">
        <w:rPr>
          <w:sz w:val="28"/>
          <w:szCs w:val="28"/>
        </w:rPr>
        <w:t>3. Создание системы открытости, гласности и повышение престижа муниципальной службы в городском округе Пелым.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kern w:val="36"/>
          <w:sz w:val="28"/>
          <w:szCs w:val="28"/>
        </w:rPr>
        <w:t xml:space="preserve">Указанная задача направлена на обеспечение открытости и гласности муниципальной службы посредством публикуемых </w:t>
      </w:r>
      <w:r w:rsidRPr="00CD21D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сайте администрации городского округа Пелым, </w:t>
      </w:r>
      <w:r w:rsidRPr="00CD21DF">
        <w:rPr>
          <w:rFonts w:ascii="Times New Roman" w:hAnsi="Times New Roman" w:cs="Times New Roman"/>
          <w:kern w:val="36"/>
          <w:sz w:val="28"/>
          <w:szCs w:val="28"/>
        </w:rPr>
        <w:t>результатов проведенных конкурсов по формированию резерва управленческих кадров, кадрового резерва и замещение вакантных должностей муниципальной службы, иной информации по вопросам муниципальной службы городского округа Пелым.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4. Обеспечение защиты социальных прав лиц, замещавших муниципальные должности и должности муниципальной службы городского округа Пелым.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Указанная задача направлена на обеспечение социальных прав лиц, замещавших муниципальные должности, получающих пенсию за выслугу лет.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5. Совершенствование работы по формированию кадрового резерва для замещения должностей муниципальной службы.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Указанная задача направлена на совершенствование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Полный перечень целей и задач муниципальной программы приведен в Паспорте настоящей муниципальной программы.</w:t>
      </w:r>
    </w:p>
    <w:p w:rsidR="00356F30" w:rsidRPr="00CD21DF" w:rsidRDefault="00356F30" w:rsidP="00356F3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Значения целевых показателей  приведены в Приложении №1 к настоящей муниципальной Программе.</w:t>
      </w:r>
    </w:p>
    <w:p w:rsidR="00356F30" w:rsidRDefault="00356F30" w:rsidP="00356F30">
      <w:pPr>
        <w:jc w:val="center"/>
        <w:rPr>
          <w:b/>
        </w:rPr>
      </w:pPr>
      <w:bookmarkStart w:id="0" w:name="OLE_LINK1"/>
      <w:bookmarkStart w:id="1" w:name="OLE_LINK2"/>
    </w:p>
    <w:p w:rsidR="00356F30" w:rsidRDefault="00356F30" w:rsidP="00356F30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  <w:r w:rsidRPr="00CD21DF">
        <w:rPr>
          <w:b/>
          <w:sz w:val="28"/>
          <w:szCs w:val="28"/>
        </w:rPr>
        <w:t xml:space="preserve">Раздел </w:t>
      </w:r>
      <w:r w:rsidRPr="00CD21DF">
        <w:rPr>
          <w:b/>
          <w:sz w:val="28"/>
          <w:szCs w:val="28"/>
          <w:lang w:val="en-US"/>
        </w:rPr>
        <w:t>III</w:t>
      </w:r>
      <w:r w:rsidRPr="00CD21DF">
        <w:rPr>
          <w:b/>
          <w:sz w:val="28"/>
          <w:szCs w:val="28"/>
        </w:rPr>
        <w:t>. План мероприятий муниципальной программы</w:t>
      </w:r>
    </w:p>
    <w:p w:rsidR="00356F30" w:rsidRPr="00CD21DF" w:rsidRDefault="00356F30" w:rsidP="00356F30">
      <w:pPr>
        <w:shd w:val="clear" w:color="auto" w:fill="FFFFFF"/>
        <w:spacing w:line="322" w:lineRule="exact"/>
        <w:ind w:right="72"/>
        <w:jc w:val="center"/>
        <w:rPr>
          <w:b/>
          <w:sz w:val="28"/>
          <w:szCs w:val="28"/>
        </w:rPr>
      </w:pPr>
    </w:p>
    <w:p w:rsidR="00356F30" w:rsidRPr="00CD21DF" w:rsidRDefault="00356F30" w:rsidP="00356F30">
      <w:pPr>
        <w:jc w:val="both"/>
        <w:rPr>
          <w:sz w:val="28"/>
          <w:szCs w:val="28"/>
        </w:rPr>
      </w:pPr>
      <w:r w:rsidRPr="00CD21DF">
        <w:rPr>
          <w:sz w:val="28"/>
          <w:szCs w:val="28"/>
        </w:rPr>
        <w:tab/>
        <w:t>Ответственным</w:t>
      </w:r>
      <w:r>
        <w:rPr>
          <w:sz w:val="28"/>
          <w:szCs w:val="28"/>
        </w:rPr>
        <w:t xml:space="preserve">и </w:t>
      </w:r>
      <w:r w:rsidRPr="00CD21DF">
        <w:rPr>
          <w:sz w:val="28"/>
          <w:szCs w:val="28"/>
        </w:rPr>
        <w:t xml:space="preserve">исполнителями по реализации мероприятия «Повышение квалификации муниципальных служащих городского округа Пелым»  муниципальной программы городского округа Пелым «Развитие </w:t>
      </w:r>
      <w:r w:rsidRPr="00CD21DF">
        <w:rPr>
          <w:sz w:val="28"/>
          <w:szCs w:val="28"/>
        </w:rPr>
        <w:lastRenderedPageBreak/>
        <w:t xml:space="preserve">муниципальной службы на территории городского округа Пелым на 2016-2022 годы», являются Администрация городского округа Пелым, в лице специалиста </w:t>
      </w:r>
      <w:r w:rsidRPr="00CD21DF">
        <w:rPr>
          <w:sz w:val="28"/>
          <w:szCs w:val="28"/>
          <w:lang w:val="en-US"/>
        </w:rPr>
        <w:t>I</w:t>
      </w:r>
      <w:r w:rsidRPr="00CD21DF">
        <w:rPr>
          <w:sz w:val="28"/>
          <w:szCs w:val="28"/>
        </w:rPr>
        <w:t xml:space="preserve"> категории (по кадрам) администрации городского округа Пелым,  Ревизионная комиссия городского округа Пелым, финансовый отел Администрации городского округа Пелым. Специалист </w:t>
      </w:r>
      <w:r w:rsidRPr="00CD21DF">
        <w:rPr>
          <w:sz w:val="28"/>
          <w:szCs w:val="28"/>
          <w:lang w:val="en-US"/>
        </w:rPr>
        <w:t>I</w:t>
      </w:r>
      <w:r w:rsidRPr="00CD21DF">
        <w:rPr>
          <w:sz w:val="28"/>
          <w:szCs w:val="28"/>
        </w:rPr>
        <w:t xml:space="preserve"> категории (по кадрам) администрации городского округа Пелым осуществляет:</w:t>
      </w:r>
    </w:p>
    <w:p w:rsidR="00356F30" w:rsidRPr="00CD21DF" w:rsidRDefault="00356F30" w:rsidP="00356F30">
      <w:pPr>
        <w:jc w:val="both"/>
        <w:rPr>
          <w:sz w:val="28"/>
          <w:szCs w:val="28"/>
        </w:rPr>
      </w:pPr>
      <w:r w:rsidRPr="00CD21DF">
        <w:rPr>
          <w:sz w:val="28"/>
          <w:szCs w:val="28"/>
        </w:rPr>
        <w:tab/>
        <w:t>1) текущее управление, обеспечивает согласованные действия по  реализации Программы;</w:t>
      </w:r>
    </w:p>
    <w:p w:rsidR="00356F30" w:rsidRPr="00CD21DF" w:rsidRDefault="00356F30" w:rsidP="00356F30">
      <w:pPr>
        <w:jc w:val="both"/>
        <w:rPr>
          <w:sz w:val="28"/>
          <w:szCs w:val="28"/>
        </w:rPr>
      </w:pPr>
      <w:r w:rsidRPr="00CD21DF">
        <w:rPr>
          <w:sz w:val="28"/>
          <w:szCs w:val="28"/>
        </w:rPr>
        <w:tab/>
        <w:t>2) организует введение отчетности по Программе.</w:t>
      </w:r>
    </w:p>
    <w:p w:rsidR="00356F30" w:rsidRPr="00CD21DF" w:rsidRDefault="00356F30" w:rsidP="00356F30">
      <w:pPr>
        <w:jc w:val="both"/>
        <w:rPr>
          <w:sz w:val="28"/>
          <w:szCs w:val="28"/>
        </w:rPr>
      </w:pPr>
      <w:r w:rsidRPr="00CD21DF">
        <w:rPr>
          <w:sz w:val="28"/>
          <w:szCs w:val="28"/>
        </w:rPr>
        <w:tab/>
        <w:t>Основной целью муниципальной программы городского округа Пелым  «Развитие муниципальной службы на территории городского округа Пелым на 2016 – 2022 годы» является Развитие и совершенствование муниципальной службы на территории городского округа Пелым, обеспечение целевого использования бюджетных средств в соответствии с определенными целями и задачами Программы.</w:t>
      </w:r>
    </w:p>
    <w:p w:rsidR="00356F30" w:rsidRDefault="00356F30" w:rsidP="00356F30">
      <w:pPr>
        <w:jc w:val="both"/>
        <w:rPr>
          <w:sz w:val="28"/>
          <w:szCs w:val="28"/>
        </w:rPr>
      </w:pPr>
      <w:r w:rsidRPr="00CD21DF">
        <w:rPr>
          <w:sz w:val="28"/>
          <w:szCs w:val="28"/>
        </w:rPr>
        <w:tab/>
        <w:t>Для достижения целей муниципальной программы и выполнения поставленных задач разработан План мероприятий (Приложение№2 к настоящей муниципальной программе). Мероприятия Программы осуществляются в соответствии с Планом мероприятий по выполнению муниципальной программы «Развитие муниципальной службы на территории городского округа Пелым на 2016 – 2022 годы».</w:t>
      </w:r>
    </w:p>
    <w:p w:rsidR="00356F30" w:rsidRPr="00CD21DF" w:rsidRDefault="00356F30" w:rsidP="00356F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1DF">
        <w:rPr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356F30" w:rsidRPr="00CD21DF" w:rsidRDefault="00356F30" w:rsidP="00356F30">
      <w:pPr>
        <w:jc w:val="both"/>
        <w:rPr>
          <w:sz w:val="28"/>
          <w:szCs w:val="28"/>
        </w:rPr>
      </w:pPr>
    </w:p>
    <w:p w:rsidR="00356F30" w:rsidRPr="00CD21DF" w:rsidRDefault="00356F30" w:rsidP="00356F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6F30" w:rsidRPr="00CD21DF" w:rsidRDefault="00356F30" w:rsidP="00356F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6F30" w:rsidRPr="00CD21DF" w:rsidRDefault="00356F30" w:rsidP="00356F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6F30" w:rsidRPr="00CD21DF" w:rsidRDefault="00356F30" w:rsidP="00356F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147994" w:rsidRDefault="00356F30" w:rsidP="00356F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Default="00356F30" w:rsidP="00356F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  <w:sectPr w:rsidR="00356F30" w:rsidSect="00322A4F">
          <w:head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0"/>
    <w:bookmarkEnd w:id="1"/>
    <w:p w:rsidR="00356F30" w:rsidRPr="00D868A0" w:rsidRDefault="00356F30" w:rsidP="00356F3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F30" w:rsidRPr="00CC349E" w:rsidRDefault="00356F30" w:rsidP="00356F30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Приложение № 1</w:t>
      </w:r>
    </w:p>
    <w:p w:rsidR="00356F30" w:rsidRPr="00CC349E" w:rsidRDefault="00356F30" w:rsidP="00356F30">
      <w:pPr>
        <w:pStyle w:val="af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к Муниципаль</w:t>
      </w:r>
      <w:r w:rsidRPr="00CC349E">
        <w:rPr>
          <w:rFonts w:ascii="Times New Roman" w:hAnsi="Times New Roman"/>
          <w:spacing w:val="-1"/>
          <w:sz w:val="28"/>
          <w:szCs w:val="28"/>
        </w:rPr>
        <w:t xml:space="preserve">ной программе </w:t>
      </w:r>
    </w:p>
    <w:p w:rsidR="00356F30" w:rsidRPr="00CC349E" w:rsidRDefault="00356F30" w:rsidP="00356F30">
      <w:pPr>
        <w:pStyle w:val="af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городского округа Пелым  </w:t>
      </w:r>
    </w:p>
    <w:p w:rsidR="00356F30" w:rsidRDefault="00356F30" w:rsidP="00356F30">
      <w:pPr>
        <w:pStyle w:val="af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«Развитие муниципальной службы </w:t>
      </w:r>
    </w:p>
    <w:p w:rsidR="00356F30" w:rsidRPr="00CC349E" w:rsidRDefault="00356F30" w:rsidP="00356F30">
      <w:pPr>
        <w:pStyle w:val="af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территории городского округа Пелым</w:t>
      </w:r>
    </w:p>
    <w:p w:rsidR="00356F30" w:rsidRPr="00CC349E" w:rsidRDefault="00356F30" w:rsidP="00356F30">
      <w:pPr>
        <w:pStyle w:val="af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2016-2022 годы»</w:t>
      </w:r>
    </w:p>
    <w:p w:rsidR="00356F30" w:rsidRPr="004709AE" w:rsidRDefault="00356F30" w:rsidP="00356F30">
      <w:pPr>
        <w:shd w:val="clear" w:color="auto" w:fill="FFFFFF"/>
        <w:ind w:left="2885" w:right="2938"/>
        <w:jc w:val="center"/>
        <w:rPr>
          <w:rFonts w:ascii="Calibri" w:hAnsi="Calibri"/>
          <w:b/>
          <w:bCs/>
          <w:color w:val="000000"/>
          <w:spacing w:val="2"/>
        </w:rPr>
      </w:pPr>
    </w:p>
    <w:p w:rsidR="00356F30" w:rsidRPr="00CC349E" w:rsidRDefault="00356F30" w:rsidP="00356F3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ЦЕЛИ, ЗАДАЧИ И ЦЕЛЕВЫЕ ПОКАЗАТЕЛИ</w:t>
      </w:r>
    </w:p>
    <w:p w:rsidR="00356F30" w:rsidRPr="00CC349E" w:rsidRDefault="00356F30" w:rsidP="00356F30">
      <w:pPr>
        <w:pStyle w:val="af"/>
        <w:jc w:val="center"/>
        <w:rPr>
          <w:rFonts w:ascii="Times New Roman" w:hAnsi="Times New Roman"/>
          <w:spacing w:val="3"/>
          <w:sz w:val="28"/>
          <w:szCs w:val="28"/>
        </w:rPr>
      </w:pPr>
      <w:r w:rsidRPr="00CC349E">
        <w:rPr>
          <w:rFonts w:ascii="Times New Roman" w:hAnsi="Times New Roman"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356F30" w:rsidRPr="00CC349E" w:rsidRDefault="00356F30" w:rsidP="00356F3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«Развитие муниципальной службы на территории городского округа Пелым</w:t>
      </w:r>
    </w:p>
    <w:p w:rsidR="00356F30" w:rsidRDefault="00356F30" w:rsidP="00356F3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на 2016-2022 годы»</w:t>
      </w:r>
    </w:p>
    <w:p w:rsidR="00356F30" w:rsidRPr="00CC349E" w:rsidRDefault="00356F30" w:rsidP="00356F3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79"/>
        <w:gridCol w:w="1275"/>
        <w:gridCol w:w="1007"/>
        <w:gridCol w:w="959"/>
        <w:gridCol w:w="39"/>
        <w:gridCol w:w="6"/>
        <w:gridCol w:w="914"/>
        <w:gridCol w:w="15"/>
        <w:gridCol w:w="50"/>
        <w:gridCol w:w="986"/>
        <w:gridCol w:w="939"/>
        <w:gridCol w:w="959"/>
        <w:gridCol w:w="30"/>
        <w:gridCol w:w="917"/>
        <w:gridCol w:w="2831"/>
      </w:tblGrid>
      <w:tr w:rsidR="00356F30" w:rsidRPr="004709AE" w:rsidTr="00322A4F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№ строки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Единица измере-ния</w:t>
            </w:r>
          </w:p>
        </w:tc>
        <w:tc>
          <w:tcPr>
            <w:tcW w:w="6821" w:type="dxa"/>
            <w:gridSpan w:val="12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bCs/>
                <w:color w:val="000000"/>
                <w:spacing w:val="-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Источник значений показателей</w:t>
            </w:r>
          </w:p>
        </w:tc>
      </w:tr>
      <w:tr w:rsidR="00356F30" w:rsidRPr="004709AE" w:rsidTr="00322A4F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Cs/>
                <w:color w:val="000000"/>
                <w:spacing w:val="-5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</w:p>
        </w:tc>
        <w:tc>
          <w:tcPr>
            <w:tcW w:w="1007" w:type="dxa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pacing w:val="-6"/>
              </w:rPr>
            </w:pPr>
            <w:r w:rsidRPr="004709AE">
              <w:rPr>
                <w:rFonts w:ascii="Calibri" w:hAnsi="Calibri"/>
                <w:bCs/>
                <w:color w:val="000000"/>
                <w:spacing w:val="-6"/>
              </w:rPr>
              <w:t xml:space="preserve">2016 </w:t>
            </w:r>
          </w:p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6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4"/>
              </w:rPr>
              <w:t>2017 год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4"/>
              </w:rPr>
              <w:t>2018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pacing w:val="-6"/>
              </w:rPr>
            </w:pPr>
            <w:r w:rsidRPr="004709AE">
              <w:rPr>
                <w:rFonts w:ascii="Calibri" w:hAnsi="Calibri"/>
                <w:bCs/>
                <w:color w:val="000000"/>
                <w:spacing w:val="-6"/>
              </w:rPr>
              <w:t>2019</w:t>
            </w:r>
          </w:p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6"/>
              </w:rPr>
              <w:t>год</w:t>
            </w:r>
          </w:p>
        </w:tc>
        <w:tc>
          <w:tcPr>
            <w:tcW w:w="939" w:type="dxa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4"/>
              </w:rPr>
              <w:t>2020 год</w:t>
            </w:r>
          </w:p>
        </w:tc>
        <w:tc>
          <w:tcPr>
            <w:tcW w:w="959" w:type="dxa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5"/>
              </w:rPr>
              <w:t>2021 год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  <w:bCs/>
                <w:color w:val="000000"/>
                <w:spacing w:val="-3"/>
              </w:rPr>
            </w:pPr>
            <w:r w:rsidRPr="004709AE">
              <w:rPr>
                <w:rFonts w:ascii="Calibri" w:hAnsi="Calibri"/>
                <w:bCs/>
                <w:color w:val="000000"/>
                <w:spacing w:val="-3"/>
              </w:rPr>
              <w:t xml:space="preserve">2022 </w:t>
            </w:r>
          </w:p>
          <w:p w:rsidR="00356F30" w:rsidRPr="004709AE" w:rsidRDefault="00356F30" w:rsidP="00322A4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bCs/>
                <w:color w:val="000000"/>
                <w:spacing w:val="-3"/>
              </w:rPr>
              <w:t>год</w:t>
            </w:r>
          </w:p>
        </w:tc>
        <w:tc>
          <w:tcPr>
            <w:tcW w:w="2831" w:type="dxa"/>
            <w:vMerge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</w:p>
        </w:tc>
      </w:tr>
      <w:tr w:rsidR="00356F30" w:rsidRPr="004709AE" w:rsidTr="00322A4F">
        <w:tc>
          <w:tcPr>
            <w:tcW w:w="728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5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9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  <w:color w:val="000000"/>
                <w:spacing w:val="3"/>
              </w:rPr>
            </w:pPr>
            <w:r w:rsidRPr="004709AE">
              <w:rPr>
                <w:rFonts w:ascii="Calibri" w:hAnsi="Calibri"/>
                <w:b/>
                <w:color w:val="000000"/>
                <w:spacing w:val="3"/>
              </w:rPr>
              <w:t>11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CCC0D9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</w:t>
            </w:r>
          </w:p>
        </w:tc>
        <w:tc>
          <w:tcPr>
            <w:tcW w:w="14406" w:type="dxa"/>
            <w:gridSpan w:val="15"/>
            <w:shd w:val="clear" w:color="auto" w:fill="CCC0D9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b/>
              </w:rPr>
            </w:pPr>
            <w:r w:rsidRPr="004709AE">
              <w:rPr>
                <w:rFonts w:ascii="Calibri" w:hAnsi="Calibri"/>
                <w:b/>
              </w:rPr>
              <w:t>«Развитие муниципальной службы на территории городского округа Пелым на 2016-2022 годы»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B6DDE8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2</w:t>
            </w:r>
          </w:p>
        </w:tc>
        <w:tc>
          <w:tcPr>
            <w:tcW w:w="14406" w:type="dxa"/>
            <w:gridSpan w:val="15"/>
            <w:shd w:val="clear" w:color="auto" w:fill="B6DDE8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Цель. Развитие и совершенствование муниципальной службы на территории городского округа Пелым</w:t>
            </w:r>
            <w:r w:rsidRPr="004709AE">
              <w:rPr>
                <w:rFonts w:ascii="Calibri" w:hAnsi="Calibri"/>
              </w:rPr>
              <w:t xml:space="preserve"> 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FBD4B4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3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Задача 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56F30" w:rsidRPr="004709AE" w:rsidRDefault="00356F30" w:rsidP="00322A4F">
            <w:pPr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</w:t>
            </w:r>
            <w:r w:rsidRPr="004709AE">
              <w:rPr>
                <w:rFonts w:ascii="Calibri" w:hAnsi="Calibri"/>
              </w:rPr>
              <w:lastRenderedPageBreak/>
              <w:t>предусмотрено.</w:t>
            </w:r>
          </w:p>
          <w:p w:rsidR="00356F30" w:rsidRPr="004709AE" w:rsidRDefault="00356F30" w:rsidP="00322A4F">
            <w:pPr>
              <w:ind w:right="48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lastRenderedPageBreak/>
              <w:t>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356F30" w:rsidRPr="004709AE" w:rsidRDefault="00356F30" w:rsidP="00322A4F">
            <w:pPr>
              <w:pStyle w:val="ConsPlusTitle"/>
              <w:widowControl/>
              <w:jc w:val="center"/>
              <w:rPr>
                <w:b w:val="0"/>
              </w:rPr>
            </w:pPr>
            <w:r w:rsidRPr="004709AE">
              <w:rPr>
                <w:b w:val="0"/>
              </w:rPr>
              <w:t>Анализ и отчет Специалиста по кадрам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FBD4B4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lastRenderedPageBreak/>
              <w:t>5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 xml:space="preserve">Задача 2. </w:t>
            </w:r>
            <w:r w:rsidRPr="004709AE">
              <w:rPr>
                <w:rFonts w:ascii="Calibri" w:hAnsi="Calibri"/>
              </w:rPr>
              <w:t>Создание условий для профессионального развития муниципальных служащих в органах местного самоуправления городского округа Пелым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 xml:space="preserve">Количество муниципальных служащих, прошедших аттестацию в течении срока действия программы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21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21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6F30" w:rsidRPr="004709AE" w:rsidRDefault="00356F30" w:rsidP="00322A4F">
            <w:pPr>
              <w:pStyle w:val="a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 xml:space="preserve">Протокол конкурсной комиссии 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7.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Число  муниципальных служащих прошедших повышение квалификации в течении срока действия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единиц</w:t>
            </w:r>
          </w:p>
        </w:tc>
        <w:tc>
          <w:tcPr>
            <w:tcW w:w="1007" w:type="dxa"/>
            <w:shd w:val="clear" w:color="auto" w:fill="auto"/>
          </w:tcPr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Default="00356F30" w:rsidP="00322A4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356F30" w:rsidRDefault="00356F30" w:rsidP="00322A4F"/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3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6F30" w:rsidRPr="004709AE" w:rsidRDefault="00356F30" w:rsidP="00322A4F">
            <w:pPr>
              <w:pStyle w:val="af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>Подтверждающий документ о прохождении учебы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FBD4B4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8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</w:rPr>
              <w:t xml:space="preserve">Задача 3. Создание системы открытости, гласности и повышения престижа муниципальной службы в городском округе Пелым 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</w:rPr>
              <w:t xml:space="preserve">Доля муниципальных нормативных правовых актов изданных в средствах массовой информации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процентов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Отчет и Анализ Специалиста по организационной работе Администрации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FBD4B4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10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Задача 4. Обеспечение защиты социальных прав лиц, замещавших муниципальные должности и должности муниципальной службы городского округа Пелым.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11</w:t>
            </w:r>
          </w:p>
        </w:tc>
        <w:tc>
          <w:tcPr>
            <w:tcW w:w="3479" w:type="dxa"/>
            <w:shd w:val="clear" w:color="auto" w:fill="auto"/>
          </w:tcPr>
          <w:p w:rsidR="00356F30" w:rsidRPr="004709AE" w:rsidRDefault="00356F30" w:rsidP="00322A4F">
            <w:pPr>
              <w:ind w:right="48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</w:rPr>
              <w:t>Число лиц, замещавших должности муниципальной службы, получающих пенсию за выслугу лет.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left="-107" w:right="48" w:firstLine="107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30" w:rsidRPr="004709AE" w:rsidRDefault="00356F30" w:rsidP="00322A4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</w:p>
          <w:p w:rsidR="00356F30" w:rsidRPr="004709AE" w:rsidRDefault="00356F30" w:rsidP="00322A4F">
            <w:pPr>
              <w:jc w:val="center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Решение Думы городского округа Пелым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FBD4B4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</w:t>
            </w:r>
            <w:r>
              <w:rPr>
                <w:rFonts w:ascii="Calibri" w:hAnsi="Calibri"/>
                <w:color w:val="000000"/>
                <w:spacing w:val="3"/>
              </w:rPr>
              <w:t>2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</w:rPr>
              <w:t>Задача 5.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356F30" w:rsidRPr="004709AE" w:rsidTr="00322A4F">
        <w:tc>
          <w:tcPr>
            <w:tcW w:w="728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1</w:t>
            </w:r>
            <w:r>
              <w:rPr>
                <w:rFonts w:ascii="Calibri" w:hAnsi="Calibri"/>
                <w:color w:val="000000"/>
                <w:spacing w:val="3"/>
              </w:rPr>
              <w:t>3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rPr>
                <w:rFonts w:ascii="Calibri" w:hAnsi="Calibri"/>
              </w:rPr>
            </w:pPr>
            <w:r w:rsidRPr="004709AE">
              <w:rPr>
                <w:rFonts w:ascii="Calibri" w:hAnsi="Calibri"/>
              </w:rPr>
              <w:t>Количество претендентов включенных в кадровый резерв для замещения должностей муниципальной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000000"/>
                <w:spacing w:val="3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356F30" w:rsidRPr="004709AE" w:rsidRDefault="00356F30" w:rsidP="00322A4F">
            <w:pPr>
              <w:ind w:right="48"/>
              <w:jc w:val="center"/>
              <w:rPr>
                <w:rFonts w:ascii="Calibri" w:hAnsi="Calibri"/>
                <w:color w:val="000000"/>
                <w:spacing w:val="3"/>
              </w:rPr>
            </w:pPr>
            <w:r w:rsidRPr="004709AE">
              <w:rPr>
                <w:rFonts w:ascii="Calibri" w:hAnsi="Calibri"/>
                <w:color w:val="333333"/>
                <w:shd w:val="clear" w:color="auto" w:fill="F9F9F9"/>
              </w:rPr>
              <w:t xml:space="preserve">Постановление администрации городского округа Пелым </w:t>
            </w:r>
          </w:p>
        </w:tc>
      </w:tr>
    </w:tbl>
    <w:p w:rsidR="00356F30" w:rsidRPr="005340F4" w:rsidRDefault="00356F30" w:rsidP="005340F4">
      <w:pPr>
        <w:jc w:val="both"/>
        <w:rPr>
          <w:sz w:val="28"/>
          <w:szCs w:val="28"/>
        </w:rPr>
        <w:sectPr w:rsidR="00356F30" w:rsidRPr="005340F4" w:rsidSect="00356F30">
          <w:headerReference w:type="default" r:id="rId15"/>
          <w:pgSz w:w="16838" w:h="11906" w:orient="landscape" w:code="9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696142" w:rsidRPr="00696142" w:rsidRDefault="00696142" w:rsidP="005340F4">
      <w:pPr>
        <w:pStyle w:val="ConsPlusTitle"/>
      </w:pPr>
    </w:p>
    <w:sectPr w:rsidR="00696142" w:rsidRPr="00696142" w:rsidSect="005413D9">
      <w:pgSz w:w="16838" w:h="11906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8D" w:rsidRDefault="0051698D">
      <w:r>
        <w:separator/>
      </w:r>
    </w:p>
  </w:endnote>
  <w:endnote w:type="continuationSeparator" w:id="0">
    <w:p w:rsidR="0051698D" w:rsidRDefault="0051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8D" w:rsidRDefault="0051698D">
      <w:r>
        <w:separator/>
      </w:r>
    </w:p>
  </w:footnote>
  <w:footnote w:type="continuationSeparator" w:id="0">
    <w:p w:rsidR="0051698D" w:rsidRDefault="0051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F30" w:rsidRDefault="00356F30">
    <w:pPr>
      <w:pStyle w:val="a6"/>
      <w:jc w:val="center"/>
    </w:pPr>
    <w:fldSimple w:instr=" PAGE   \* MERGEFORMAT ">
      <w:r w:rsidR="00A924D0">
        <w:rPr>
          <w:noProof/>
        </w:rPr>
        <w:t>7</w:t>
      </w:r>
    </w:fldSimple>
  </w:p>
  <w:p w:rsidR="00356F30" w:rsidRDefault="00356F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C433DC"/>
    <w:multiLevelType w:val="hybridMultilevel"/>
    <w:tmpl w:val="1568B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6CD"/>
    <w:multiLevelType w:val="hybridMultilevel"/>
    <w:tmpl w:val="B354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EDC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9D0B15"/>
    <w:multiLevelType w:val="hybridMultilevel"/>
    <w:tmpl w:val="AC96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161D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8F5573"/>
    <w:multiLevelType w:val="hybridMultilevel"/>
    <w:tmpl w:val="EB189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705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7C23C6"/>
    <w:multiLevelType w:val="hybridMultilevel"/>
    <w:tmpl w:val="3F74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2EA0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2BA4E68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1E55CC"/>
    <w:multiLevelType w:val="hybridMultilevel"/>
    <w:tmpl w:val="9084AE94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E622C"/>
    <w:multiLevelType w:val="hybridMultilevel"/>
    <w:tmpl w:val="48A20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1353C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0F2A4D"/>
    <w:multiLevelType w:val="hybridMultilevel"/>
    <w:tmpl w:val="F6BA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D0CF7"/>
    <w:multiLevelType w:val="hybridMultilevel"/>
    <w:tmpl w:val="1C6C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1BE1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C36DA"/>
    <w:multiLevelType w:val="hybridMultilevel"/>
    <w:tmpl w:val="C3728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06F4F"/>
    <w:multiLevelType w:val="hybridMultilevel"/>
    <w:tmpl w:val="4886C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936D8"/>
    <w:multiLevelType w:val="multilevel"/>
    <w:tmpl w:val="5A827F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51F83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3616D"/>
    <w:multiLevelType w:val="hybridMultilevel"/>
    <w:tmpl w:val="DADEF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41C66"/>
    <w:multiLevelType w:val="hybridMultilevel"/>
    <w:tmpl w:val="77C2E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57610"/>
    <w:multiLevelType w:val="hybridMultilevel"/>
    <w:tmpl w:val="48D47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554D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BDB1F48"/>
    <w:multiLevelType w:val="hybridMultilevel"/>
    <w:tmpl w:val="8D628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95716"/>
    <w:multiLevelType w:val="multilevel"/>
    <w:tmpl w:val="D64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14848E5"/>
    <w:multiLevelType w:val="hybridMultilevel"/>
    <w:tmpl w:val="3F169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53CA"/>
    <w:multiLevelType w:val="hybridMultilevel"/>
    <w:tmpl w:val="636CA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51703"/>
    <w:multiLevelType w:val="multilevel"/>
    <w:tmpl w:val="5A827F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2601C8C"/>
    <w:multiLevelType w:val="hybridMultilevel"/>
    <w:tmpl w:val="B4B0472E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03D48"/>
    <w:multiLevelType w:val="multilevel"/>
    <w:tmpl w:val="5A827F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5186C65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3C2E12"/>
    <w:multiLevelType w:val="hybridMultilevel"/>
    <w:tmpl w:val="5550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6288D"/>
    <w:multiLevelType w:val="hybridMultilevel"/>
    <w:tmpl w:val="A08A3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81117"/>
    <w:multiLevelType w:val="multilevel"/>
    <w:tmpl w:val="5A82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DF028ED"/>
    <w:multiLevelType w:val="hybridMultilevel"/>
    <w:tmpl w:val="1816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34"/>
  </w:num>
  <w:num w:numId="5">
    <w:abstractNumId w:val="31"/>
  </w:num>
  <w:num w:numId="6">
    <w:abstractNumId w:val="11"/>
  </w:num>
  <w:num w:numId="7">
    <w:abstractNumId w:val="17"/>
  </w:num>
  <w:num w:numId="8">
    <w:abstractNumId w:val="15"/>
  </w:num>
  <w:num w:numId="9">
    <w:abstractNumId w:val="22"/>
  </w:num>
  <w:num w:numId="10">
    <w:abstractNumId w:val="12"/>
  </w:num>
  <w:num w:numId="11">
    <w:abstractNumId w:val="2"/>
  </w:num>
  <w:num w:numId="12">
    <w:abstractNumId w:val="33"/>
  </w:num>
  <w:num w:numId="13">
    <w:abstractNumId w:val="0"/>
  </w:num>
  <w:num w:numId="14">
    <w:abstractNumId w:val="16"/>
  </w:num>
  <w:num w:numId="15">
    <w:abstractNumId w:val="18"/>
  </w:num>
  <w:num w:numId="16">
    <w:abstractNumId w:val="19"/>
  </w:num>
  <w:num w:numId="17">
    <w:abstractNumId w:val="36"/>
  </w:num>
  <w:num w:numId="18">
    <w:abstractNumId w:val="20"/>
  </w:num>
  <w:num w:numId="19">
    <w:abstractNumId w:val="29"/>
  </w:num>
  <w:num w:numId="20">
    <w:abstractNumId w:val="8"/>
  </w:num>
  <w:num w:numId="21">
    <w:abstractNumId w:val="5"/>
  </w:num>
  <w:num w:numId="22">
    <w:abstractNumId w:val="14"/>
  </w:num>
  <w:num w:numId="23">
    <w:abstractNumId w:val="32"/>
  </w:num>
  <w:num w:numId="24">
    <w:abstractNumId w:val="9"/>
  </w:num>
  <w:num w:numId="25">
    <w:abstractNumId w:val="23"/>
  </w:num>
  <w:num w:numId="26">
    <w:abstractNumId w:val="4"/>
  </w:num>
  <w:num w:numId="27">
    <w:abstractNumId w:val="13"/>
  </w:num>
  <w:num w:numId="28">
    <w:abstractNumId w:val="30"/>
  </w:num>
  <w:num w:numId="29">
    <w:abstractNumId w:val="35"/>
  </w:num>
  <w:num w:numId="30">
    <w:abstractNumId w:val="10"/>
  </w:num>
  <w:num w:numId="31">
    <w:abstractNumId w:val="7"/>
  </w:num>
  <w:num w:numId="32">
    <w:abstractNumId w:val="26"/>
  </w:num>
  <w:num w:numId="33">
    <w:abstractNumId w:val="37"/>
  </w:num>
  <w:num w:numId="34">
    <w:abstractNumId w:val="28"/>
  </w:num>
  <w:num w:numId="35">
    <w:abstractNumId w:val="25"/>
  </w:num>
  <w:num w:numId="36">
    <w:abstractNumId w:val="1"/>
  </w:num>
  <w:num w:numId="37">
    <w:abstractNumId w:val="2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02D2"/>
    <w:rsid w:val="00003282"/>
    <w:rsid w:val="000047F3"/>
    <w:rsid w:val="0001094C"/>
    <w:rsid w:val="000120A0"/>
    <w:rsid w:val="00015EED"/>
    <w:rsid w:val="000653D1"/>
    <w:rsid w:val="0007593B"/>
    <w:rsid w:val="00080DE0"/>
    <w:rsid w:val="000A6374"/>
    <w:rsid w:val="000B0E9B"/>
    <w:rsid w:val="000B2597"/>
    <w:rsid w:val="000B7C62"/>
    <w:rsid w:val="000C34B6"/>
    <w:rsid w:val="000C5AA0"/>
    <w:rsid w:val="000D0613"/>
    <w:rsid w:val="000D09D7"/>
    <w:rsid w:val="000D187A"/>
    <w:rsid w:val="000D5CFB"/>
    <w:rsid w:val="00104249"/>
    <w:rsid w:val="00111830"/>
    <w:rsid w:val="00113AFD"/>
    <w:rsid w:val="00120097"/>
    <w:rsid w:val="00121C8D"/>
    <w:rsid w:val="00125EF5"/>
    <w:rsid w:val="00127160"/>
    <w:rsid w:val="00134143"/>
    <w:rsid w:val="001504DA"/>
    <w:rsid w:val="00163A17"/>
    <w:rsid w:val="00163B0B"/>
    <w:rsid w:val="001658CA"/>
    <w:rsid w:val="00167962"/>
    <w:rsid w:val="00174AED"/>
    <w:rsid w:val="001849A5"/>
    <w:rsid w:val="00191034"/>
    <w:rsid w:val="00193246"/>
    <w:rsid w:val="00196FB0"/>
    <w:rsid w:val="001B07B7"/>
    <w:rsid w:val="001D050A"/>
    <w:rsid w:val="001D54B8"/>
    <w:rsid w:val="001D6447"/>
    <w:rsid w:val="001F2E08"/>
    <w:rsid w:val="001F3EFC"/>
    <w:rsid w:val="001F5CAE"/>
    <w:rsid w:val="00207190"/>
    <w:rsid w:val="00217920"/>
    <w:rsid w:val="00226531"/>
    <w:rsid w:val="002273EE"/>
    <w:rsid w:val="00232483"/>
    <w:rsid w:val="002832DB"/>
    <w:rsid w:val="00296B59"/>
    <w:rsid w:val="002B11AC"/>
    <w:rsid w:val="002B1F93"/>
    <w:rsid w:val="002B68A8"/>
    <w:rsid w:val="002C56E3"/>
    <w:rsid w:val="002D7560"/>
    <w:rsid w:val="002E47BD"/>
    <w:rsid w:val="002F2571"/>
    <w:rsid w:val="002F6BC2"/>
    <w:rsid w:val="00322A4F"/>
    <w:rsid w:val="0033634B"/>
    <w:rsid w:val="0034503C"/>
    <w:rsid w:val="00345F26"/>
    <w:rsid w:val="00350501"/>
    <w:rsid w:val="00356F30"/>
    <w:rsid w:val="00365550"/>
    <w:rsid w:val="003944A3"/>
    <w:rsid w:val="003B660B"/>
    <w:rsid w:val="003C1DF1"/>
    <w:rsid w:val="003C32B1"/>
    <w:rsid w:val="003C70E8"/>
    <w:rsid w:val="003F437C"/>
    <w:rsid w:val="00406C40"/>
    <w:rsid w:val="004174B1"/>
    <w:rsid w:val="00425F85"/>
    <w:rsid w:val="004315B9"/>
    <w:rsid w:val="00436937"/>
    <w:rsid w:val="00436E34"/>
    <w:rsid w:val="00441430"/>
    <w:rsid w:val="004449E6"/>
    <w:rsid w:val="00450C25"/>
    <w:rsid w:val="00477ED9"/>
    <w:rsid w:val="004814CD"/>
    <w:rsid w:val="00492FB4"/>
    <w:rsid w:val="004C5034"/>
    <w:rsid w:val="004C6A2B"/>
    <w:rsid w:val="004E07AA"/>
    <w:rsid w:val="004E57B5"/>
    <w:rsid w:val="004E7B27"/>
    <w:rsid w:val="004F75F5"/>
    <w:rsid w:val="005126A9"/>
    <w:rsid w:val="0051698D"/>
    <w:rsid w:val="00520137"/>
    <w:rsid w:val="0053077C"/>
    <w:rsid w:val="005340F4"/>
    <w:rsid w:val="00536A0F"/>
    <w:rsid w:val="005413D9"/>
    <w:rsid w:val="0054273A"/>
    <w:rsid w:val="00552B45"/>
    <w:rsid w:val="00560734"/>
    <w:rsid w:val="00575A2F"/>
    <w:rsid w:val="00577DDE"/>
    <w:rsid w:val="00582145"/>
    <w:rsid w:val="00583E40"/>
    <w:rsid w:val="005930DE"/>
    <w:rsid w:val="00594E35"/>
    <w:rsid w:val="005970BD"/>
    <w:rsid w:val="005B1FF0"/>
    <w:rsid w:val="005B4B04"/>
    <w:rsid w:val="005C4074"/>
    <w:rsid w:val="005C6CBF"/>
    <w:rsid w:val="005D0FD4"/>
    <w:rsid w:val="005D27BB"/>
    <w:rsid w:val="005E6246"/>
    <w:rsid w:val="00605BA5"/>
    <w:rsid w:val="00611FBC"/>
    <w:rsid w:val="0061560A"/>
    <w:rsid w:val="00617702"/>
    <w:rsid w:val="006235B8"/>
    <w:rsid w:val="006276B4"/>
    <w:rsid w:val="00645164"/>
    <w:rsid w:val="006700FC"/>
    <w:rsid w:val="00695AF3"/>
    <w:rsid w:val="00696142"/>
    <w:rsid w:val="006B1918"/>
    <w:rsid w:val="006D2C66"/>
    <w:rsid w:val="006E054C"/>
    <w:rsid w:val="006F0AA7"/>
    <w:rsid w:val="006F5669"/>
    <w:rsid w:val="00722438"/>
    <w:rsid w:val="007239E9"/>
    <w:rsid w:val="00727326"/>
    <w:rsid w:val="007359BA"/>
    <w:rsid w:val="00737FA5"/>
    <w:rsid w:val="00767142"/>
    <w:rsid w:val="007743FD"/>
    <w:rsid w:val="00784E3D"/>
    <w:rsid w:val="00794566"/>
    <w:rsid w:val="007957E1"/>
    <w:rsid w:val="007B03E0"/>
    <w:rsid w:val="007B6ECA"/>
    <w:rsid w:val="007D25FB"/>
    <w:rsid w:val="007D4FAB"/>
    <w:rsid w:val="007E4ECF"/>
    <w:rsid w:val="007F1611"/>
    <w:rsid w:val="007F1DE6"/>
    <w:rsid w:val="007F7D20"/>
    <w:rsid w:val="00802A2F"/>
    <w:rsid w:val="008106B8"/>
    <w:rsid w:val="0082427F"/>
    <w:rsid w:val="00836DCF"/>
    <w:rsid w:val="008411B5"/>
    <w:rsid w:val="00847C1F"/>
    <w:rsid w:val="008533BB"/>
    <w:rsid w:val="00855868"/>
    <w:rsid w:val="0085647C"/>
    <w:rsid w:val="0087376A"/>
    <w:rsid w:val="0088154C"/>
    <w:rsid w:val="008841B0"/>
    <w:rsid w:val="00885744"/>
    <w:rsid w:val="00892C07"/>
    <w:rsid w:val="008A095B"/>
    <w:rsid w:val="008A18D6"/>
    <w:rsid w:val="008B4571"/>
    <w:rsid w:val="008B58ED"/>
    <w:rsid w:val="008C04F2"/>
    <w:rsid w:val="008D59E0"/>
    <w:rsid w:val="008E2140"/>
    <w:rsid w:val="00944A00"/>
    <w:rsid w:val="00944FBB"/>
    <w:rsid w:val="009608C0"/>
    <w:rsid w:val="009823A9"/>
    <w:rsid w:val="00982CC4"/>
    <w:rsid w:val="009858B7"/>
    <w:rsid w:val="009859F5"/>
    <w:rsid w:val="0099792F"/>
    <w:rsid w:val="009B0370"/>
    <w:rsid w:val="009B4906"/>
    <w:rsid w:val="009E15B0"/>
    <w:rsid w:val="009E7527"/>
    <w:rsid w:val="009F3EDA"/>
    <w:rsid w:val="009F5444"/>
    <w:rsid w:val="00A14CAD"/>
    <w:rsid w:val="00A45CF0"/>
    <w:rsid w:val="00A46F49"/>
    <w:rsid w:val="00A50005"/>
    <w:rsid w:val="00A7009D"/>
    <w:rsid w:val="00A71BA1"/>
    <w:rsid w:val="00A72DA6"/>
    <w:rsid w:val="00A80D96"/>
    <w:rsid w:val="00A82B19"/>
    <w:rsid w:val="00A924D0"/>
    <w:rsid w:val="00A94372"/>
    <w:rsid w:val="00A976B9"/>
    <w:rsid w:val="00AA2EAE"/>
    <w:rsid w:val="00AB15B3"/>
    <w:rsid w:val="00AF259C"/>
    <w:rsid w:val="00AF3084"/>
    <w:rsid w:val="00B00E39"/>
    <w:rsid w:val="00B11D03"/>
    <w:rsid w:val="00B21E48"/>
    <w:rsid w:val="00B457C0"/>
    <w:rsid w:val="00B61F40"/>
    <w:rsid w:val="00B9200D"/>
    <w:rsid w:val="00BA094B"/>
    <w:rsid w:val="00BA2929"/>
    <w:rsid w:val="00BB6FFA"/>
    <w:rsid w:val="00BE2AE4"/>
    <w:rsid w:val="00BF4036"/>
    <w:rsid w:val="00C00016"/>
    <w:rsid w:val="00C12153"/>
    <w:rsid w:val="00C36A0D"/>
    <w:rsid w:val="00C4027B"/>
    <w:rsid w:val="00C406AE"/>
    <w:rsid w:val="00C5108A"/>
    <w:rsid w:val="00C51B78"/>
    <w:rsid w:val="00C61D5F"/>
    <w:rsid w:val="00C73ED8"/>
    <w:rsid w:val="00C75767"/>
    <w:rsid w:val="00C7578C"/>
    <w:rsid w:val="00C84399"/>
    <w:rsid w:val="00C91B1F"/>
    <w:rsid w:val="00C96358"/>
    <w:rsid w:val="00CB37DB"/>
    <w:rsid w:val="00CD00A1"/>
    <w:rsid w:val="00CD69AB"/>
    <w:rsid w:val="00CE7C9D"/>
    <w:rsid w:val="00D250FD"/>
    <w:rsid w:val="00D345C9"/>
    <w:rsid w:val="00D40DDB"/>
    <w:rsid w:val="00D46087"/>
    <w:rsid w:val="00D62A2F"/>
    <w:rsid w:val="00D63C07"/>
    <w:rsid w:val="00D66439"/>
    <w:rsid w:val="00D84C91"/>
    <w:rsid w:val="00D977C9"/>
    <w:rsid w:val="00DC3541"/>
    <w:rsid w:val="00DC416C"/>
    <w:rsid w:val="00DE116E"/>
    <w:rsid w:val="00DE7483"/>
    <w:rsid w:val="00E22D85"/>
    <w:rsid w:val="00E335CD"/>
    <w:rsid w:val="00E34D93"/>
    <w:rsid w:val="00E452B9"/>
    <w:rsid w:val="00E637A3"/>
    <w:rsid w:val="00E84CDC"/>
    <w:rsid w:val="00EA037F"/>
    <w:rsid w:val="00EA1DD1"/>
    <w:rsid w:val="00EA42FD"/>
    <w:rsid w:val="00EA4E4F"/>
    <w:rsid w:val="00EB3C7F"/>
    <w:rsid w:val="00EC3F1D"/>
    <w:rsid w:val="00ED2817"/>
    <w:rsid w:val="00EF2F4C"/>
    <w:rsid w:val="00EF5B86"/>
    <w:rsid w:val="00F16F44"/>
    <w:rsid w:val="00F17563"/>
    <w:rsid w:val="00F27F94"/>
    <w:rsid w:val="00F40815"/>
    <w:rsid w:val="00F46B16"/>
    <w:rsid w:val="00F66722"/>
    <w:rsid w:val="00F965B4"/>
    <w:rsid w:val="00FA2BCB"/>
    <w:rsid w:val="00FA6B4C"/>
    <w:rsid w:val="00FB6320"/>
    <w:rsid w:val="00FD4668"/>
    <w:rsid w:val="00FD4FD4"/>
    <w:rsid w:val="00FD56CB"/>
    <w:rsid w:val="00FD580C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basedOn w:val="a0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lym-adm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BF5F7589DD9E988073F096DAC20FD7AD84DD8D64107B60A64941B3780E94ADDD292026011BA493186A2C2bBk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BF5F7589DD9E9880721047BC07EF77ADB15D2D44005E95737924C68D0EF1F9D9294572356B540b3k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38BF5F7589DD9E988073F096DAC20FD7AD84DD8D6470DB60F66941B3780E94ADDD292026011BA493186A3C1bB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BF5F7589DD9E9880721047BC07EF77ADB14D5D14105E95737924C68D0EF1F9D9294572355B54Fb3k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16F0-3F7A-4295-B4C7-8367DC14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14700</CharactersWithSpaces>
  <SharedDoc>false</SharedDoc>
  <HLinks>
    <vt:vector size="30" baseType="variant"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http://www.pelym-adm.info/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consultantplus://offline/ref=438BF5F7589DD9E988073F096DAC20FD7AD84DD8D64107B60A64941B3780E94ADDD292026011BA493186A2C2bBk3J</vt:lpwstr>
      </vt:variant>
      <vt:variant>
        <vt:lpwstr/>
      </vt:variant>
      <vt:variant>
        <vt:i4>7995494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consultantplus://offline/ref=438BF5F7589DD9E9880721047BC07EF77ADB15D2D44005E95737924C68D0EF1F9D9294572356B540b3k1J</vt:lpwstr>
      </vt:variant>
      <vt:variant>
        <vt:lpwstr/>
      </vt:variant>
      <vt:variant>
        <vt:i4>2752575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consultantplus://offline/ref=438BF5F7589DD9E988073F096DAC20FD7AD84DD8D6470DB60F66941B3780E94ADDD292026011BA493186A3C1bBk5J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consultantplus://offline/ref=438BF5F7589DD9E9880721047BC07EF77ADB14D5D14105E95737924C68D0EF1F9D9294572355B54Fb3k0J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2016-05-16T10:43:00Z</cp:lastPrinted>
  <dcterms:created xsi:type="dcterms:W3CDTF">2016-05-17T04:45:00Z</dcterms:created>
  <dcterms:modified xsi:type="dcterms:W3CDTF">2016-05-17T04:45:00Z</dcterms:modified>
</cp:coreProperties>
</file>