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C" w:rsidRDefault="00FB0B1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4AAC"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6" o:title=""/>
          </v:shape>
          <o:OLEObject Type="Embed" ProgID="CDraw5" ShapeID="_x0000_i1025" DrawAspect="Content" ObjectID="_1577800147" r:id="rId7"/>
        </w:object>
      </w:r>
    </w:p>
    <w:p w:rsidR="00834AAC" w:rsidRDefault="00834AAC" w:rsidP="0083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F42AB3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p w:rsidR="00231EEA" w:rsidRDefault="00231EEA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плана полета воздушного судна 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394766" w:rsidRDefault="00394766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>во всем 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</w:t>
      </w:r>
      <w:r w:rsidR="00231EEA">
        <w:rPr>
          <w:rFonts w:ascii="Times New Roman" w:hAnsi="Times New Roman" w:cs="Times New Roman"/>
          <w:sz w:val="28"/>
          <w:szCs w:val="28"/>
        </w:rPr>
        <w:t xml:space="preserve"> </w:t>
      </w:r>
      <w:r w:rsidR="00782ED7">
        <w:rPr>
          <w:rFonts w:ascii="Times New Roman" w:hAnsi="Times New Roman" w:cs="Times New Roman"/>
          <w:sz w:val="28"/>
          <w:szCs w:val="28"/>
        </w:rPr>
        <w:t>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>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="000C215A">
        <w:rPr>
          <w:rFonts w:ascii="Times New Roman" w:hAnsi="Times New Roman" w:cs="Times New Roman"/>
          <w:sz w:val="28"/>
          <w:szCs w:val="28"/>
        </w:rPr>
        <w:t>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</w:t>
      </w:r>
      <w:r w:rsid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AA4CD1">
        <w:rPr>
          <w:rFonts w:ascii="Times New Roman" w:hAnsi="Times New Roman" w:cs="Times New Roman"/>
          <w:sz w:val="28"/>
          <w:szCs w:val="28"/>
        </w:rPr>
        <w:t xml:space="preserve"> 8(343) 205-80-69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B04A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lastRenderedPageBreak/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 xml:space="preserve"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</w:t>
      </w:r>
      <w:proofErr w:type="gramStart"/>
      <w:r w:rsidRPr="003947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94766">
        <w:rPr>
          <w:rFonts w:ascii="Times New Roman" w:hAnsi="Times New Roman" w:cs="Times New Roman"/>
          <w:sz w:val="28"/>
          <w:szCs w:val="28"/>
        </w:rPr>
        <w:t xml:space="preserve">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  <w:r w:rsidRPr="008B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E7" w:rsidRPr="008B5279" w:rsidRDefault="00932FE7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FE7" w:rsidRDefault="008B5279" w:rsidP="008B5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279">
        <w:rPr>
          <w:rFonts w:ascii="Times New Roman" w:hAnsi="Times New Roman" w:cs="Times New Roman"/>
          <w:sz w:val="28"/>
          <w:szCs w:val="28"/>
        </w:rPr>
        <w:t>Допускаемые частными лицами нарушения можно связывать с тем, что они не владеют всей информацией о правилах использования воздушного пространства и факторах опа</w:t>
      </w:r>
      <w:r w:rsidR="00932FE7">
        <w:rPr>
          <w:rFonts w:ascii="Times New Roman" w:hAnsi="Times New Roman" w:cs="Times New Roman"/>
          <w:sz w:val="28"/>
          <w:szCs w:val="28"/>
        </w:rPr>
        <w:t>сности, связанных с запуском беспилотных летательных аппаратов.</w:t>
      </w:r>
    </w:p>
    <w:p w:rsidR="008B5279" w:rsidRPr="008B5279" w:rsidRDefault="008B5279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 xml:space="preserve">В приложении к настоящей информации содержится краткая информация о требованиях российского законодательства в части использования воздушного пространства, а также рекомендации </w:t>
      </w:r>
      <w:r w:rsidR="003E363F">
        <w:rPr>
          <w:rFonts w:ascii="Times New Roman" w:hAnsi="Times New Roman" w:cs="Times New Roman"/>
          <w:sz w:val="28"/>
          <w:szCs w:val="28"/>
        </w:rPr>
        <w:t>ИКАО по безопасности полетов беспилотных летательных систем (БВС)</w:t>
      </w:r>
      <w:r w:rsidRPr="008B5279">
        <w:rPr>
          <w:rFonts w:ascii="Times New Roman" w:hAnsi="Times New Roman" w:cs="Times New Roman"/>
          <w:sz w:val="28"/>
          <w:szCs w:val="28"/>
        </w:rPr>
        <w:t>.</w:t>
      </w:r>
    </w:p>
    <w:p w:rsidR="00BD7742" w:rsidRDefault="00932FE7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FE7">
        <w:rPr>
          <w:rFonts w:ascii="Times New Roman" w:hAnsi="Times New Roman" w:cs="Times New Roman"/>
          <w:sz w:val="28"/>
          <w:szCs w:val="28"/>
        </w:rPr>
        <w:lastRenderedPageBreak/>
        <w:t>С целью инфор</w:t>
      </w:r>
      <w:r w:rsidR="003E363F">
        <w:rPr>
          <w:rFonts w:ascii="Times New Roman" w:hAnsi="Times New Roman" w:cs="Times New Roman"/>
          <w:sz w:val="28"/>
          <w:szCs w:val="28"/>
        </w:rPr>
        <w:t xml:space="preserve">мирования частных владельцев </w:t>
      </w:r>
      <w:r w:rsidRPr="00932FE7">
        <w:rPr>
          <w:rFonts w:ascii="Times New Roman" w:hAnsi="Times New Roman" w:cs="Times New Roman"/>
          <w:sz w:val="28"/>
          <w:szCs w:val="28"/>
        </w:rPr>
        <w:t>об опасных факторах, связанных с запусками БВС, и профилактики нарушений Росавиация поддерживает взаимодействие с клубами авиамодельного спорта, объединениями и ассоциациями, деятельность которых связана с беспилотными авиационными системами.</w:t>
      </w:r>
    </w:p>
    <w:p w:rsidR="00844635" w:rsidRDefault="00932FE7" w:rsidP="00932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7">
        <w:rPr>
          <w:rFonts w:ascii="Times New Roman" w:hAnsi="Times New Roman" w:cs="Times New Roman"/>
          <w:sz w:val="28"/>
          <w:szCs w:val="28"/>
        </w:rPr>
        <w:t>Одной из наиболее крупных российских общественных организаций в этой области является «Ассоциация эксплуатантов и разработчиков беспилотных авиационных систем» (официальный сайт в сети Интернет</w:t>
      </w:r>
      <w:r w:rsidR="003E363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32FE7">
          <w:rPr>
            <w:rStyle w:val="a4"/>
            <w:rFonts w:ascii="Times New Roman" w:hAnsi="Times New Roman" w:cs="Times New Roman"/>
            <w:sz w:val="28"/>
            <w:szCs w:val="28"/>
          </w:rPr>
          <w:t>http://aerbas.ru/</w:t>
        </w:r>
      </w:hyperlink>
      <w:r w:rsidRPr="00932FE7">
        <w:rPr>
          <w:rFonts w:ascii="Times New Roman" w:hAnsi="Times New Roman" w:cs="Times New Roman"/>
          <w:sz w:val="28"/>
          <w:szCs w:val="28"/>
        </w:rPr>
        <w:t>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Руководителям организаций гражданской авиации представляется целесообразным учитывать широкий спектр возможностей указанной ассоциации для пропаганды безопасной эксплуатации БВС, в том числе совместной работы в целях: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оперативного распространения среди пользователей воздушного пространства правил, норм, требований и рекомендаций, касающихся сферы применения БВС и повышения правовой культуры эксплуатантов БВС;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накопления опыта эксплуатации (использования) и формирования статистической базы авиационных происшествий и инцидентов с БВС;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разработки и апробирования методик расследования, учета и анализа причин авиационных происшествий и инцидентов с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3F" w:rsidRPr="003E363F" w:rsidRDefault="003E363F" w:rsidP="003E36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3F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 требованиях российского законодательства в части использования воздушного пространства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b/>
          <w:bCs/>
          <w:sz w:val="28"/>
          <w:szCs w:val="28"/>
        </w:rPr>
        <w:t>1. 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Федеральными правилами использования воздушного пространства Российской Федерации,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r w:rsidR="00BF1C2E" w:rsidRPr="003E363F">
        <w:rPr>
          <w:rFonts w:ascii="Times New Roman" w:hAnsi="Times New Roman" w:cs="Times New Roman"/>
          <w:sz w:val="28"/>
          <w:szCs w:val="28"/>
        </w:rPr>
        <w:t>пространства,</w:t>
      </w:r>
      <w:r w:rsidRPr="003E363F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A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 xml:space="preserve"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A13">
        <w:rPr>
          <w:rFonts w:ascii="Times New Roman" w:hAnsi="Times New Roman" w:cs="Times New Roman"/>
          <w:sz w:val="28"/>
          <w:szCs w:val="28"/>
        </w:rPr>
        <w:t>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8</w:t>
      </w:r>
      <w:r w:rsidRPr="00BD7742">
        <w:rPr>
          <w:rFonts w:ascii="Times New Roman" w:hAnsi="Times New Roman" w:cs="Times New Roman"/>
          <w:b/>
          <w:sz w:val="28"/>
          <w:szCs w:val="28"/>
        </w:rPr>
        <w:t>. Запрещается: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487A18" w:rsidRPr="00BD7742" w:rsidRDefault="00487A18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F"/>
    <w:rsid w:val="00007CA6"/>
    <w:rsid w:val="00014A1F"/>
    <w:rsid w:val="00036CD7"/>
    <w:rsid w:val="000C215A"/>
    <w:rsid w:val="00122F57"/>
    <w:rsid w:val="00231EEA"/>
    <w:rsid w:val="00252A4F"/>
    <w:rsid w:val="00354026"/>
    <w:rsid w:val="00392689"/>
    <w:rsid w:val="00394766"/>
    <w:rsid w:val="003A480B"/>
    <w:rsid w:val="003E363F"/>
    <w:rsid w:val="00410BD3"/>
    <w:rsid w:val="00487A18"/>
    <w:rsid w:val="0055799F"/>
    <w:rsid w:val="005D4108"/>
    <w:rsid w:val="00782ED7"/>
    <w:rsid w:val="00834AAC"/>
    <w:rsid w:val="00842EA1"/>
    <w:rsid w:val="00844635"/>
    <w:rsid w:val="00885CD4"/>
    <w:rsid w:val="008B5279"/>
    <w:rsid w:val="008C4A03"/>
    <w:rsid w:val="00932FE7"/>
    <w:rsid w:val="00A33454"/>
    <w:rsid w:val="00AA4CD1"/>
    <w:rsid w:val="00B04ADF"/>
    <w:rsid w:val="00B81A13"/>
    <w:rsid w:val="00B83590"/>
    <w:rsid w:val="00BA033B"/>
    <w:rsid w:val="00BD7742"/>
    <w:rsid w:val="00BE50DD"/>
    <w:rsid w:val="00BF1C2E"/>
    <w:rsid w:val="00C87C09"/>
    <w:rsid w:val="00D21B27"/>
    <w:rsid w:val="00D2595A"/>
    <w:rsid w:val="00EE264F"/>
    <w:rsid w:val="00F42AB3"/>
    <w:rsid w:val="00F63671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erb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User</cp:lastModifiedBy>
  <cp:revision>24</cp:revision>
  <cp:lastPrinted>2017-07-12T04:38:00Z</cp:lastPrinted>
  <dcterms:created xsi:type="dcterms:W3CDTF">2017-06-14T12:25:00Z</dcterms:created>
  <dcterms:modified xsi:type="dcterms:W3CDTF">2018-01-18T12:03:00Z</dcterms:modified>
</cp:coreProperties>
</file>