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A1" w:rsidRPr="00DA1645" w:rsidRDefault="00246BA1" w:rsidP="0024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b/>
          <w:sz w:val="27"/>
          <w:szCs w:val="27"/>
        </w:rPr>
        <w:t>Пояснительная записка</w:t>
      </w:r>
    </w:p>
    <w:p w:rsidR="00246BA1" w:rsidRPr="00DA1645" w:rsidRDefault="00246BA1" w:rsidP="0024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sz w:val="27"/>
          <w:szCs w:val="27"/>
        </w:rPr>
        <w:t>к проекту решения Думы городского округа Пелым</w:t>
      </w:r>
    </w:p>
    <w:p w:rsidR="00246BA1" w:rsidRPr="00DA1645" w:rsidRDefault="00246BA1" w:rsidP="00246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A16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A1645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  <w:r w:rsidR="00B6718A" w:rsidRPr="00B6718A">
        <w:rPr>
          <w:rFonts w:ascii="Times New Roman" w:hAnsi="Times New Roman" w:cs="Times New Roman"/>
          <w:sz w:val="27"/>
          <w:szCs w:val="27"/>
        </w:rPr>
        <w:t>о муниципальном жилищном контроле на территории городского округа Пелым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246BA1" w:rsidRPr="00DA1645" w:rsidRDefault="00246BA1" w:rsidP="0024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Предполагаемый к обсуждению проект решения Думы городского округа Пелым </w:t>
      </w:r>
      <w:r w:rsidRPr="00DA1645">
        <w:rPr>
          <w:rFonts w:ascii="Times New Roman" w:hAnsi="Times New Roman" w:cs="Times New Roman"/>
          <w:sz w:val="27"/>
          <w:szCs w:val="27"/>
        </w:rPr>
        <w:t>«</w:t>
      </w:r>
      <w:r w:rsidR="00B6718A"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  <w:r w:rsidR="00B6718A" w:rsidRPr="00B6718A">
        <w:rPr>
          <w:rFonts w:ascii="Times New Roman" w:hAnsi="Times New Roman" w:cs="Times New Roman"/>
          <w:sz w:val="27"/>
          <w:szCs w:val="27"/>
        </w:rPr>
        <w:t>о муниципальном жилищном контроле на территории городского округа Пелым</w:t>
      </w:r>
      <w:r>
        <w:rPr>
          <w:rFonts w:ascii="Times New Roman" w:hAnsi="Times New Roman" w:cs="Times New Roman"/>
          <w:sz w:val="27"/>
          <w:szCs w:val="27"/>
        </w:rPr>
        <w:t>» характеризуется средней степенью регулирующего воздействия, что соответствует п.19, главы 1 Методики проведения оценки регулирующего воздействия  проектов НПА ГО Пелым, утвержденной постановлением администрации ГО Пелым от 10.03.2017 №65.</w:t>
      </w: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 решения Думы подготовлен в целях недопущения причинения вреда (ущерба) охраняемым законом ценностям, вызванного нарушениями обязательных требований,  а также приведению в соответствие нормативного правового акта в соответствии с действующим законодательством.</w:t>
      </w: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Полномочия администрации городского округа Пелым в регулируемой сфере определены 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Уставом городского округа Пелым.</w:t>
      </w: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Разработка и принятие проекта нормативного правового акта «</w:t>
      </w:r>
      <w:r w:rsidR="00B6718A"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  <w:r w:rsidR="00B6718A" w:rsidRPr="00B6718A">
        <w:rPr>
          <w:rFonts w:ascii="Times New Roman" w:hAnsi="Times New Roman" w:cs="Times New Roman"/>
          <w:sz w:val="27"/>
          <w:szCs w:val="27"/>
        </w:rPr>
        <w:t>о муниципальном жилищном контроле на территории городского округа Пелым</w:t>
      </w:r>
      <w:r w:rsidR="00B6718A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требованиями, установленными Федеральным законом от 31 июля 2020 года №248-ФЗ позволит повысить эффективность контрольно-надзорной деятельности, дифференцировать контрольные (надзорные) мероприятия, сосредоточив  усилия органов контроля на субъектах (объектах) контроля, несущих потенциально наибольшую опасность для охраняемых законом ценностей.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последствий. Предполагается, что муниципальное регулирование будет направлено на следующие группы субъектов предпринимательской деятельности, в части: </w:t>
      </w:r>
    </w:p>
    <w:p w:rsidR="00246BA1" w:rsidRPr="00967B19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6240"/>
      </w:tblGrid>
      <w:tr w:rsidR="00246BA1" w:rsidTr="00CA7154"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46BA1" w:rsidTr="00CA715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Группа участников отношений: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>Органы муниципального контроля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>Органы прокуратуры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Юр. лица и индивидуальные предприниматели, попадающие 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под вид регионального государственного контроля (надзора)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Оценка количества участников отношений: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На стадии разработки акта: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1. Органы муниципального контроля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– 1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2. </w:t>
            </w: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Органы прокуратуры</w:t>
            </w: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– 1;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t>3. Индивидуальные предприниматели – 0  субъектов; юридические лица – 0 субъектов;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После введения предлагаемого регулирования:</w:t>
            </w:r>
          </w:p>
          <w:p w:rsidR="00246BA1" w:rsidRPr="0085790A" w:rsidRDefault="00246BA1" w:rsidP="00246B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790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</w:tbl>
    <w:p w:rsidR="00246BA1" w:rsidRPr="0085790A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790A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</w:r>
      <w:r w:rsidRPr="0085790A">
        <w:rPr>
          <w:rFonts w:ascii="Times New Roman" w:hAnsi="Times New Roman" w:cs="Times New Roman"/>
          <w:sz w:val="27"/>
          <w:szCs w:val="27"/>
        </w:rPr>
        <w:t xml:space="preserve">муниципального контроля </w:t>
      </w:r>
      <w:r>
        <w:rPr>
          <w:rFonts w:ascii="Times New Roman" w:hAnsi="Times New Roman" w:cs="Times New Roman"/>
          <w:sz w:val="27"/>
          <w:szCs w:val="27"/>
        </w:rPr>
        <w:t>в сфере благоустройства в  городском округа Пелым</w:t>
      </w:r>
      <w:r w:rsidRPr="0085790A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proofErr w:type="gramEnd"/>
    </w:p>
    <w:p w:rsidR="00246BA1" w:rsidRPr="0085790A" w:rsidRDefault="00246BA1" w:rsidP="00246BA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>Применение рис</w:t>
      </w:r>
      <w:proofErr w:type="gramStart"/>
      <w:r w:rsidRPr="0085790A">
        <w:rPr>
          <w:rFonts w:ascii="Times New Roman" w:hAnsi="Times New Roman" w:cs="Times New Roman"/>
          <w:sz w:val="27"/>
          <w:szCs w:val="27"/>
        </w:rPr>
        <w:t>к-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5790A">
        <w:rPr>
          <w:rFonts w:ascii="Times New Roman" w:hAnsi="Times New Roman" w:cs="Times New Roman"/>
          <w:sz w:val="27"/>
          <w:szCs w:val="27"/>
        </w:rPr>
        <w:t>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</w:r>
    </w:p>
    <w:p w:rsidR="00246BA1" w:rsidRPr="0085790A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 xml:space="preserve">Проведение профилактических мероприятий позволит предупреждать нарушения, не </w:t>
      </w:r>
      <w:proofErr w:type="gramStart"/>
      <w:r w:rsidRPr="0085790A">
        <w:rPr>
          <w:rFonts w:ascii="Times New Roman" w:hAnsi="Times New Roman" w:cs="Times New Roman"/>
          <w:sz w:val="27"/>
          <w:szCs w:val="27"/>
        </w:rPr>
        <w:t>допуская проявления их последствий и в результате</w:t>
      </w:r>
      <w:proofErr w:type="gramEnd"/>
      <w:r w:rsidRPr="0085790A">
        <w:rPr>
          <w:rFonts w:ascii="Times New Roman" w:hAnsi="Times New Roman" w:cs="Times New Roman"/>
          <w:sz w:val="27"/>
          <w:szCs w:val="27"/>
        </w:rPr>
        <w:t xml:space="preserve"> будет способствовать снижению риска причинения вреда охраняемым законом ценностям, вызванного нарушениями обязательных требований.</w:t>
      </w:r>
    </w:p>
    <w:p w:rsidR="00246BA1" w:rsidRPr="0085790A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90A">
        <w:rPr>
          <w:rFonts w:ascii="Times New Roman" w:hAnsi="Times New Roman" w:cs="Times New Roman"/>
          <w:sz w:val="27"/>
          <w:szCs w:val="27"/>
        </w:rPr>
        <w:t>Предполагаемая дата вступления в силу проекта акта – 1 января 2022 года.</w:t>
      </w:r>
    </w:p>
    <w:p w:rsidR="00246BA1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BA1" w:rsidRPr="00DA1645" w:rsidRDefault="00246BA1" w:rsidP="0024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645" w:rsidRPr="00DA1645" w:rsidRDefault="00DA1645" w:rsidP="00246BA1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DA1645">
        <w:rPr>
          <w:rFonts w:ascii="Times New Roman" w:hAnsi="Times New Roman"/>
          <w:sz w:val="26"/>
          <w:szCs w:val="26"/>
        </w:rPr>
        <w:t xml:space="preserve">Специалист </w:t>
      </w:r>
      <w:r w:rsidRPr="00DA1645">
        <w:rPr>
          <w:rFonts w:ascii="Times New Roman" w:hAnsi="Times New Roman"/>
          <w:sz w:val="26"/>
          <w:szCs w:val="26"/>
          <w:lang w:val="en-US"/>
        </w:rPr>
        <w:t>I</w:t>
      </w:r>
      <w:r w:rsidRPr="00DA1645">
        <w:rPr>
          <w:rFonts w:ascii="Times New Roman" w:hAnsi="Times New Roman"/>
          <w:sz w:val="26"/>
          <w:szCs w:val="26"/>
        </w:rPr>
        <w:t xml:space="preserve"> категории администрации</w:t>
      </w:r>
    </w:p>
    <w:p w:rsidR="00DA1645" w:rsidRPr="00DA1645" w:rsidRDefault="00DA1645" w:rsidP="00246BA1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DA1645">
        <w:rPr>
          <w:rFonts w:ascii="Times New Roman" w:hAnsi="Times New Roman"/>
          <w:sz w:val="26"/>
          <w:szCs w:val="26"/>
        </w:rPr>
        <w:t xml:space="preserve">городского округа Пелым                                            </w:t>
      </w:r>
      <w:r w:rsidR="00246BA1">
        <w:rPr>
          <w:rFonts w:ascii="Times New Roman" w:hAnsi="Times New Roman"/>
          <w:sz w:val="26"/>
          <w:szCs w:val="26"/>
        </w:rPr>
        <w:t xml:space="preserve">                              </w:t>
      </w:r>
      <w:r w:rsidR="00B6718A">
        <w:rPr>
          <w:rFonts w:ascii="Times New Roman" w:hAnsi="Times New Roman"/>
          <w:sz w:val="26"/>
          <w:szCs w:val="26"/>
        </w:rPr>
        <w:t>М.В. Внукова</w:t>
      </w:r>
    </w:p>
    <w:sectPr w:rsidR="00DA1645" w:rsidRPr="00DA1645" w:rsidSect="004C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9FE"/>
    <w:rsid w:val="000419FE"/>
    <w:rsid w:val="00103256"/>
    <w:rsid w:val="00115FA9"/>
    <w:rsid w:val="00200F14"/>
    <w:rsid w:val="00201B58"/>
    <w:rsid w:val="00246BA1"/>
    <w:rsid w:val="00311E2D"/>
    <w:rsid w:val="00343829"/>
    <w:rsid w:val="00351A84"/>
    <w:rsid w:val="00363785"/>
    <w:rsid w:val="00376862"/>
    <w:rsid w:val="003E4B09"/>
    <w:rsid w:val="00416596"/>
    <w:rsid w:val="004952F3"/>
    <w:rsid w:val="004C1390"/>
    <w:rsid w:val="00527590"/>
    <w:rsid w:val="0054381E"/>
    <w:rsid w:val="005573CC"/>
    <w:rsid w:val="005F5342"/>
    <w:rsid w:val="00606639"/>
    <w:rsid w:val="00620D4D"/>
    <w:rsid w:val="00690059"/>
    <w:rsid w:val="00697A79"/>
    <w:rsid w:val="006B3667"/>
    <w:rsid w:val="00723E85"/>
    <w:rsid w:val="007416E5"/>
    <w:rsid w:val="007B0950"/>
    <w:rsid w:val="008A4B89"/>
    <w:rsid w:val="008D6748"/>
    <w:rsid w:val="008F50D6"/>
    <w:rsid w:val="00945315"/>
    <w:rsid w:val="00954456"/>
    <w:rsid w:val="009E4D3D"/>
    <w:rsid w:val="00A17936"/>
    <w:rsid w:val="00A27C84"/>
    <w:rsid w:val="00A85883"/>
    <w:rsid w:val="00B26F1F"/>
    <w:rsid w:val="00B274EC"/>
    <w:rsid w:val="00B306E7"/>
    <w:rsid w:val="00B6718A"/>
    <w:rsid w:val="00BC435E"/>
    <w:rsid w:val="00BE0F5F"/>
    <w:rsid w:val="00C501DE"/>
    <w:rsid w:val="00DA1308"/>
    <w:rsid w:val="00DA1645"/>
    <w:rsid w:val="00E65614"/>
    <w:rsid w:val="00E9272B"/>
    <w:rsid w:val="00ED5D59"/>
    <w:rsid w:val="00F1602D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F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B274EC"/>
    <w:rPr>
      <w:color w:val="0000FF"/>
      <w:u w:val="single"/>
    </w:rPr>
  </w:style>
  <w:style w:type="paragraph" w:customStyle="1" w:styleId="ConsPlusNormal">
    <w:name w:val="ConsPlusNormal"/>
    <w:rsid w:val="00246BA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Ирина</cp:lastModifiedBy>
  <cp:revision>38</cp:revision>
  <cp:lastPrinted>2021-06-01T04:13:00Z</cp:lastPrinted>
  <dcterms:created xsi:type="dcterms:W3CDTF">2019-06-13T06:31:00Z</dcterms:created>
  <dcterms:modified xsi:type="dcterms:W3CDTF">2021-07-19T10:55:00Z</dcterms:modified>
</cp:coreProperties>
</file>