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4" w:rsidRDefault="00E4060C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535954" w:rsidRDefault="005359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535954" w:rsidRPr="006C5957" w:rsidRDefault="00E4060C" w:rsidP="00247BD1">
            <w:pPr>
              <w:pStyle w:val="Standard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6C595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решение </w:t>
            </w:r>
            <w:r w:rsidR="00803BCD" w:rsidRPr="006C595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Думы городского округа Пелым «</w:t>
            </w:r>
            <w:r w:rsidR="00234E79" w:rsidRPr="00234E7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Об утверждении Положения о муниципальном жилищном контроле на территории городского округа Пелым</w:t>
            </w:r>
            <w:r w:rsidR="009C486C" w:rsidRPr="006C59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»</w:t>
            </w:r>
            <w:r w:rsidRPr="006C59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            </w:t>
            </w: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1 января 2022 года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="00803BC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03BCD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  <w:r w:rsidR="00AB4BA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городского округа Пелым, экономико-правовой отдел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Якимова Надежда Николаевна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главный специалист по экономике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AB4BAD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(343)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86-2-17-89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1F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</w:t>
            </w:r>
          </w:p>
          <w:p w:rsidR="00AB4BAD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 Адрес 624582 Свердловская область, г.Ивдель, п.Пелым, ул. Карла Маркса, к. №8</w:t>
            </w:r>
          </w:p>
          <w:p w:rsidR="009C486C" w:rsidRPr="009C486C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Э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лектронный адрес: </w:t>
            </w:r>
            <w:hyperlink r:id="rId7" w:history="1"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n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yakimova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80@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yandex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="009C486C" w:rsidRPr="009C48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в теме сообщения указать 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Предложения по подготовке проекта акта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  <w:p w:rsidR="00535954" w:rsidRPr="00AB4BAD" w:rsidRDefault="00535954" w:rsidP="009C486C">
            <w:pPr>
              <w:pStyle w:val="ConsPlusNormal"/>
              <w:ind w:left="720"/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535954" w:rsidRPr="005E5B1F" w:rsidRDefault="00E4060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</w:t>
            </w:r>
            <w:r w:rsidR="005E5B1F" w:rsidRPr="005E5B1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535954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535954" w:rsidRPr="00247BD1" w:rsidRDefault="00E4060C" w:rsidP="00247BD1">
            <w:pPr>
              <w:pStyle w:val="Standard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47BD1">
              <w:rPr>
                <w:rFonts w:cs="Liberation Serif"/>
                <w:i/>
                <w:szCs w:val="28"/>
                <w:lang w:val="ru-RU"/>
              </w:rPr>
              <w:t xml:space="preserve">Невозможность осуществлять </w:t>
            </w:r>
            <w:r w:rsidRPr="00247BD1">
              <w:rPr>
                <w:rFonts w:ascii="Times New Roman" w:hAnsi="Times New Roman" w:cs="Times New Roman"/>
                <w:i/>
                <w:lang w:val="ru-RU"/>
              </w:rPr>
              <w:t xml:space="preserve">муниципальный </w:t>
            </w:r>
            <w:r w:rsidR="00234E79">
              <w:rPr>
                <w:rFonts w:ascii="Times New Roman" w:hAnsi="Times New Roman" w:cs="Times New Roman"/>
                <w:i/>
                <w:lang w:val="ru-RU"/>
              </w:rPr>
              <w:t xml:space="preserve">жилищный </w:t>
            </w:r>
            <w:r w:rsidRPr="00247BD1">
              <w:rPr>
                <w:rFonts w:ascii="Times New Roman" w:hAnsi="Times New Roman" w:cs="Times New Roman"/>
                <w:i/>
                <w:lang w:val="ru-RU"/>
              </w:rPr>
              <w:t>контроль</w:t>
            </w:r>
            <w:r w:rsidR="005E1578" w:rsidRPr="00247BD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6C5957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в </w:t>
            </w:r>
            <w:r w:rsidR="00247BD1" w:rsidRPr="00247BD1">
              <w:rPr>
                <w:rFonts w:ascii="Times New Roman" w:hAnsi="Times New Roman" w:cs="Times New Roman"/>
                <w:bCs/>
                <w:i/>
                <w:lang w:val="ru-RU"/>
              </w:rPr>
              <w:t>городском округе Пелым</w:t>
            </w:r>
            <w:r w:rsidR="00247BD1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r w:rsidRPr="00247BD1">
              <w:rPr>
                <w:rFonts w:cs="Liberation Serif"/>
                <w:i/>
                <w:szCs w:val="28"/>
                <w:lang w:val="ru-RU"/>
              </w:rPr>
              <w:t>в соответствии с требованиями федерального законодательства, установленных Федеральным законом от 31 июля 2020 года № 248-ФЗ «О</w:t>
            </w:r>
            <w:r>
              <w:rPr>
                <w:rFonts w:cs="Liberation Serif"/>
                <w:i/>
                <w:szCs w:val="28"/>
              </w:rPr>
              <w:t> </w:t>
            </w:r>
            <w:r w:rsidRPr="00247BD1">
              <w:rPr>
                <w:rFonts w:cs="Liberation Serif"/>
                <w:i/>
                <w:szCs w:val="28"/>
                <w:lang w:val="ru-RU"/>
              </w:rPr>
              <w:t>государственном контроле (надзоре) и муниципальном контроле в Российской Федерации»</w:t>
            </w:r>
            <w:bookmarkStart w:id="7" w:name="P88"/>
            <w:bookmarkEnd w:id="7"/>
            <w:r w:rsidRPr="00247BD1">
              <w:rPr>
                <w:rFonts w:cs="Liberation Serif"/>
                <w:i/>
                <w:szCs w:val="28"/>
                <w:lang w:val="ru-RU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535954" w:rsidRDefault="00535954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8" w:name="P91"/>
            <w:bookmarkStart w:id="9" w:name="P94"/>
            <w:bookmarkEnd w:id="8"/>
            <w:bookmarkEnd w:id="9"/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 w:rsidR="009C486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D1" w:rsidRDefault="00E4060C" w:rsidP="005E157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Федеральный, региональный опыт в </w:t>
            </w:r>
            <w:r w:rsidR="005E1578">
              <w:rPr>
                <w:rFonts w:ascii="Liberation Serif" w:hAnsi="Liberation Serif" w:cs="Liberation Serif"/>
                <w:sz w:val="28"/>
                <w:szCs w:val="28"/>
              </w:rPr>
              <w:t xml:space="preserve">сфере 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>муни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ци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пального </w:t>
            </w:r>
            <w:r w:rsidR="00234E7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жилищного </w:t>
            </w:r>
            <w:r w:rsidR="005E1578" w:rsidRPr="005E1578">
              <w:rPr>
                <w:rFonts w:ascii="Liberation Serif" w:hAnsi="Liberation Serif" w:cs="Liberation Serif"/>
                <w:i/>
                <w:sz w:val="28"/>
                <w:szCs w:val="28"/>
              </w:rPr>
              <w:t>контроля</w:t>
            </w:r>
            <w:r w:rsidR="005E157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C59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</w:t>
            </w:r>
            <w:r w:rsidR="00247BD1" w:rsidRPr="00247B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городском округе Пелым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 1 января 2022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119"/>
            <w:bookmarkStart w:id="15" w:name="P125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35954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535954" w:rsidRPr="00247BD1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 w:rsidR="00234E79" w:rsidRPr="00234E79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Об утверждении Положения о муниципальном жилищном контроле на территории городского округа Пелым</w:t>
            </w:r>
            <w:r w:rsidR="00234E79">
              <w:rPr>
                <w:rFonts w:ascii="Liberation Serif" w:hAnsi="Liberation Serif" w:cs="Liberation Serif" w:hint="eastAsia"/>
                <w:bCs/>
                <w:i/>
                <w:iCs/>
                <w:sz w:val="28"/>
                <w:szCs w:val="28"/>
              </w:rPr>
              <w:t>»</w:t>
            </w:r>
            <w:r w:rsidR="00234E79" w:rsidRPr="00234E79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  <w:r w:rsidR="00247BD1" w:rsidRPr="00247B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47B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соответствии с требованиями, установленными Федеральным законом от 31 июля 2020 года № 248-ФЗ поз</w:t>
            </w:r>
            <w:r w:rsidRPr="00247BD1">
              <w:rPr>
                <w:rFonts w:ascii="Times New Roman" w:hAnsi="Times New Roman" w:cs="Times New Roman"/>
                <w:i/>
                <w:sz w:val="28"/>
                <w:szCs w:val="28"/>
              </w:rPr>
              <w:t>волит повысить эффективность контрольно-надзорной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spacing w:after="120"/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944386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>
              <w:rPr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63"/>
              <w:gridCol w:w="2908"/>
              <w:gridCol w:w="3544"/>
            </w:tblGrid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35954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9.2.3. Индивидуальные предприниматели –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 xml:space="preserve"> 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 юридические лица – </w:t>
            </w:r>
            <w:r w:rsidR="009443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субъектов;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94438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535954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формирование плана проверок на основе риск-ориентированного подхода;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535954" w:rsidRDefault="00E4060C" w:rsidP="00234E7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</w:t>
            </w:r>
            <w:r w:rsidR="00944386" w:rsidRPr="00803BC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муниципальном </w:t>
            </w:r>
            <w:r w:rsidR="00234E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жилищного </w:t>
            </w:r>
            <w:r w:rsidR="00234E79">
              <w:rPr>
                <w:rFonts w:ascii="Times New Roman" w:hAnsi="Times New Roman"/>
                <w:i/>
                <w:sz w:val="28"/>
                <w:szCs w:val="28"/>
              </w:rPr>
              <w:t>контроля</w:t>
            </w:r>
            <w:r w:rsidR="00944386" w:rsidRPr="00803BCD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городского округа Пелым</w:t>
            </w:r>
            <w:r w:rsidR="009443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осуществляется в рамках исполнения существующих функций) </w:t>
            </w:r>
          </w:p>
        </w:tc>
      </w:tr>
      <w:tr w:rsidR="00535954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Прокуратура Свердловской области</w:t>
            </w:r>
          </w:p>
        </w:tc>
      </w:tr>
      <w:tr w:rsidR="00535954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Единовременные расходы: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индивидуальные предприниматели,  попадающие под вид муниципального контроля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 w:rsidR="002C75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 также причинение вреда (ущерба) охраняемым законом ценностям</w:t>
            </w:r>
            <w:r w:rsidR="002C75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P199"/>
            <w:bookmarkStart w:id="28" w:name="P207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overflowPunct/>
              <w:jc w:val="both"/>
              <w:textAlignment w:val="auto"/>
            </w:pPr>
            <w:r>
              <w:rPr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Fonts w:ascii="Liberation Serif" w:hAnsi="Liberation Serif" w:cs="Liberation Serif"/>
                <w:i/>
                <w:szCs w:val="28"/>
              </w:rPr>
              <w:t>: 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535954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Некорректное отнесение 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lastRenderedPageBreak/>
              <w:t>контролируемых лиц к той или иной категории риска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lastRenderedPageBreak/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Возможность инициативного 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lastRenderedPageBreak/>
              <w:t>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lastRenderedPageBreak/>
              <w:t>Высокая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Распределение 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мероприятий по профилактике нарушений обязательных требований;</w:t>
            </w:r>
          </w:p>
          <w:p w:rsidR="00535954" w:rsidRDefault="00E4060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535954" w:rsidRDefault="00E4060C"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октября 2021 года, далее - постоянно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Проведение видов контрольно-надзорных мероприятий, определенных положением о виде муниципального котроля, в соответствии с требованиями, установленными Федеральным законом от 31 июля 2020 года 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№ 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1" w:name="P249"/>
            <w:bookmarkStart w:id="32" w:name="P260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535954" w:rsidRDefault="00E4060C">
            <w:pPr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44386" w:rsidRPr="00803BCD">
              <w:rPr>
                <w:i/>
                <w:szCs w:val="28"/>
              </w:rPr>
              <w:t>муниципально</w:t>
            </w:r>
            <w:r w:rsidR="00944386">
              <w:rPr>
                <w:i/>
                <w:szCs w:val="28"/>
              </w:rPr>
              <w:t>го</w:t>
            </w:r>
            <w:r w:rsidR="00944386" w:rsidRPr="00803BCD">
              <w:rPr>
                <w:i/>
                <w:szCs w:val="28"/>
              </w:rPr>
              <w:t xml:space="preserve"> </w:t>
            </w:r>
            <w:r w:rsidR="00234E79">
              <w:rPr>
                <w:i/>
                <w:szCs w:val="28"/>
              </w:rPr>
              <w:t xml:space="preserve">жилищного </w:t>
            </w:r>
            <w:r w:rsidR="00944386" w:rsidRPr="00803BCD">
              <w:rPr>
                <w:i/>
                <w:szCs w:val="28"/>
              </w:rPr>
              <w:t>контрол</w:t>
            </w:r>
            <w:r w:rsidR="00944386">
              <w:rPr>
                <w:i/>
                <w:szCs w:val="28"/>
              </w:rPr>
              <w:t>я</w:t>
            </w:r>
            <w:r w:rsidR="00944386" w:rsidRPr="00803BCD">
              <w:rPr>
                <w:i/>
                <w:szCs w:val="28"/>
              </w:rPr>
              <w:t xml:space="preserve"> на территории городского округа Пелым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Применение риск-</w:t>
            </w:r>
            <w:r w:rsidR="002C75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535954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44386" w:rsidRDefault="00E4060C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944386">
        <w:rPr>
          <w:rFonts w:ascii="Liberation Serif" w:hAnsi="Liberation Serif" w:cs="Liberation Serif"/>
          <w:sz w:val="28"/>
          <w:szCs w:val="28"/>
        </w:rPr>
        <w:t xml:space="preserve">главы администрации </w:t>
      </w: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535954" w:rsidRDefault="005359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Т.Н.</w:t>
      </w:r>
      <w:r w:rsidR="001F002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Баландина                                                   </w:t>
      </w:r>
      <w:r w:rsidR="00E4060C">
        <w:rPr>
          <w:rFonts w:ascii="Liberation Serif" w:hAnsi="Liberation Serif" w:cs="Liberation Serif"/>
          <w:sz w:val="28"/>
          <w:szCs w:val="28"/>
        </w:rPr>
        <w:t>_________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535954" w:rsidRDefault="008D76E1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E4060C">
        <w:rPr>
          <w:rFonts w:ascii="Liberation Serif" w:hAnsi="Liberation Serif" w:cs="Liberation Serif"/>
          <w:sz w:val="28"/>
          <w:szCs w:val="28"/>
        </w:rPr>
        <w:t>Дата</w:t>
      </w:r>
      <w:r w:rsidR="00E4060C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E4060C">
        <w:rPr>
          <w:rFonts w:ascii="Liberation Serif" w:hAnsi="Liberation Serif" w:cs="Liberation Serif"/>
          <w:sz w:val="28"/>
          <w:szCs w:val="28"/>
        </w:rPr>
        <w:t xml:space="preserve"> Подпись</w:t>
      </w:r>
    </w:p>
    <w:p w:rsidR="00535954" w:rsidRDefault="0053595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535954" w:rsidRDefault="00535954">
      <w:pPr>
        <w:rPr>
          <w:rFonts w:ascii="Liberation Serif" w:hAnsi="Liberation Serif" w:cs="Liberation Serif"/>
          <w:szCs w:val="28"/>
        </w:rPr>
      </w:pPr>
    </w:p>
    <w:sectPr w:rsidR="00535954" w:rsidSect="004B7585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38" w:rsidRDefault="006E0F38">
      <w:r>
        <w:separator/>
      </w:r>
    </w:p>
  </w:endnote>
  <w:endnote w:type="continuationSeparator" w:id="1">
    <w:p w:rsidR="006E0F38" w:rsidRDefault="006E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38" w:rsidRDefault="006E0F38">
      <w:r>
        <w:rPr>
          <w:color w:val="000000"/>
        </w:rPr>
        <w:separator/>
      </w:r>
    </w:p>
  </w:footnote>
  <w:footnote w:type="continuationSeparator" w:id="1">
    <w:p w:rsidR="006E0F38" w:rsidRDefault="006E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94" w:rsidRDefault="0059711F">
    <w:pPr>
      <w:pStyle w:val="a4"/>
      <w:jc w:val="center"/>
    </w:pPr>
    <w:r>
      <w:fldChar w:fldCharType="begin"/>
    </w:r>
    <w:r w:rsidR="00E4060C">
      <w:instrText xml:space="preserve"> PAGE </w:instrText>
    </w:r>
    <w:r>
      <w:fldChar w:fldCharType="separate"/>
    </w:r>
    <w:r w:rsidR="00234E79">
      <w:rPr>
        <w:noProof/>
      </w:rPr>
      <w:t>3</w:t>
    </w:r>
    <w:r>
      <w:fldChar w:fldCharType="end"/>
    </w:r>
  </w:p>
  <w:p w:rsidR="00C85B94" w:rsidRDefault="006E0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A72"/>
    <w:multiLevelType w:val="hybridMultilevel"/>
    <w:tmpl w:val="069E3F40"/>
    <w:lvl w:ilvl="0" w:tplc="E06C2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54"/>
    <w:rsid w:val="001807B9"/>
    <w:rsid w:val="001F0025"/>
    <w:rsid w:val="00234E79"/>
    <w:rsid w:val="00247BD1"/>
    <w:rsid w:val="002C75C6"/>
    <w:rsid w:val="004B7585"/>
    <w:rsid w:val="00503FDE"/>
    <w:rsid w:val="00535954"/>
    <w:rsid w:val="0055105A"/>
    <w:rsid w:val="0059711F"/>
    <w:rsid w:val="005E1578"/>
    <w:rsid w:val="005E5B1F"/>
    <w:rsid w:val="006C5957"/>
    <w:rsid w:val="006E0F38"/>
    <w:rsid w:val="00803BCD"/>
    <w:rsid w:val="008D76E1"/>
    <w:rsid w:val="00944386"/>
    <w:rsid w:val="00947F63"/>
    <w:rsid w:val="009C486C"/>
    <w:rsid w:val="00A6593D"/>
    <w:rsid w:val="00AA6FB7"/>
    <w:rsid w:val="00AB4BAD"/>
    <w:rsid w:val="00E4060C"/>
    <w:rsid w:val="00E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5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58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B7585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B758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sid w:val="004B7585"/>
    <w:rPr>
      <w:color w:val="0563C1"/>
      <w:u w:val="single"/>
    </w:rPr>
  </w:style>
  <w:style w:type="paragraph" w:styleId="a4">
    <w:name w:val="head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rsid w:val="004B7585"/>
    <w:pPr>
      <w:overflowPunct/>
      <w:autoSpaceDE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B7585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sid w:val="004B7585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sid w:val="004B75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4B758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sid w:val="004B7585"/>
    <w:rPr>
      <w:sz w:val="16"/>
      <w:szCs w:val="16"/>
    </w:rPr>
  </w:style>
  <w:style w:type="paragraph" w:styleId="ac">
    <w:name w:val="annotation text"/>
    <w:basedOn w:val="a"/>
    <w:rsid w:val="004B7585"/>
    <w:rPr>
      <w:sz w:val="20"/>
    </w:rPr>
  </w:style>
  <w:style w:type="character" w:customStyle="1" w:styleId="ad">
    <w:name w:val="Текст примечания Знак"/>
    <w:basedOn w:val="a0"/>
    <w:rsid w:val="004B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sid w:val="004B7585"/>
    <w:rPr>
      <w:b/>
      <w:bCs/>
    </w:rPr>
  </w:style>
  <w:style w:type="character" w:customStyle="1" w:styleId="af">
    <w:name w:val="Тема примечания Знак"/>
    <w:basedOn w:val="ad"/>
    <w:rsid w:val="004B7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247BD1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yakimova8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Ирина</cp:lastModifiedBy>
  <cp:revision>7</cp:revision>
  <cp:lastPrinted>2021-07-16T06:39:00Z</cp:lastPrinted>
  <dcterms:created xsi:type="dcterms:W3CDTF">2021-07-16T05:27:00Z</dcterms:created>
  <dcterms:modified xsi:type="dcterms:W3CDTF">2021-07-20T11:09:00Z</dcterms:modified>
</cp:coreProperties>
</file>