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34A" w:rsidRPr="00AE23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665DD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665DD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665DD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</w:t>
      </w:r>
      <w:r w:rsidR="007276E0" w:rsidRPr="00665DD0">
        <w:rPr>
          <w:rFonts w:ascii="Times New Roman" w:hAnsi="Times New Roman" w:cs="Times New Roman"/>
          <w:sz w:val="28"/>
          <w:szCs w:val="28"/>
        </w:rPr>
        <w:t>роведение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665D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665DD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665DD0" w:rsidRDefault="00B0123C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</w:t>
      </w:r>
      <w:r w:rsidR="001E7032" w:rsidRPr="00665DD0">
        <w:rPr>
          <w:rFonts w:ascii="Times New Roman" w:hAnsi="Times New Roman" w:cs="Times New Roman"/>
          <w:sz w:val="28"/>
          <w:szCs w:val="28"/>
        </w:rPr>
        <w:t>тратил силу – постановление администрации городского окру</w:t>
      </w:r>
      <w:r w:rsidRPr="00665DD0">
        <w:rPr>
          <w:rFonts w:ascii="Times New Roman" w:hAnsi="Times New Roman" w:cs="Times New Roman"/>
          <w:sz w:val="28"/>
          <w:szCs w:val="28"/>
        </w:rPr>
        <w:t>га Пелым от 23.07.2020 № 204</w:t>
      </w:r>
      <w:r w:rsidR="007276E0"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23C" w:rsidRPr="00665DD0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B0123C" w:rsidRPr="00665DD0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B0123C" w:rsidRPr="00665D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заведений, букмекерских контор, тотализаторов </w:t>
      </w:r>
      <w:r w:rsidR="00B0123C"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и пунктов приема ставок (за исключением объектов физкультуры и спорта, 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организаций сферы</w:t>
      </w:r>
      <w:proofErr w:type="gramEnd"/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 xml:space="preserve"> культуры, осуществляющих экспозиционно-выставочную деятельность, музеев, библиотек</w:t>
      </w:r>
      <w:r w:rsidR="00FB10A4">
        <w:rPr>
          <w:rFonts w:ascii="Times New Roman" w:eastAsia="Times New Roman" w:hAnsi="Times New Roman" w:cs="Times New Roman"/>
          <w:sz w:val="28"/>
          <w:szCs w:val="28"/>
        </w:rPr>
        <w:t>, развлекательных аттракционов и детских игровых площадок, расположенных на открытом воздухе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FB2C07"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665DD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B0123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04.08.2020 № 211</w:t>
      </w:r>
      <w:r w:rsidR="00FB10A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E4BB8" w:rsidRPr="00665DD0" w:rsidRDefault="008E4BB8" w:rsidP="008E4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</w:t>
      </w:r>
      <w:r w:rsidR="001453FF">
        <w:rPr>
          <w:rFonts w:ascii="Times New Roman" w:hAnsi="Times New Roman" w:cs="Times New Roman"/>
          <w:sz w:val="28"/>
          <w:szCs w:val="28"/>
        </w:rPr>
        <w:t>елей, не превышающим 3</w:t>
      </w:r>
      <w:r w:rsidRPr="00665DD0">
        <w:rPr>
          <w:rFonts w:ascii="Times New Roman" w:hAnsi="Times New Roman" w:cs="Times New Roman"/>
          <w:sz w:val="28"/>
          <w:szCs w:val="28"/>
        </w:rPr>
        <w:t>0 процентов от вместимости объекта</w:t>
      </w:r>
      <w:r w:rsidR="001453FF">
        <w:rPr>
          <w:rFonts w:ascii="Times New Roman" w:hAnsi="Times New Roman" w:cs="Times New Roman"/>
          <w:sz w:val="28"/>
          <w:szCs w:val="28"/>
        </w:rPr>
        <w:t xml:space="preserve"> (</w:t>
      </w:r>
      <w:r w:rsidR="001453FF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1453FF">
        <w:rPr>
          <w:rFonts w:ascii="Times New Roman" w:hAnsi="Times New Roman" w:cs="Times New Roman"/>
          <w:bCs/>
          <w:i/>
          <w:color w:val="000000"/>
          <w:kern w:val="36"/>
        </w:rPr>
        <w:t>13.08.2020 № 224)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посещение гражданами (за исключением групповых экскурсий) </w:t>
      </w:r>
      <w:r w:rsidR="00DC0CEA" w:rsidRPr="00665DD0">
        <w:rPr>
          <w:rFonts w:ascii="Times New Roman" w:hAnsi="Times New Roman" w:cs="Times New Roman"/>
          <w:sz w:val="28"/>
          <w:szCs w:val="28"/>
        </w:rPr>
        <w:t>организаций сферы культуры, осуществляющих экспозиционно-выставочную деятельность, музеев, библиотек</w:t>
      </w:r>
      <w:r w:rsidR="001453FF">
        <w:rPr>
          <w:rFonts w:ascii="Times New Roman" w:hAnsi="Times New Roman" w:cs="Times New Roman"/>
          <w:sz w:val="28"/>
          <w:szCs w:val="28"/>
        </w:rPr>
        <w:t>, развлекательных аттракционов и детских игровых площадок, расположенных на открытом воздухе)</w:t>
      </w:r>
      <w:proofErr w:type="gramStart"/>
      <w:r w:rsidR="00145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0CEA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Пелым, от </w:t>
      </w:r>
      <w:r w:rsidR="00665DD0" w:rsidRPr="00665DD0">
        <w:rPr>
          <w:rFonts w:ascii="Times New Roman" w:hAnsi="Times New Roman" w:cs="Times New Roman"/>
          <w:bCs/>
          <w:i/>
          <w:color w:val="000000"/>
          <w:kern w:val="36"/>
        </w:rPr>
        <w:t>04.08.2020 № 211</w:t>
      </w:r>
      <w:r w:rsidR="001453FF">
        <w:rPr>
          <w:rFonts w:ascii="Times New Roman" w:hAnsi="Times New Roman" w:cs="Times New Roman"/>
          <w:bCs/>
          <w:i/>
          <w:color w:val="000000"/>
          <w:kern w:val="36"/>
        </w:rPr>
        <w:t>, от 13.08.2020 № 224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</w:p>
    <w:p w:rsidR="00524EFF" w:rsidRPr="001453FF" w:rsidRDefault="008E4BB8" w:rsidP="001453FF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1453FF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</w:t>
      </w:r>
      <w:proofErr w:type="gramStart"/>
      <w:r w:rsidRPr="001453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24EFF" w:rsidRPr="001453FF">
        <w:rPr>
          <w:rFonts w:ascii="Times New Roman" w:hAnsi="Times New Roman" w:cs="Times New Roman"/>
          <w:sz w:val="28"/>
          <w:szCs w:val="28"/>
        </w:rPr>
        <w:t xml:space="preserve"> </w:t>
      </w:r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1453FF" w:rsidRPr="001453FF" w:rsidRDefault="001453FF" w:rsidP="001453FF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тренировочного процесса в организациях дополнительного образования физкультурно-спортивной направленности</w:t>
      </w:r>
      <w:proofErr w:type="gramStart"/>
      <w:r w:rsidR="008329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3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2996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832996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13.08.2020 № 224</w:t>
      </w:r>
      <w:r w:rsidR="00832996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32996" w:rsidRPr="00665DD0">
        <w:rPr>
          <w:rFonts w:ascii="Times New Roman" w:hAnsi="Times New Roman" w:cs="Times New Roman"/>
          <w:sz w:val="28"/>
          <w:szCs w:val="28"/>
        </w:rPr>
        <w:t>;</w:t>
      </w:r>
    </w:p>
    <w:p w:rsidR="00527D5B" w:rsidRPr="00665DD0" w:rsidRDefault="007276E0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2. </w:t>
      </w:r>
      <w:r w:rsidR="00527D5B" w:rsidRPr="00665DD0">
        <w:rPr>
          <w:rFonts w:ascii="Times New Roman" w:eastAsia="Times New Roman" w:hAnsi="Times New Roman" w:cs="Times New Roman"/>
          <w:sz w:val="28"/>
          <w:szCs w:val="28"/>
        </w:rPr>
        <w:t>Ограничить на территории городского округа Пелым:</w:t>
      </w:r>
    </w:p>
    <w:p w:rsidR="00527D5B" w:rsidRPr="00665DD0" w:rsidRDefault="00527D5B" w:rsidP="00527D5B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работу кафе и иных организаций общественного питания, за исключением:</w:t>
      </w:r>
    </w:p>
    <w:p w:rsidR="00527D5B" w:rsidRPr="00665DD0" w:rsidRDefault="00527D5B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обслуживания на вынос без потребления на месте;</w:t>
      </w:r>
    </w:p>
    <w:p w:rsidR="00527D5B" w:rsidRPr="00665DD0" w:rsidRDefault="00527D5B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доставки заказов;</w:t>
      </w:r>
    </w:p>
    <w:p w:rsidR="00527D5B" w:rsidRPr="00665DD0" w:rsidRDefault="00527D5B" w:rsidP="00527D5B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527D5B" w:rsidRPr="00665DD0" w:rsidRDefault="00527D5B" w:rsidP="00527D5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</w:t>
      </w:r>
      <w:r w:rsidR="00832996">
        <w:rPr>
          <w:rFonts w:ascii="Times New Roman" w:hAnsi="Times New Roman" w:cs="Times New Roman"/>
          <w:sz w:val="28"/>
          <w:szCs w:val="28"/>
        </w:rPr>
        <w:t xml:space="preserve">,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и групповых занятий численностью не более 20 человек</w:t>
      </w:r>
      <w:r w:rsidRPr="00665DD0">
        <w:rPr>
          <w:rFonts w:ascii="Times New Roman" w:hAnsi="Times New Roman" w:cs="Times New Roman"/>
          <w:sz w:val="28"/>
          <w:szCs w:val="28"/>
        </w:rPr>
        <w:t>);</w:t>
      </w:r>
      <w:r w:rsidR="00832996">
        <w:rPr>
          <w:rFonts w:ascii="Times New Roman" w:hAnsi="Times New Roman" w:cs="Times New Roman"/>
          <w:sz w:val="28"/>
          <w:szCs w:val="28"/>
        </w:rPr>
        <w:t xml:space="preserve"> </w:t>
      </w:r>
      <w:r w:rsidR="00832996" w:rsidRPr="00665DD0">
        <w:rPr>
          <w:rFonts w:ascii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Пелым, от 04.08.2020 № 211</w:t>
      </w:r>
      <w:r w:rsidR="00832996">
        <w:rPr>
          <w:rFonts w:ascii="Times New Roman" w:hAnsi="Times New Roman" w:cs="Times New Roman"/>
          <w:bCs/>
          <w:i/>
          <w:color w:val="000000"/>
          <w:kern w:val="36"/>
        </w:rPr>
        <w:t>, от 13.08.2020 № 224</w:t>
      </w:r>
      <w:proofErr w:type="gramStart"/>
      <w:r w:rsidR="00832996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527D5B" w:rsidRPr="00832996" w:rsidRDefault="00527D5B" w:rsidP="0083299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96">
        <w:rPr>
          <w:rFonts w:ascii="Times New Roman" w:hAnsi="Times New Roman" w:cs="Times New Roman"/>
          <w:sz w:val="28"/>
          <w:szCs w:val="28"/>
        </w:rPr>
        <w:t xml:space="preserve">работу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 общеобразовательных организаций, </w:t>
      </w:r>
      <w:r w:rsidRPr="00832996">
        <w:rPr>
          <w:rFonts w:ascii="Times New Roman" w:hAnsi="Times New Roman" w:cs="Times New Roman"/>
          <w:sz w:val="28"/>
          <w:szCs w:val="28"/>
        </w:rPr>
        <w:lastRenderedPageBreak/>
        <w:t>организаций дополнительного образования</w:t>
      </w:r>
      <w:proofErr w:type="gramStart"/>
      <w:r w:rsidRPr="00832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996">
        <w:rPr>
          <w:rFonts w:ascii="Times New Roman" w:hAnsi="Times New Roman" w:cs="Times New Roman"/>
          <w:sz w:val="28"/>
          <w:szCs w:val="28"/>
        </w:rPr>
        <w:t xml:space="preserve"> </w:t>
      </w:r>
      <w:r w:rsidRP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P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</w:t>
      </w:r>
      <w:r w:rsidR="00665DD0" w:rsidRP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рации городского округа Пелым, от 04.08.2020 № 211</w:t>
      </w:r>
      <w:r w:rsidRP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527D5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665DD0" w:rsidRDefault="008E4BB8" w:rsidP="003D6EE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proofErr w:type="gramStart"/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665DD0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цепной реакции (далее - ПЦР), либо медицинского документа, подтверждающего выявление антител иммуноглобулина G (</w:t>
      </w:r>
      <w:proofErr w:type="spellStart"/>
      <w:r>
        <w:rPr>
          <w:rFonts w:ascii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13.08.220 № 224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2) сообщать о своем прибытии в городской округ Пелым, месте, датах пребывания и контактную информацию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665DD0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665DD0">
        <w:rPr>
          <w:rFonts w:ascii="Times New Roman" w:hAnsi="Times New Roman" w:cs="Times New Roman"/>
          <w:sz w:val="28"/>
          <w:szCs w:val="28"/>
        </w:rPr>
        <w:t>п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о </w:t>
      </w:r>
      <w:r w:rsidR="00527D5B" w:rsidRPr="00665DD0">
        <w:rPr>
          <w:rFonts w:ascii="Times New Roman" w:hAnsi="Times New Roman" w:cs="Times New Roman"/>
          <w:sz w:val="28"/>
          <w:szCs w:val="28"/>
        </w:rPr>
        <w:t>1</w:t>
      </w:r>
      <w:r w:rsidR="00584840">
        <w:rPr>
          <w:rFonts w:ascii="Times New Roman" w:hAnsi="Times New Roman" w:cs="Times New Roman"/>
          <w:sz w:val="28"/>
          <w:szCs w:val="28"/>
        </w:rPr>
        <w:t>7</w:t>
      </w:r>
      <w:r w:rsidR="00856A75" w:rsidRPr="00665D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665DD0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665DD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DD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665DD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665DD0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665DD0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665DD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proofErr w:type="gramStart"/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proofErr w:type="gramEnd"/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13.07.2020 № 193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E66C18" w:rsidRPr="00665DD0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665DD0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665DD0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665DD0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665DD0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665DD0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665DD0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665DD0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4840" w:rsidRPr="003732E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8484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84840" w:rsidRPr="003732E6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r w:rsidR="005848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4840" w:rsidRPr="003732E6">
        <w:rPr>
          <w:rFonts w:ascii="Times New Roman" w:eastAsia="Times New Roman" w:hAnsi="Times New Roman" w:cs="Times New Roman"/>
          <w:sz w:val="28"/>
          <w:szCs w:val="28"/>
        </w:rPr>
        <w:t xml:space="preserve"> августа 2020 года</w:t>
      </w:r>
      <w:r w:rsidR="00672D54"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665DD0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новой коронавирусной инфекции (2019-nCoV)</w:t>
      </w:r>
      <w:proofErr w:type="gramStart"/>
      <w:r w:rsidRPr="00665DD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665D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5DD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65DD0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665DD0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665DD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F7193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lastRenderedPageBreak/>
        <w:t>07.07.2020 № 182</w:t>
      </w:r>
      <w:r w:rsidR="00FA344F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4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105"/>
    <w:rsid w:val="000839E5"/>
    <w:rsid w:val="000935B7"/>
    <w:rsid w:val="000C6478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945B1"/>
    <w:rsid w:val="001E1492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704E9"/>
    <w:rsid w:val="00584840"/>
    <w:rsid w:val="005A55DF"/>
    <w:rsid w:val="005D6A0B"/>
    <w:rsid w:val="00625A4A"/>
    <w:rsid w:val="006476AA"/>
    <w:rsid w:val="00654C47"/>
    <w:rsid w:val="00665DD0"/>
    <w:rsid w:val="00672D54"/>
    <w:rsid w:val="0067405F"/>
    <w:rsid w:val="00685369"/>
    <w:rsid w:val="00692E7C"/>
    <w:rsid w:val="006B3B5F"/>
    <w:rsid w:val="006C6775"/>
    <w:rsid w:val="006D7D85"/>
    <w:rsid w:val="006E12C1"/>
    <w:rsid w:val="00724D5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FD8"/>
    <w:rsid w:val="00930850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718EE"/>
    <w:rsid w:val="00AB5E4C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C05032"/>
    <w:rsid w:val="00C07BD8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216D"/>
    <w:rsid w:val="00CD0C1B"/>
    <w:rsid w:val="00CE378C"/>
    <w:rsid w:val="00D1214C"/>
    <w:rsid w:val="00D1608A"/>
    <w:rsid w:val="00D351C0"/>
    <w:rsid w:val="00D62C99"/>
    <w:rsid w:val="00D96035"/>
    <w:rsid w:val="00DA6DED"/>
    <w:rsid w:val="00DC0CEA"/>
    <w:rsid w:val="00DC5771"/>
    <w:rsid w:val="00DD447F"/>
    <w:rsid w:val="00DF39AE"/>
    <w:rsid w:val="00E023EE"/>
    <w:rsid w:val="00E42693"/>
    <w:rsid w:val="00E54E5C"/>
    <w:rsid w:val="00E66C18"/>
    <w:rsid w:val="00E775E5"/>
    <w:rsid w:val="00E82B4D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85099"/>
    <w:rsid w:val="00FA104A"/>
    <w:rsid w:val="00FA344F"/>
    <w:rsid w:val="00FA67C9"/>
    <w:rsid w:val="00FB10A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2488-EFD5-457B-A956-89E6811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20</cp:revision>
  <cp:lastPrinted>2020-06-29T11:03:00Z</cp:lastPrinted>
  <dcterms:created xsi:type="dcterms:W3CDTF">2020-06-15T04:52:00Z</dcterms:created>
  <dcterms:modified xsi:type="dcterms:W3CDTF">2020-08-13T11:00:00Z</dcterms:modified>
</cp:coreProperties>
</file>