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71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r w:rsidR="00D44B3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14.10.2021 № 346</w:t>
            </w:r>
            <w:r w:rsidR="007D4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26.10.2021 № 359</w:t>
            </w:r>
            <w:bookmarkStart w:id="0" w:name="_GoBack"/>
            <w:bookmarkEnd w:id="0"/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</w:t>
      </w:r>
      <w:r w:rsidRPr="00D44B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физкультуры 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7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</w:t>
      </w:r>
      <w:r w:rsidRPr="00D44B3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8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организаций сферы культуры,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</w:t>
      </w:r>
      <w:r w:rsidRPr="00D44B39">
        <w:rPr>
          <w:rFonts w:ascii="Times New Roman" w:hAnsi="Times New Roman" w:cs="Times New Roman"/>
          <w:sz w:val="28"/>
          <w:szCs w:val="28"/>
        </w:rPr>
        <w:t xml:space="preserve">концерты, театральные представления)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D44B39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D44B3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5F665E" w:rsidRDefault="00EF5256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5F665E">
        <w:rPr>
          <w:rFonts w:ascii="Times New Roman" w:hAnsi="Times New Roman" w:cs="Times New Roman"/>
          <w:sz w:val="28"/>
          <w:szCs w:val="28"/>
        </w:rPr>
        <w:t>.</w:t>
      </w:r>
      <w:r w:rsidR="00FE5EEB" w:rsidRPr="005F665E">
        <w:rPr>
          <w:rFonts w:ascii="Times New Roman" w:hAnsi="Times New Roman" w:cs="Times New Roman"/>
          <w:sz w:val="28"/>
          <w:szCs w:val="28"/>
        </w:rPr>
        <w:t xml:space="preserve"> (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5F665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5F665E">
        <w:rPr>
          <w:rFonts w:ascii="Times New Roman" w:hAnsi="Times New Roman" w:cs="Times New Roman"/>
          <w:sz w:val="28"/>
          <w:szCs w:val="28"/>
        </w:rPr>
        <w:t>.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Установить, что посещение 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(2019-nCoV) (далее - QR-код), или медицинского документа, подтверждающего, что гражданину проведена профилактическая прививка против новой коронавирусной инфекции (2019-nCoV) не более шести месяцев назад (вторым компонентом вакцины или однокомпонентной вакциной против новой - коронавирусной инфекции (2019-nCoV), прошедшей государственную регистрацию в Российской Федерации) либо что гражданин перенес новую </w:t>
      </w:r>
      <w:proofErr w:type="spellStart"/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коронавирусную</w:t>
      </w:r>
      <w:proofErr w:type="spellEnd"/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инфекцию (2019-nCoV) не более шести месяцев назад (далее - медицинский документ), а также документа, удостоверяющего личность гражданина, начиная: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 25 октября 2021 года - при посещении зданий, строений, сооружений (помещений в них) администрации городского округа Пелым, учреждений, осуществляющих материально-техническое и социально-бытовое </w:t>
      </w: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обеспечение деятельности, расположенных на территории городского округа Пелым (в том числе работниками этих учреждений); музеев, библиотек; объектов физкультуры и спорта;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 </w:t>
      </w:r>
      <w:r w:rsidR="00280B5C">
        <w:rPr>
          <w:rFonts w:ascii="Times New Roman" w:eastAsia="Times New Roman" w:hAnsi="Times New Roman" w:cs="Times New Roman"/>
          <w:spacing w:val="3"/>
          <w:sz w:val="28"/>
          <w:szCs w:val="28"/>
        </w:rPr>
        <w:t>30 октября</w:t>
      </w: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2021 года - при посещении зданий, строений, сооружений (помещений в них) филармоний; домов культуры; салонов красоты.</w:t>
      </w:r>
      <w:r w:rsidR="00280B5C" w:rsidRPr="00280B5C">
        <w:rPr>
          <w:rFonts w:ascii="Times New Roman" w:hAnsi="Times New Roman" w:cs="Times New Roman"/>
          <w:sz w:val="28"/>
          <w:szCs w:val="28"/>
        </w:rPr>
        <w:t xml:space="preserve"> </w:t>
      </w:r>
      <w:r w:rsidR="00280B5C" w:rsidRPr="00C1090C">
        <w:rPr>
          <w:rFonts w:ascii="Times New Roman" w:hAnsi="Times New Roman" w:cs="Times New Roman"/>
          <w:sz w:val="28"/>
          <w:szCs w:val="28"/>
        </w:rPr>
        <w:t>(</w:t>
      </w:r>
      <w:r w:rsidR="00280B5C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280B5C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280B5C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26.10.2021</w:t>
      </w:r>
      <w:proofErr w:type="gramEnd"/>
      <w:r w:rsidR="00280B5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280B5C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280B5C">
        <w:rPr>
          <w:rFonts w:ascii="Times New Roman" w:eastAsia="Times New Roman" w:hAnsi="Times New Roman" w:cs="Times New Roman"/>
          <w:bCs/>
          <w:i/>
          <w:color w:val="000000"/>
          <w:kern w:val="36"/>
        </w:rPr>
        <w:t>359</w:t>
      </w:r>
      <w:r w:rsidR="00280B5C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280B5C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280B5C" w:rsidRPr="00C1090C">
        <w:rPr>
          <w:rFonts w:ascii="Times New Roman" w:hAnsi="Times New Roman" w:cs="Times New Roman"/>
          <w:sz w:val="28"/>
          <w:szCs w:val="28"/>
        </w:rPr>
        <w:t>.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 части первой настоящего пункта, обеспечить: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1) проведение проверки наличия у посетителей, достигших возраста 18 лет, QR-кода или медицинского документа и соответствия данных о посетителе, содержащихся в QR-коде или медицинском документе и документе, удостоверяющем личность гражданина;</w:t>
      </w:r>
    </w:p>
    <w:p w:rsidR="005F665E" w:rsidRDefault="005F665E" w:rsidP="005F66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QR-кода или медицинского документа.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Рекомендовать организациям общественного питания и организациям, осуществляющим деятельность в сферах культуры, спорта, организации досуга и развлечений, не указанным в </w:t>
      </w:r>
      <w:hyperlink r:id="rId9" w:history="1">
        <w:r w:rsidRPr="007D4A0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D4A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D4A00">
          <w:rPr>
            <w:rFonts w:ascii="Times New Roman" w:hAnsi="Times New Roman" w:cs="Times New Roman"/>
            <w:sz w:val="28"/>
            <w:szCs w:val="28"/>
          </w:rPr>
          <w:t>третьем части первой</w:t>
        </w:r>
      </w:hyperlink>
      <w:r w:rsidRPr="007D4A00">
        <w:rPr>
          <w:rFonts w:ascii="Times New Roman" w:hAnsi="Times New Roman" w:cs="Times New Roman"/>
          <w:sz w:val="28"/>
          <w:szCs w:val="28"/>
        </w:rPr>
        <w:t xml:space="preserve"> настоящего пункта, а также торговым центрам с 30 октября 2021 года предоставлять гражданам услуги, предусматривающие их очное присутствие, при наличии у граждан, достигших возраста 18 лет, QR-кода или медицинского документа.</w:t>
      </w:r>
      <w:r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7D4A00" w:rsidRPr="007D4A00" w:rsidRDefault="007D4A00" w:rsidP="007D4A0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Установить, что действие </w:t>
      </w:r>
      <w:hyperlink r:id="rId11" w:history="1">
        <w:r w:rsidRPr="007D4A00">
          <w:rPr>
            <w:rFonts w:ascii="Times New Roman" w:hAnsi="Times New Roman" w:cs="Times New Roman"/>
            <w:sz w:val="28"/>
            <w:szCs w:val="28"/>
          </w:rPr>
          <w:t>частей первой</w:t>
        </w:r>
      </w:hyperlink>
      <w:r w:rsidRPr="007D4A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0" w:history="1">
        <w:r w:rsidRPr="007D4A00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7D4A00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населения.</w:t>
      </w:r>
      <w:r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5F66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7D4A0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</w:t>
      </w:r>
      <w:r w:rsidRPr="007D4A00">
        <w:rPr>
          <w:rFonts w:ascii="Times New Roman" w:hAnsi="Times New Roman" w:cs="Times New Roman"/>
          <w:sz w:val="28"/>
          <w:szCs w:val="28"/>
        </w:rPr>
        <w:t>постановления, либо на срок, указанный в постановлениях санитарных врачей.</w:t>
      </w:r>
    </w:p>
    <w:p w:rsidR="007D4A00" w:rsidRPr="007D4A00" w:rsidRDefault="007276E0" w:rsidP="007D4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9. </w:t>
      </w:r>
      <w:r w:rsidR="007D4A00" w:rsidRPr="007D4A00">
        <w:rPr>
          <w:rFonts w:ascii="Times New Roman" w:hAnsi="Times New Roman" w:cs="Times New Roman"/>
          <w:sz w:val="28"/>
          <w:szCs w:val="28"/>
        </w:rPr>
        <w:t>Жителям городского округа Пелым в возрасте 65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7D4A00" w:rsidRPr="007D4A00" w:rsidRDefault="007D4A00" w:rsidP="007D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>1)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7D4A00" w:rsidRPr="007D4A00" w:rsidRDefault="007D4A00" w:rsidP="007D4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>2) граждан, имеющих QR-код или медицинский документ;</w:t>
      </w:r>
    </w:p>
    <w:p w:rsidR="007D4A00" w:rsidRPr="007D4A00" w:rsidRDefault="007D4A00" w:rsidP="007D4A0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lastRenderedPageBreak/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</w:t>
      </w:r>
      <w:r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D4A0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35514E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4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работодателям, осуществляющим деятельность на территории Свердловской области, исходя из санитарно-эпидемиологической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</w:t>
      </w:r>
      <w:r w:rsidRPr="00B8497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C54D11"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26.03.2021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102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</w:t>
      </w:r>
      <w:r w:rsidR="007D4A00">
        <w:rPr>
          <w:rFonts w:ascii="Times New Roman" w:hAnsi="Times New Roman" w:cs="Times New Roman"/>
          <w:sz w:val="28"/>
          <w:szCs w:val="28"/>
        </w:rPr>
        <w:t xml:space="preserve"> и 9</w:t>
      </w:r>
      <w:r w:rsidRPr="00665DD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7D4A00">
        <w:rPr>
          <w:rFonts w:ascii="Times New Roman" w:hAnsi="Times New Roman" w:cs="Times New Roman"/>
          <w:sz w:val="28"/>
          <w:szCs w:val="28"/>
        </w:rPr>
        <w:t>(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14.10.2021 № 346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14E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="0035514E">
        <w:rPr>
          <w:rFonts w:ascii="Times New Roman" w:hAnsi="Times New Roman" w:cs="Times New Roman"/>
          <w:sz w:val="28"/>
          <w:szCs w:val="28"/>
        </w:rPr>
        <w:t xml:space="preserve">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</w:t>
      </w:r>
      <w:proofErr w:type="gramStart"/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10576C" w:rsidRPr="00930850" w:rsidRDefault="007276E0" w:rsidP="005F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0B5C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86718"/>
    <w:rsid w:val="005963E1"/>
    <w:rsid w:val="005A55DF"/>
    <w:rsid w:val="005D3C4F"/>
    <w:rsid w:val="005D6A0B"/>
    <w:rsid w:val="005D7B56"/>
    <w:rsid w:val="005F665E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4A00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FCBC73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12/rospotrebnadzor-post18-site-dok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2021/07/12/rospotrebnadzor-post18-site-dok.htm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1D9DE5899218458A820543E0B34291A69EF01C749D5B8CC00733C10AC798FD5CD1F13652B0FF652F5A8C497079B1239441E7F78E17F663E686D89076v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9DE5899218458A820543E0B34291A69EF01C749D5B8CC00733C10AC798FD5CD1F13652B0FF652F5A8C497679B1239441E7F78E17F663E686D89076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9DE5899218458A820543E0B34291A69EF01C749D5B8CC00733C10AC798FD5CD1F13652B0FF652F5A8C497179B1239441E7F78E17F663E686D89076v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EA73-866D-4467-A79F-A68416D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55</cp:revision>
  <cp:lastPrinted>2020-10-06T04:44:00Z</cp:lastPrinted>
  <dcterms:created xsi:type="dcterms:W3CDTF">2020-06-15T04:52:00Z</dcterms:created>
  <dcterms:modified xsi:type="dcterms:W3CDTF">2021-10-28T13:01:00Z</dcterms:modified>
</cp:coreProperties>
</file>