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4" w:rsidRPr="009C41DE" w:rsidRDefault="00E30B24" w:rsidP="00E30B24">
      <w:pPr>
        <w:spacing w:after="240"/>
        <w:ind w:left="2977"/>
        <w:rPr>
          <w:b/>
        </w:rPr>
      </w:pPr>
      <w:r w:rsidRPr="009C41DE">
        <w:rPr>
          <w:b/>
          <w:sz w:val="44"/>
          <w:szCs w:val="44"/>
        </w:rPr>
        <w:t>Образец заполнения</w:t>
      </w:r>
    </w:p>
    <w:p w:rsidR="008B141B" w:rsidRPr="008B141B" w:rsidRDefault="008B141B" w:rsidP="008B141B">
      <w:pPr>
        <w:spacing w:after="240"/>
        <w:ind w:left="6521"/>
      </w:pPr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512A9A" w:rsidRDefault="008E5C70" w:rsidP="008E5C70">
      <w:pPr>
        <w:tabs>
          <w:tab w:val="left" w:pos="2977"/>
          <w:tab w:val="right" w:pos="9922"/>
        </w:tabs>
        <w:spacing w:after="240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="00512A9A">
        <w:rPr>
          <w:color w:val="FF0000"/>
          <w:sz w:val="44"/>
          <w:szCs w:val="44"/>
        </w:rPr>
        <w:tab/>
      </w:r>
      <w:r w:rsidR="00512A9A" w:rsidRPr="00512A9A">
        <w:rPr>
          <w:b/>
          <w:sz w:val="26"/>
          <w:szCs w:val="26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296"/>
        <w:gridCol w:w="596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№ п/п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Наименование характеристики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Значение, описание</w:t>
            </w:r>
          </w:p>
        </w:tc>
      </w:tr>
      <w:tr w:rsidR="002E4F77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A60B4B" w:rsidRDefault="002E4F77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A60B4B" w:rsidRDefault="002E4F77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Основные характеристики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0C483C">
            <w:pPr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объекта недвижимости</w:t>
            </w:r>
          </w:p>
        </w:tc>
      </w:tr>
      <w:tr w:rsidR="000C483C" w:rsidRPr="00A60B4B" w:rsidTr="00A60B4B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2E256E">
            <w:pPr>
              <w:jc w:val="center"/>
              <w:rPr>
                <w:b/>
                <w:sz w:val="22"/>
                <w:szCs w:val="36"/>
                <w:lang w:val="en-US"/>
              </w:rPr>
            </w:pPr>
            <w:r w:rsidRPr="00A60B4B">
              <w:rPr>
                <w:b/>
                <w:sz w:val="22"/>
                <w:szCs w:val="36"/>
                <w:lang w:val="en-US"/>
              </w:rPr>
              <w:t>V</w:t>
            </w: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Сооружение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Единый недвижимый комплекс</w:t>
            </w:r>
          </w:p>
        </w:tc>
      </w:tr>
      <w:tr w:rsidR="000C483C" w:rsidRPr="00A60B4B" w:rsidTr="00A60B4B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Машино-место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Предприятие как имущественный комплекс</w:t>
            </w:r>
          </w:p>
        </w:tc>
      </w:tr>
      <w:tr w:rsidR="000C483C" w:rsidRPr="00A60B4B" w:rsidTr="00A60B4B">
        <w:trPr>
          <w:trHeight w:val="1042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D37329">
            <w:pPr>
              <w:ind w:left="57" w:right="57"/>
              <w:rPr>
                <w:sz w:val="22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D37329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Объект незавершенного строительства</w:t>
            </w:r>
          </w:p>
        </w:tc>
        <w:tc>
          <w:tcPr>
            <w:tcW w:w="5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Иное:</w:t>
            </w:r>
          </w:p>
          <w:p w:rsidR="000C483C" w:rsidRPr="00A60B4B" w:rsidRDefault="000C483C" w:rsidP="002E25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1.2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Кадастровый номер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E30B24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66:00:0000000:000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AC51CA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собственнике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2.1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Фамилия, имя, отчество (последнее </w:t>
            </w:r>
            <w:r w:rsidR="001F4D54" w:rsidRPr="00A60B4B">
              <w:rPr>
                <w:sz w:val="22"/>
                <w:szCs w:val="24"/>
              </w:rPr>
              <w:t>–</w:t>
            </w:r>
            <w:r w:rsidRPr="00A60B4B">
              <w:rPr>
                <w:sz w:val="22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E30B24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Иванов Иван Иванович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2.2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B94015" w:rsidP="00D7694F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620028, Свердловская область, г</w:t>
            </w:r>
            <w:r w:rsidR="00D7694F" w:rsidRPr="00A60B4B">
              <w:rPr>
                <w:b/>
                <w:sz w:val="22"/>
                <w:szCs w:val="24"/>
              </w:rPr>
              <w:t>ород</w:t>
            </w:r>
            <w:r w:rsidRPr="00A60B4B">
              <w:rPr>
                <w:b/>
                <w:sz w:val="22"/>
                <w:szCs w:val="24"/>
              </w:rPr>
              <w:t xml:space="preserve"> Екатеринбург, ул</w:t>
            </w:r>
            <w:r w:rsidR="00D7694F" w:rsidRPr="00A60B4B">
              <w:rPr>
                <w:b/>
                <w:sz w:val="22"/>
                <w:szCs w:val="24"/>
              </w:rPr>
              <w:t>ица</w:t>
            </w:r>
            <w:r w:rsidRPr="00A60B4B">
              <w:rPr>
                <w:b/>
                <w:sz w:val="22"/>
                <w:szCs w:val="24"/>
              </w:rPr>
              <w:t xml:space="preserve"> Ленина, д</w:t>
            </w:r>
            <w:r w:rsidR="00D7694F" w:rsidRPr="00A60B4B">
              <w:rPr>
                <w:b/>
                <w:sz w:val="22"/>
                <w:szCs w:val="24"/>
              </w:rPr>
              <w:t>ом</w:t>
            </w:r>
            <w:r w:rsidRPr="00A60B4B">
              <w:rPr>
                <w:b/>
                <w:sz w:val="22"/>
                <w:szCs w:val="24"/>
              </w:rPr>
              <w:t xml:space="preserve"> 1, корпус 1, литера А, квартира № 15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2.3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Адрес электронной почты, телефон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B94015" w:rsidP="001B0B3B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e-mail:_______ (</w:t>
            </w:r>
            <w:r w:rsidRPr="00A60B4B">
              <w:rPr>
                <w:b/>
                <w:sz w:val="22"/>
                <w:szCs w:val="24"/>
              </w:rPr>
              <w:t>при наличии)</w:t>
            </w:r>
          </w:p>
          <w:p w:rsidR="00B94015" w:rsidRPr="00A60B4B" w:rsidRDefault="00B94015" w:rsidP="00B94015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тел.: +7 000-00-00-00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D551F7">
            <w:pPr>
              <w:spacing w:before="20"/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Сведения о заявителе </w:t>
            </w:r>
            <w:r w:rsidR="001F4D54" w:rsidRPr="00A60B4B">
              <w:rPr>
                <w:rStyle w:val="ac"/>
                <w:sz w:val="22"/>
                <w:szCs w:val="24"/>
              </w:rPr>
              <w:endnoteReference w:customMarkFollows="1" w:id="2"/>
              <w:t>2</w:t>
            </w:r>
          </w:p>
          <w:p w:rsidR="00393782" w:rsidRPr="00A60B4B" w:rsidRDefault="00393782" w:rsidP="006B68E8">
            <w:pPr>
              <w:spacing w:before="20"/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</w:t>
            </w:r>
            <w:r w:rsidR="006B68E8" w:rsidRPr="00A60B4B">
              <w:rPr>
                <w:b/>
                <w:sz w:val="22"/>
                <w:szCs w:val="24"/>
              </w:rPr>
              <w:t>п</w:t>
            </w:r>
            <w:r w:rsidRPr="00A60B4B">
              <w:rPr>
                <w:b/>
                <w:sz w:val="22"/>
                <w:szCs w:val="24"/>
              </w:rPr>
              <w:t>ри подаче декларации собственником не заполняется</w:t>
            </w:r>
            <w:r w:rsidRPr="00A60B4B">
              <w:rPr>
                <w:sz w:val="22"/>
                <w:szCs w:val="24"/>
              </w:rPr>
              <w:t>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3.1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Фамилия, имя, отчество (последнее </w:t>
            </w:r>
            <w:r w:rsidR="00F83931" w:rsidRPr="00A60B4B">
              <w:rPr>
                <w:sz w:val="22"/>
                <w:szCs w:val="24"/>
              </w:rPr>
              <w:t>–</w:t>
            </w:r>
            <w:r w:rsidRPr="00A60B4B">
              <w:rPr>
                <w:sz w:val="22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39378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3.2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3.3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Адрес электронной почты, телефон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510EFD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представителе заявителя</w:t>
            </w:r>
          </w:p>
          <w:p w:rsidR="00797C7C" w:rsidRPr="00A60B4B" w:rsidRDefault="00797C7C" w:rsidP="00510EFD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</w:t>
            </w:r>
            <w:r w:rsidRPr="00A60B4B">
              <w:rPr>
                <w:b/>
                <w:sz w:val="22"/>
                <w:szCs w:val="24"/>
              </w:rPr>
              <w:t>при подаче декларации собственником не заполняется</w:t>
            </w:r>
            <w:r w:rsidRPr="00A60B4B">
              <w:rPr>
                <w:sz w:val="22"/>
                <w:szCs w:val="24"/>
              </w:rPr>
              <w:t>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4.1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Фамилия, имя, отчество (последнее </w:t>
            </w:r>
            <w:r w:rsidR="00F83931" w:rsidRPr="00A60B4B">
              <w:rPr>
                <w:sz w:val="22"/>
                <w:szCs w:val="24"/>
              </w:rPr>
              <w:t>–</w:t>
            </w:r>
            <w:r w:rsidRPr="00A60B4B">
              <w:rPr>
                <w:sz w:val="22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4.2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4.3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4.4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Адрес электронной почты, телефон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C72D4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477308">
            <w:pPr>
              <w:spacing w:before="20"/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Сведения о характеристиках земельного участка </w:t>
            </w:r>
            <w:r w:rsidR="00510EFD" w:rsidRPr="00A60B4B">
              <w:rPr>
                <w:rStyle w:val="ac"/>
                <w:sz w:val="22"/>
                <w:szCs w:val="24"/>
              </w:rPr>
              <w:endnoteReference w:customMarkFollows="1" w:id="3"/>
              <w:t>3</w:t>
            </w:r>
          </w:p>
          <w:p w:rsidR="00941892" w:rsidRPr="00A60B4B" w:rsidRDefault="00941892" w:rsidP="006B68E8">
            <w:pPr>
              <w:spacing w:before="20"/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</w:t>
            </w:r>
            <w:r w:rsidR="006B68E8" w:rsidRPr="00A60B4B">
              <w:rPr>
                <w:b/>
                <w:sz w:val="22"/>
                <w:szCs w:val="24"/>
              </w:rPr>
              <w:t>Раздел 5</w:t>
            </w:r>
            <w:r w:rsidR="006B68E8" w:rsidRPr="00A60B4B">
              <w:rPr>
                <w:sz w:val="22"/>
                <w:szCs w:val="24"/>
              </w:rPr>
              <w:t xml:space="preserve"> </w:t>
            </w:r>
            <w:r w:rsidRPr="00A60B4B">
              <w:rPr>
                <w:b/>
                <w:sz w:val="22"/>
                <w:szCs w:val="24"/>
              </w:rPr>
              <w:t xml:space="preserve">заполняется </w:t>
            </w:r>
            <w:r w:rsidR="009C41DE" w:rsidRPr="00A60B4B">
              <w:rPr>
                <w:b/>
                <w:sz w:val="22"/>
                <w:szCs w:val="24"/>
              </w:rPr>
              <w:t xml:space="preserve">при подаче декларации </w:t>
            </w:r>
            <w:r w:rsidRPr="00A60B4B">
              <w:rPr>
                <w:b/>
                <w:sz w:val="22"/>
                <w:szCs w:val="24"/>
              </w:rPr>
              <w:t>в отношении земельного участка</w:t>
            </w:r>
            <w:r w:rsidRPr="00A60B4B">
              <w:rPr>
                <w:sz w:val="22"/>
                <w:szCs w:val="24"/>
              </w:rPr>
              <w:t>)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8A0E3A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Основные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5.1.1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Категория земель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892" w:rsidRPr="00A60B4B" w:rsidRDefault="000E3D29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Варианты ответа:</w:t>
            </w:r>
          </w:p>
          <w:p w:rsidR="000E3D29" w:rsidRPr="00A60B4B" w:rsidRDefault="000E3D29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земли сельскохозяйственного назначения;</w:t>
            </w:r>
          </w:p>
          <w:p w:rsidR="000E3D29" w:rsidRPr="00A60B4B" w:rsidRDefault="000E3D29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земли населенных пунктов;</w:t>
            </w:r>
          </w:p>
          <w:p w:rsidR="005071EE" w:rsidRPr="00A60B4B" w:rsidRDefault="005071EE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 xml:space="preserve">- земли промышленности, энергетики, транспорта, связи, радио и телевещания, </w:t>
            </w:r>
            <w:r w:rsidRPr="00A60B4B">
              <w:rPr>
                <w:b/>
                <w:sz w:val="22"/>
                <w:szCs w:val="24"/>
              </w:rPr>
              <w:lastRenderedPageBreak/>
              <w:t>информатики, земли для обеспечения космической деятельности, земли обороны, безопасности и специального назначения;</w:t>
            </w:r>
          </w:p>
          <w:p w:rsidR="000E3D29" w:rsidRPr="00A60B4B" w:rsidRDefault="000E3D29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земли особо</w:t>
            </w:r>
            <w:r w:rsidR="005071EE" w:rsidRPr="00A60B4B">
              <w:rPr>
                <w:b/>
                <w:sz w:val="22"/>
                <w:szCs w:val="24"/>
              </w:rPr>
              <w:t xml:space="preserve"> охраняемых террит</w:t>
            </w:r>
            <w:r w:rsidRPr="00A60B4B">
              <w:rPr>
                <w:b/>
                <w:sz w:val="22"/>
                <w:szCs w:val="24"/>
              </w:rPr>
              <w:t>орий и объектов;</w:t>
            </w:r>
          </w:p>
          <w:p w:rsidR="005071EE" w:rsidRPr="00A60B4B" w:rsidRDefault="005071EE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земли лесного фонда;</w:t>
            </w:r>
          </w:p>
          <w:p w:rsidR="005071EE" w:rsidRPr="00A60B4B" w:rsidRDefault="005071EE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земли водного фонда;</w:t>
            </w:r>
          </w:p>
          <w:p w:rsidR="000E3D29" w:rsidRPr="00A60B4B" w:rsidRDefault="000E3D29" w:rsidP="008F1B79">
            <w:pPr>
              <w:ind w:right="57"/>
              <w:jc w:val="both"/>
              <w:rPr>
                <w:sz w:val="22"/>
                <w:szCs w:val="24"/>
              </w:rPr>
            </w:pP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5.1.2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разрешенного использования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71508E" w:rsidP="00E26F6E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Указывается в соответствии с документами, подтверждающими характеристики земельного участка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5.1.3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Адрес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620142, Свердловская область, город Екатеринбург, улица Большакова, дом 72, литера А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5.1.4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Описание местоположения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Ленинский район, микрорайон Центр, напротив Екатеринбургского торгово-экономического техникума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8A0E3A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Количественные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5.2.1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Площадь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E26F6E">
            <w:pPr>
              <w:ind w:left="57" w:right="57"/>
              <w:jc w:val="both"/>
              <w:rPr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</w:rPr>
              <w:t>2500 кв.м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8A0E3A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Качественные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Фактическое использование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01286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Указывается в соответствии с документами, подтверждающими характеристики земельного участка.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  <w:highlight w:val="yellow"/>
              </w:rPr>
            </w:pPr>
            <w:r w:rsidRPr="00A60B4B">
              <w:rPr>
                <w:b/>
                <w:sz w:val="22"/>
                <w:szCs w:val="24"/>
              </w:rPr>
              <w:t>В пределах 100 м</w:t>
            </w:r>
            <w:r w:rsidR="00084976" w:rsidRPr="00A60B4B">
              <w:rPr>
                <w:b/>
                <w:sz w:val="22"/>
                <w:szCs w:val="24"/>
              </w:rPr>
              <w:t>етров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Варианты ответа:</w:t>
            </w:r>
          </w:p>
          <w:p w:rsidR="00DD02CC" w:rsidRPr="00A60B4B" w:rsidRDefault="00DD02CC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1) водоохранная зона;</w:t>
            </w:r>
          </w:p>
          <w:p w:rsidR="00DD02CC" w:rsidRPr="00A60B4B" w:rsidRDefault="00DD02CC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2) зона санитарной охраны источников питьевого и хозяйственно-бытового водоснабжения;</w:t>
            </w:r>
          </w:p>
          <w:p w:rsidR="00DD02CC" w:rsidRPr="00A60B4B" w:rsidRDefault="00DD02CC" w:rsidP="00E26F6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3) зона действия ограничений по условиям охраны объектов культурного наследия;</w:t>
            </w:r>
          </w:p>
          <w:p w:rsidR="00DD02CC" w:rsidRPr="00A60B4B" w:rsidRDefault="00DD02CC" w:rsidP="00E26F6E">
            <w:pPr>
              <w:adjustRightInd w:val="0"/>
              <w:jc w:val="both"/>
              <w:rPr>
                <w:b/>
                <w:bCs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4) </w:t>
            </w:r>
            <w:r w:rsidRPr="00A60B4B">
              <w:rPr>
                <w:b/>
                <w:bCs/>
                <w:sz w:val="22"/>
                <w:szCs w:val="24"/>
              </w:rPr>
              <w:t>санитарно-защитных зон предприятий, сооружений и иных объектов;</w:t>
            </w:r>
          </w:p>
          <w:p w:rsidR="00DD02CC" w:rsidRPr="00A60B4B" w:rsidRDefault="00DD02CC" w:rsidP="00E26F6E">
            <w:pPr>
              <w:adjustRightInd w:val="0"/>
              <w:jc w:val="both"/>
              <w:rPr>
                <w:b/>
                <w:bCs/>
                <w:sz w:val="22"/>
                <w:szCs w:val="24"/>
              </w:rPr>
            </w:pPr>
            <w:r w:rsidRPr="00A60B4B">
              <w:rPr>
                <w:b/>
                <w:bCs/>
                <w:sz w:val="22"/>
                <w:szCs w:val="24"/>
              </w:rPr>
              <w:t xml:space="preserve">5) иной вид 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3FE" w:rsidRPr="008F1B79" w:rsidRDefault="002A73FE" w:rsidP="002A73FE">
            <w:pPr>
              <w:ind w:left="57" w:right="57"/>
              <w:rPr>
                <w:b/>
                <w:sz w:val="22"/>
                <w:szCs w:val="24"/>
              </w:rPr>
            </w:pPr>
            <w:r w:rsidRPr="008F1B79">
              <w:rPr>
                <w:b/>
                <w:sz w:val="22"/>
                <w:szCs w:val="24"/>
              </w:rPr>
              <w:t>Варианты ответа:</w:t>
            </w:r>
          </w:p>
          <w:p w:rsidR="002A73FE" w:rsidRPr="008F1B79" w:rsidRDefault="002A73FE" w:rsidP="002A73FE">
            <w:pPr>
              <w:ind w:left="57" w:right="57"/>
              <w:rPr>
                <w:b/>
                <w:sz w:val="22"/>
                <w:szCs w:val="24"/>
              </w:rPr>
            </w:pPr>
            <w:r w:rsidRPr="008F1B79">
              <w:rPr>
                <w:b/>
                <w:sz w:val="22"/>
                <w:szCs w:val="24"/>
              </w:rPr>
              <w:t>1) не входит;</w:t>
            </w:r>
          </w:p>
          <w:p w:rsidR="00DD02CC" w:rsidRPr="00FF5B0E" w:rsidRDefault="00FF5B0E" w:rsidP="00FF5B0E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8F1B79">
              <w:rPr>
                <w:b/>
                <w:sz w:val="22"/>
                <w:szCs w:val="24"/>
              </w:rPr>
              <w:t>2) </w:t>
            </w:r>
            <w:r w:rsidR="00DD02CC" w:rsidRPr="008F1B79">
              <w:rPr>
                <w:b/>
                <w:sz w:val="22"/>
                <w:szCs w:val="24"/>
              </w:rPr>
              <w:t>Земельный участок расположен на территории государственного природного заповедника «Висимский»</w:t>
            </w:r>
            <w:r w:rsidRPr="008F1B79">
              <w:rPr>
                <w:b/>
                <w:sz w:val="22"/>
                <w:szCs w:val="24"/>
              </w:rPr>
              <w:t xml:space="preserve"> </w:t>
            </w:r>
            <w:r w:rsidR="008F1B79" w:rsidRPr="008F1B79">
              <w:rPr>
                <w:b/>
                <w:sz w:val="22"/>
                <w:szCs w:val="24"/>
              </w:rPr>
              <w:br/>
            </w:r>
            <w:r w:rsidRPr="008F1B79">
              <w:rPr>
                <w:b/>
                <w:sz w:val="22"/>
                <w:szCs w:val="24"/>
              </w:rPr>
              <w:t>(в случае расположения земельного участка границах особо охраняемой природной территории)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8F1B79">
            <w:pPr>
              <w:ind w:left="57" w:right="57"/>
              <w:jc w:val="both"/>
              <w:rPr>
                <w:b/>
                <w:sz w:val="22"/>
                <w:szCs w:val="24"/>
                <w:highlight w:val="yellow"/>
              </w:rPr>
            </w:pPr>
            <w:r w:rsidRPr="00A60B4B">
              <w:rPr>
                <w:b/>
                <w:sz w:val="22"/>
                <w:szCs w:val="24"/>
              </w:rPr>
              <w:t xml:space="preserve">В 100 метрах от дороги местного значения (ул. Большакова) 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5.3.6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32811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32811">
              <w:rPr>
                <w:sz w:val="22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32811" w:rsidRDefault="00DD02CC" w:rsidP="00DD02CC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Варианты ответа:</w:t>
            </w:r>
          </w:p>
          <w:p w:rsidR="00DD02CC" w:rsidRPr="00A32811" w:rsidRDefault="00DD02CC" w:rsidP="00DD02CC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асфальт;</w:t>
            </w:r>
          </w:p>
          <w:p w:rsidR="00DD02CC" w:rsidRPr="00A32811" w:rsidRDefault="00DD02CC" w:rsidP="00DD02CC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бетон;</w:t>
            </w:r>
          </w:p>
          <w:p w:rsidR="00693EDF" w:rsidRPr="00A32811" w:rsidRDefault="00693EDF" w:rsidP="002A73FE">
            <w:pPr>
              <w:ind w:left="57" w:right="57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улучшенное грунтовое покрытие;</w:t>
            </w:r>
          </w:p>
          <w:p w:rsidR="00693EDF" w:rsidRPr="00A32811" w:rsidRDefault="00693EDF" w:rsidP="00693EDF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грунтовое покрытие</w:t>
            </w:r>
          </w:p>
          <w:p w:rsidR="00693EDF" w:rsidRPr="00A32811" w:rsidRDefault="00693EDF" w:rsidP="00693EDF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без покрытия;</w:t>
            </w:r>
          </w:p>
          <w:p w:rsidR="00693EDF" w:rsidRPr="00A32811" w:rsidRDefault="00693EDF" w:rsidP="00693EDF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щебень</w:t>
            </w:r>
          </w:p>
          <w:p w:rsidR="00693EDF" w:rsidRPr="00A32811" w:rsidRDefault="00693EDF" w:rsidP="00693EDF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32811">
              <w:rPr>
                <w:b/>
                <w:sz w:val="22"/>
                <w:szCs w:val="24"/>
              </w:rPr>
              <w:t>в 200 метрах</w:t>
            </w:r>
          </w:p>
        </w:tc>
      </w:tr>
      <w:tr w:rsidR="00DD02C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02CC" w:rsidRPr="00A60B4B" w:rsidRDefault="00DD02CC" w:rsidP="00DD02CC">
            <w:pPr>
              <w:ind w:left="57" w:right="57"/>
              <w:jc w:val="both"/>
              <w:rPr>
                <w:b/>
                <w:sz w:val="22"/>
                <w:szCs w:val="24"/>
                <w:highlight w:val="yellow"/>
              </w:rPr>
            </w:pPr>
            <w:r w:rsidRPr="00A60B4B">
              <w:rPr>
                <w:b/>
                <w:sz w:val="22"/>
                <w:szCs w:val="24"/>
              </w:rPr>
              <w:t>В 300 метрах от реки Исеть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3530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в 500 метрах от парковой зоны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5.3.9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B4B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 xml:space="preserve">Варианты </w:t>
            </w:r>
            <w:r w:rsidR="00A01286" w:rsidRPr="00A60B4B">
              <w:rPr>
                <w:b/>
                <w:sz w:val="22"/>
                <w:szCs w:val="24"/>
              </w:rPr>
              <w:t>ответа:</w:t>
            </w:r>
          </w:p>
          <w:p w:rsidR="000C483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1) не входит;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2) кадастровый номер ЕНК 66:00:0000000:000 (в случае вхождения земельного участка в состав ЕНК)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5.3.10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Варианты ответа: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электроснабжение;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газоснабжение;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индивидуальное водоснабжение от скважины;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централизованное водоснабжение;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индивидуальное теплоснабжение (от водонагревательного газового аппарата);</w:t>
            </w:r>
          </w:p>
          <w:p w:rsidR="00A3530C" w:rsidRPr="00A60B4B" w:rsidRDefault="00A3530C" w:rsidP="00A3530C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централизованное теплоснабжение;</w:t>
            </w:r>
          </w:p>
          <w:p w:rsidR="00A3530C" w:rsidRPr="00A60B4B" w:rsidRDefault="00A3530C" w:rsidP="00A60B4B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индивидуальная канализация (септик);</w:t>
            </w:r>
          </w:p>
          <w:p w:rsidR="000C483C" w:rsidRPr="00A60B4B" w:rsidRDefault="00A3530C" w:rsidP="00A3530C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централизованная канализация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B0E" w:rsidRPr="00A60B4B" w:rsidRDefault="00941892" w:rsidP="005F5BC7">
            <w:pPr>
              <w:ind w:left="57" w:right="57"/>
              <w:jc w:val="both"/>
              <w:rPr>
                <w:sz w:val="22"/>
                <w:szCs w:val="24"/>
              </w:rPr>
            </w:pPr>
            <w:r w:rsidRPr="005F5BC7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  <w:trHeight w:val="3231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FB14AE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 xml:space="preserve">Варианты ответа: 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здание;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помещение (жилое, нежилое);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сооружение;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машино-место;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объект незавершенного строительства;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 xml:space="preserve">- </w:t>
            </w:r>
            <w:r w:rsidR="0071508E" w:rsidRPr="00A60B4B">
              <w:rPr>
                <w:b/>
                <w:sz w:val="22"/>
                <w:szCs w:val="24"/>
              </w:rPr>
              <w:t>единый недвижимый комплекс</w:t>
            </w:r>
            <w:r w:rsidR="000E3D29" w:rsidRPr="00A60B4B">
              <w:rPr>
                <w:b/>
                <w:sz w:val="22"/>
                <w:szCs w:val="24"/>
              </w:rPr>
              <w:t>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предприятие как имущественный комплекс;</w:t>
            </w:r>
          </w:p>
          <w:p w:rsidR="00FB14AE" w:rsidRPr="00A60B4B" w:rsidRDefault="00FB14AE" w:rsidP="00A60B4B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иное (указать вид объекта недвижимости если он не поименован выше).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3530C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66:00:0000000:000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</w:t>
            </w:r>
            <w:r w:rsidRPr="00A60B4B">
              <w:rPr>
                <w:sz w:val="22"/>
                <w:szCs w:val="24"/>
              </w:rPr>
              <w:lastRenderedPageBreak/>
              <w:t>строительства, иного вида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1A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lastRenderedPageBreak/>
              <w:t>Варианты ответа:</w:t>
            </w:r>
          </w:p>
          <w:p w:rsidR="00FB14AE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нежилое здание;</w:t>
            </w:r>
          </w:p>
          <w:p w:rsidR="00FB14AE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жилой дом;</w:t>
            </w:r>
          </w:p>
          <w:p w:rsidR="00FB14AE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многоквартирный дом;</w:t>
            </w:r>
          </w:p>
          <w:p w:rsidR="00FB14AE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lastRenderedPageBreak/>
              <w:t>- жилое помещение;</w:t>
            </w:r>
          </w:p>
          <w:p w:rsidR="00FB14AE" w:rsidRPr="00A60B4B" w:rsidRDefault="00FB14A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нежилое помещение;</w:t>
            </w:r>
          </w:p>
          <w:p w:rsidR="000E3D29" w:rsidRPr="00A60B4B" w:rsidRDefault="0071508E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единый недвижимый комплекс</w:t>
            </w:r>
            <w:r w:rsidR="000E3D29" w:rsidRPr="00A60B4B">
              <w:rPr>
                <w:b/>
                <w:sz w:val="22"/>
                <w:szCs w:val="24"/>
              </w:rPr>
              <w:t>;</w:t>
            </w:r>
          </w:p>
          <w:p w:rsidR="000E3D29" w:rsidRPr="00A60B4B" w:rsidRDefault="000E3D29" w:rsidP="00FB14AE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предприятие как имущественный комплекс;</w:t>
            </w:r>
          </w:p>
          <w:p w:rsidR="000E3D29" w:rsidRPr="00A60B4B" w:rsidRDefault="000E3D29" w:rsidP="00A60B4B">
            <w:pPr>
              <w:ind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 объект незавершенного строительства.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5.4.4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Наименование зданий, сооружений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1101A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Заполняется в свободной форме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94189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Площадь зданий, сооружений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1101A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500 кв.м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Варианты ответа: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7 надземных этажей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1 подземный этаж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мансарда;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мезонин;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подвал;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техническое подполье;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цокольный этаж;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надстроенный этаж;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технический этаж;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чердак;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антресоль;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светелка;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полуподвал;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антресоль подвала;</w:t>
            </w:r>
          </w:p>
          <w:p w:rsidR="00A1101A" w:rsidRPr="00A60B4B" w:rsidRDefault="00A1101A" w:rsidP="00A1101A">
            <w:pPr>
              <w:ind w:left="57" w:right="57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антресоль цокольного этажа;</w:t>
            </w:r>
          </w:p>
          <w:p w:rsidR="0071508E" w:rsidRPr="00A60B4B" w:rsidRDefault="00A1101A" w:rsidP="00A60B4B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чердачная надстройка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71508E" w:rsidP="00A1101A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Указывается в соответствии с документами, подтверждающими технические характеристики объекта капитального строительства.</w:t>
            </w:r>
          </w:p>
        </w:tc>
      </w:tr>
      <w:tr w:rsidR="000C483C" w:rsidRPr="00A60B4B" w:rsidTr="00A60B4B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5.4.9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8A0E3A">
            <w:pPr>
              <w:keepLines/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1101A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2001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5.4.10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1101A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Заполняется при наличии</w:t>
            </w:r>
            <w:r w:rsidR="00121407" w:rsidRPr="00A60B4B">
              <w:rPr>
                <w:b/>
                <w:sz w:val="22"/>
                <w:szCs w:val="24"/>
              </w:rPr>
              <w:t xml:space="preserve"> сведений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5.5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Иное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1101A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Заполняется в свободной форме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1892" w:rsidRPr="00A60B4B" w:rsidRDefault="000C483C" w:rsidP="001F72AF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характеристиках здания, сооружения, помещения, машино</w:t>
            </w:r>
            <w:r w:rsidR="00300530" w:rsidRPr="00A60B4B">
              <w:rPr>
                <w:sz w:val="22"/>
                <w:szCs w:val="24"/>
              </w:rPr>
              <w:t>-</w:t>
            </w:r>
            <w:r w:rsidR="005071EE" w:rsidRPr="00A60B4B">
              <w:rPr>
                <w:sz w:val="22"/>
                <w:szCs w:val="24"/>
              </w:rPr>
              <w:t>места, объекта</w:t>
            </w:r>
            <w:r w:rsidRPr="00A60B4B">
              <w:rPr>
                <w:sz w:val="22"/>
                <w:szCs w:val="24"/>
              </w:rPr>
              <w:t xml:space="preserve"> незавершенного строительства,</w:t>
            </w:r>
            <w:r w:rsidR="00300530" w:rsidRPr="00A60B4B">
              <w:rPr>
                <w:sz w:val="22"/>
                <w:szCs w:val="24"/>
              </w:rPr>
              <w:t xml:space="preserve"> единого недвижимого </w:t>
            </w:r>
            <w:r w:rsidR="005071EE" w:rsidRPr="00A60B4B">
              <w:rPr>
                <w:sz w:val="22"/>
                <w:szCs w:val="24"/>
              </w:rPr>
              <w:t>комплекса, предприятия</w:t>
            </w:r>
            <w:r w:rsidRPr="00A60B4B">
              <w:rPr>
                <w:sz w:val="22"/>
                <w:szCs w:val="24"/>
              </w:rPr>
              <w:t xml:space="preserve"> как имущественного комплекса, и</w:t>
            </w:r>
            <w:r w:rsidR="00300530" w:rsidRPr="00A60B4B">
              <w:rPr>
                <w:sz w:val="22"/>
                <w:szCs w:val="24"/>
              </w:rPr>
              <w:t>ного вида объектов недвижимости </w:t>
            </w:r>
            <w:r w:rsidR="00300530" w:rsidRPr="00A60B4B">
              <w:rPr>
                <w:rStyle w:val="ac"/>
                <w:sz w:val="22"/>
                <w:szCs w:val="24"/>
              </w:rPr>
              <w:endnoteReference w:customMarkFollows="1" w:id="4"/>
              <w:t>4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1255A7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Основные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Назначение </w:t>
            </w:r>
            <w:r w:rsidRPr="00A60B4B">
              <w:rPr>
                <w:b/>
                <w:sz w:val="22"/>
                <w:szCs w:val="24"/>
              </w:rPr>
              <w:t>здания</w:t>
            </w:r>
            <w:r w:rsidRPr="00A60B4B">
              <w:rPr>
                <w:sz w:val="22"/>
                <w:szCs w:val="24"/>
              </w:rPr>
              <w:t xml:space="preserve"> (</w:t>
            </w:r>
            <w:r w:rsidRPr="00A60B4B">
              <w:rPr>
                <w:b/>
                <w:sz w:val="22"/>
                <w:szCs w:val="24"/>
              </w:rPr>
              <w:t>нежилое</w:t>
            </w:r>
            <w:r w:rsidRPr="00A60B4B">
              <w:rPr>
                <w:sz w:val="22"/>
                <w:szCs w:val="24"/>
              </w:rPr>
              <w:t>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DD02CC">
            <w:pPr>
              <w:ind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 xml:space="preserve"> 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Вид разрешенного использования, если объектом недвижимости является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>, сооружение, помещение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5D35A7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Адрес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D55E7">
            <w:pPr>
              <w:ind w:left="57" w:right="57"/>
              <w:rPr>
                <w:sz w:val="22"/>
                <w:szCs w:val="24"/>
                <w:lang w:val="en-US"/>
              </w:rPr>
            </w:pPr>
            <w:r w:rsidRPr="00A60B4B">
              <w:rPr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Описание местоположения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1F72AF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Кадастровые номера помещений, машино</w:t>
            </w:r>
            <w:r w:rsidR="001255A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 xml:space="preserve">мест, расположенных в </w:t>
            </w:r>
            <w:r w:rsidRPr="00A60B4B">
              <w:rPr>
                <w:b/>
                <w:sz w:val="22"/>
                <w:szCs w:val="24"/>
              </w:rPr>
              <w:t>здании</w:t>
            </w:r>
            <w:r w:rsidRPr="00A60B4B">
              <w:rPr>
                <w:sz w:val="22"/>
                <w:szCs w:val="24"/>
              </w:rPr>
              <w:t xml:space="preserve"> или сооружении, если объектом недвижимости является здание или сооружение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5E7" w:rsidRPr="00A60B4B" w:rsidRDefault="00DD02CC" w:rsidP="007935C2">
            <w:pPr>
              <w:ind w:left="57" w:right="57"/>
              <w:jc w:val="both"/>
              <w:rPr>
                <w:sz w:val="22"/>
                <w:szCs w:val="24"/>
                <w:lang w:val="en-US"/>
              </w:rPr>
            </w:pPr>
            <w:r w:rsidRPr="00A60B4B">
              <w:rPr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Кадастровые номера земельных участков, в пределах </w:t>
            </w:r>
            <w:r w:rsidRPr="00A60B4B">
              <w:rPr>
                <w:sz w:val="22"/>
                <w:szCs w:val="24"/>
              </w:rPr>
              <w:lastRenderedPageBreak/>
              <w:t xml:space="preserve">которых расположены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>, помещение, машино</w:t>
            </w:r>
            <w:r w:rsidR="001255A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lastRenderedPageBreak/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6.1.7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52027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Сведения о вхождении </w:t>
            </w:r>
            <w:r w:rsidRPr="00A60B4B">
              <w:rPr>
                <w:b/>
                <w:sz w:val="22"/>
                <w:szCs w:val="24"/>
              </w:rPr>
              <w:t>здания</w:t>
            </w:r>
            <w:r w:rsidRPr="00A60B4B">
              <w:rPr>
                <w:sz w:val="22"/>
                <w:szCs w:val="24"/>
              </w:rPr>
              <w:t>, сооружения, помещения, машино</w:t>
            </w:r>
            <w:r w:rsidR="001255A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6FB" w:rsidRPr="00A60B4B" w:rsidRDefault="00DD02CC" w:rsidP="006E56FB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  <w:p w:rsidR="0014445A" w:rsidRPr="00A60B4B" w:rsidRDefault="0014445A" w:rsidP="0014445A">
            <w:pPr>
              <w:ind w:left="57" w:right="57"/>
              <w:jc w:val="both"/>
              <w:rPr>
                <w:b/>
                <w:sz w:val="22"/>
                <w:szCs w:val="24"/>
              </w:rPr>
            </w:pP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6.1.9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EB5A28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6.1.10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45A" w:rsidRPr="00A60B4B" w:rsidRDefault="00DD02CC" w:rsidP="00CA3CD2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C76D67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Количественные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6.2.1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Площадь (</w:t>
            </w:r>
            <w:r w:rsidRPr="00A60B4B">
              <w:rPr>
                <w:b/>
                <w:sz w:val="22"/>
                <w:szCs w:val="24"/>
              </w:rPr>
              <w:t>здания</w:t>
            </w:r>
            <w:r w:rsidRPr="00A60B4B">
              <w:rPr>
                <w:sz w:val="22"/>
                <w:szCs w:val="24"/>
              </w:rPr>
              <w:t>, помещения, машино</w:t>
            </w:r>
            <w:r w:rsidR="00C76D6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6.2.2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Количество этажей, в том числе подземных этажей, если объектом недвижимости является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 xml:space="preserve"> или сооружение (при наличии этажности у здания или сооружения)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45A" w:rsidRPr="00A60B4B" w:rsidRDefault="00DD02CC" w:rsidP="001F72AF">
            <w:pPr>
              <w:ind w:left="57" w:right="57"/>
              <w:rPr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6.2.3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место, для помещений или машино</w:t>
            </w:r>
            <w:r w:rsidR="00C76D6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562D2A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C76D67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Качественные характеристики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Фактическое использование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CD3" w:rsidRPr="00A60B4B" w:rsidRDefault="00DD02CC" w:rsidP="00E231A8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442A83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Наименование, если объектом недвижимости являются </w:t>
            </w:r>
            <w:r w:rsidRPr="00A60B4B">
              <w:rPr>
                <w:b/>
                <w:sz w:val="22"/>
                <w:szCs w:val="24"/>
              </w:rPr>
              <w:t>здания</w:t>
            </w:r>
            <w:r w:rsidRPr="00A60B4B">
              <w:rPr>
                <w:sz w:val="22"/>
                <w:szCs w:val="24"/>
              </w:rPr>
              <w:t>, сооружения, помещения, машино-место, ЕНК, предприятие как имущественный комплекс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45A" w:rsidRPr="00A60B4B" w:rsidRDefault="00DD02CC" w:rsidP="00442A83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832" w:rsidRPr="00A60B4B" w:rsidRDefault="00DD02CC" w:rsidP="00E76832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  <w:p w:rsidR="0014445A" w:rsidRPr="00A60B4B" w:rsidRDefault="0014445A" w:rsidP="00E76832">
            <w:pPr>
              <w:ind w:left="57" w:right="57"/>
              <w:rPr>
                <w:b/>
                <w:sz w:val="22"/>
                <w:szCs w:val="24"/>
              </w:rPr>
            </w:pP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Год ввода в эксплуатацию </w:t>
            </w:r>
            <w:r w:rsidRPr="00A60B4B">
              <w:rPr>
                <w:b/>
                <w:sz w:val="22"/>
                <w:szCs w:val="24"/>
              </w:rPr>
              <w:t>здания</w:t>
            </w:r>
            <w:r w:rsidRPr="00A60B4B">
              <w:rPr>
                <w:sz w:val="22"/>
                <w:szCs w:val="24"/>
              </w:rPr>
              <w:t xml:space="preserve">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 xml:space="preserve"> или сооружение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Дата окончания проведения капитального ремонта (реконструкции), если объектом недвижимости является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 xml:space="preserve"> или сооружение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3C0277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 xml:space="preserve">мест в здании, сооружении или о том, что такое помещение относится к имуществу общего пользования в многоквартирном доме, если объектом недвижимости </w:t>
            </w:r>
            <w:r w:rsidRPr="00A60B4B">
              <w:rPr>
                <w:sz w:val="22"/>
                <w:szCs w:val="24"/>
              </w:rPr>
              <w:lastRenderedPageBreak/>
              <w:t>является помещение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6E76F2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6.3.7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Линия застройки, если объектом недвижимости является </w:t>
            </w:r>
            <w:r w:rsidRPr="00A60B4B">
              <w:rPr>
                <w:b/>
                <w:sz w:val="22"/>
                <w:szCs w:val="24"/>
              </w:rPr>
              <w:t>здание</w:t>
            </w:r>
            <w:r w:rsidRPr="00A60B4B">
              <w:rPr>
                <w:sz w:val="22"/>
                <w:szCs w:val="24"/>
              </w:rPr>
              <w:t>, сооружение или объект незавершенного строительства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45A" w:rsidRPr="00A60B4B" w:rsidRDefault="00DD02CC" w:rsidP="00E76832">
            <w:pPr>
              <w:ind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6.3.8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E76832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D4755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  <w:p w:rsidR="00B713EE" w:rsidRPr="00A60B4B" w:rsidRDefault="00B713EE" w:rsidP="00D4755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</w:t>
            </w:r>
            <w:r w:rsidRPr="00A60B4B">
              <w:rPr>
                <w:b/>
                <w:sz w:val="22"/>
                <w:szCs w:val="24"/>
              </w:rPr>
              <w:t>не заполняется при подаче декларации в отношении помещения, машино-места</w:t>
            </w:r>
            <w:r w:rsidRPr="00A60B4B">
              <w:rPr>
                <w:sz w:val="22"/>
                <w:szCs w:val="24"/>
              </w:rPr>
              <w:t>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Категория земель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разрешенного использования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DD02CC">
            <w:pPr>
              <w:ind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Площадь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Фактическое использование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D02CC" w:rsidP="005D35A7">
            <w:pPr>
              <w:ind w:left="57" w:right="57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442A83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41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A3530C" w:rsidP="00442A83">
            <w:pPr>
              <w:ind w:left="57" w:right="57"/>
              <w:jc w:val="both"/>
              <w:rPr>
                <w:sz w:val="22"/>
                <w:szCs w:val="24"/>
                <w:highlight w:val="yellow"/>
                <w:lang w:val="en-US"/>
              </w:rPr>
            </w:pPr>
            <w:r w:rsidRPr="00A60B4B">
              <w:rPr>
                <w:sz w:val="22"/>
                <w:szCs w:val="24"/>
                <w:lang w:val="en-US"/>
              </w:rPr>
              <w:t>-</w:t>
            </w:r>
          </w:p>
        </w:tc>
      </w:tr>
      <w:tr w:rsidR="00442A83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A3530C" w:rsidP="00FA0E3D">
            <w:pPr>
              <w:adjustRightInd w:val="0"/>
              <w:rPr>
                <w:b/>
                <w:bCs/>
                <w:sz w:val="22"/>
                <w:szCs w:val="24"/>
                <w:lang w:val="en-US"/>
              </w:rPr>
            </w:pPr>
            <w:r w:rsidRPr="00A60B4B">
              <w:rPr>
                <w:b/>
                <w:bCs/>
                <w:sz w:val="22"/>
                <w:szCs w:val="24"/>
                <w:lang w:val="en-US"/>
              </w:rPr>
              <w:t>-</w:t>
            </w:r>
          </w:p>
        </w:tc>
      </w:tr>
      <w:tr w:rsidR="00442A83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2A83" w:rsidRPr="00A60B4B" w:rsidRDefault="00442A83" w:rsidP="00442A83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4" w:rsidRPr="00A60B4B" w:rsidRDefault="00A3530C" w:rsidP="00FA0E3D">
            <w:pPr>
              <w:ind w:left="57" w:right="57"/>
              <w:rPr>
                <w:sz w:val="22"/>
                <w:szCs w:val="24"/>
                <w:highlight w:val="yellow"/>
                <w:lang w:val="en-US"/>
              </w:rPr>
            </w:pPr>
            <w:r w:rsidRPr="00A60B4B">
              <w:rPr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6.4.9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3530C" w:rsidP="00875B34">
            <w:pPr>
              <w:ind w:left="57" w:right="57"/>
              <w:jc w:val="both"/>
              <w:rPr>
                <w:b/>
                <w:sz w:val="22"/>
                <w:szCs w:val="24"/>
                <w:highlight w:val="yellow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6.4.10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 w:rsidRPr="00A60B4B">
              <w:rPr>
                <w:sz w:val="22"/>
                <w:szCs w:val="24"/>
              </w:rPr>
              <w:t> </w:t>
            </w:r>
            <w:r w:rsidRPr="00A60B4B">
              <w:rPr>
                <w:sz w:val="22"/>
                <w:szCs w:val="24"/>
              </w:rPr>
              <w:t>том числе удаленность земельного участка)</w:t>
            </w:r>
          </w:p>
        </w:tc>
        <w:tc>
          <w:tcPr>
            <w:tcW w:w="341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E3D" w:rsidRPr="00A60B4B" w:rsidRDefault="00A3530C" w:rsidP="005722B8">
            <w:pPr>
              <w:ind w:left="57" w:right="57"/>
              <w:jc w:val="both"/>
              <w:rPr>
                <w:b/>
                <w:sz w:val="22"/>
                <w:szCs w:val="24"/>
                <w:highlight w:val="yellow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6.4.11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3530C" w:rsidP="00206133">
            <w:pPr>
              <w:ind w:left="57" w:right="57"/>
              <w:jc w:val="both"/>
              <w:rPr>
                <w:b/>
                <w:sz w:val="22"/>
                <w:szCs w:val="24"/>
                <w:highlight w:val="yellow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6.4.12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2B8" w:rsidRPr="00A60B4B" w:rsidRDefault="00A3530C" w:rsidP="002354A8">
            <w:pPr>
              <w:ind w:left="57" w:right="57"/>
              <w:jc w:val="both"/>
              <w:rPr>
                <w:sz w:val="22"/>
                <w:szCs w:val="24"/>
                <w:lang w:val="en-US"/>
              </w:rPr>
            </w:pPr>
            <w:r w:rsidRPr="00A60B4B">
              <w:rPr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6.4.13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A3530C" w:rsidP="007935C2">
            <w:pPr>
              <w:ind w:left="57" w:right="57"/>
              <w:jc w:val="both"/>
              <w:rPr>
                <w:b/>
                <w:sz w:val="22"/>
                <w:szCs w:val="24"/>
                <w:lang w:val="en-US"/>
              </w:rPr>
            </w:pPr>
            <w:r w:rsidRPr="00A60B4B">
              <w:rPr>
                <w:b/>
                <w:sz w:val="22"/>
                <w:szCs w:val="24"/>
                <w:lang w:val="en-US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D4755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Характеристики здания, сооружения, в</w:t>
            </w:r>
            <w:r w:rsidR="00D4755C" w:rsidRPr="00A60B4B">
              <w:rPr>
                <w:sz w:val="22"/>
                <w:szCs w:val="24"/>
              </w:rPr>
              <w:t xml:space="preserve"> котором расположено </w:t>
            </w:r>
            <w:r w:rsidR="005071EE" w:rsidRPr="00A60B4B">
              <w:rPr>
                <w:sz w:val="22"/>
                <w:szCs w:val="24"/>
              </w:rPr>
              <w:t>помещение, машино</w:t>
            </w:r>
            <w:r w:rsidR="00D4755C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место</w:t>
            </w:r>
          </w:p>
          <w:p w:rsidR="00BC7A2C" w:rsidRPr="00A60B4B" w:rsidRDefault="00BC7A2C" w:rsidP="00D4755C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(</w:t>
            </w:r>
            <w:r w:rsidRPr="00A60B4B">
              <w:rPr>
                <w:b/>
                <w:sz w:val="22"/>
                <w:szCs w:val="24"/>
              </w:rPr>
              <w:t>заполняется при подаче декларации в отношении помещения, машино-места</w:t>
            </w:r>
            <w:r w:rsidRPr="00A60B4B">
              <w:rPr>
                <w:sz w:val="22"/>
                <w:szCs w:val="24"/>
              </w:rPr>
              <w:t>)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объекта недвижимости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Вид разрешенного использования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6.5.5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Назначение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EE6486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lastRenderedPageBreak/>
              <w:t>6.5.7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Площадь (здания, помещения, машино</w:t>
            </w:r>
            <w:r w:rsidR="003253F8" w:rsidRPr="00A60B4B">
              <w:rPr>
                <w:sz w:val="22"/>
                <w:szCs w:val="24"/>
              </w:rPr>
              <w:t>-</w:t>
            </w:r>
            <w:r w:rsidRPr="00A60B4B">
              <w:rPr>
                <w:sz w:val="22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6.5.8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8773E3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6.5.9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Фактическое использование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6.5.10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Материал наружных стен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6.5.11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6.5.12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6.5.13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6.5.14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Линия застройки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D21EAB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-</w:t>
            </w:r>
          </w:p>
        </w:tc>
      </w:tr>
      <w:tr w:rsidR="000C483C" w:rsidRPr="00A60B4B" w:rsidTr="00A60B4B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jc w:val="center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6.6</w:t>
            </w:r>
          </w:p>
        </w:tc>
        <w:tc>
          <w:tcPr>
            <w:tcW w:w="564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935C2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Иное</w:t>
            </w:r>
          </w:p>
        </w:tc>
        <w:tc>
          <w:tcPr>
            <w:tcW w:w="3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71508E" w:rsidP="007935C2">
            <w:pPr>
              <w:ind w:left="57" w:right="57"/>
              <w:jc w:val="both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-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3253F8" w:rsidP="003253F8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7. </w:t>
            </w:r>
            <w:r w:rsidR="000C483C" w:rsidRPr="00A60B4B">
              <w:rPr>
                <w:sz w:val="22"/>
                <w:szCs w:val="24"/>
              </w:rPr>
              <w:t>Достоверность и полноту сведений, ук</w:t>
            </w:r>
            <w:r w:rsidR="00784E14" w:rsidRPr="00A60B4B">
              <w:rPr>
                <w:sz w:val="22"/>
                <w:szCs w:val="24"/>
              </w:rPr>
              <w:t xml:space="preserve">азанных в настоящей </w:t>
            </w:r>
            <w:r w:rsidR="005071EE" w:rsidRPr="00A60B4B">
              <w:rPr>
                <w:sz w:val="22"/>
                <w:szCs w:val="24"/>
              </w:rPr>
              <w:t>декларации, подтверждаю</w:t>
            </w:r>
          </w:p>
        </w:tc>
      </w:tr>
      <w:tr w:rsidR="007F006F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Pr="00A60B4B" w:rsidRDefault="007F006F" w:rsidP="00B036F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Pr="00A60B4B" w:rsidRDefault="00A76D6B" w:rsidP="00864239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Pr="00A60B4B" w:rsidRDefault="007F006F" w:rsidP="0086423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Pr="00A60B4B" w:rsidRDefault="00A76D6B" w:rsidP="00864239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Pr="00A60B4B" w:rsidRDefault="007F006F" w:rsidP="0086423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Pr="00A60B4B" w:rsidRDefault="00297AD0" w:rsidP="0086423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09.01.2019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Pr="00A60B4B" w:rsidRDefault="007F006F" w:rsidP="00B036FF">
            <w:pPr>
              <w:rPr>
                <w:sz w:val="22"/>
                <w:szCs w:val="24"/>
              </w:rPr>
            </w:pPr>
          </w:p>
        </w:tc>
      </w:tr>
      <w:tr w:rsidR="007F006F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A60B4B" w:rsidRDefault="007F006F" w:rsidP="00B036FF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A60B4B" w:rsidRDefault="00864239" w:rsidP="00864239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A60B4B" w:rsidRDefault="007F006F" w:rsidP="0086423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A60B4B" w:rsidRDefault="00864239" w:rsidP="00864239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A60B4B" w:rsidRDefault="007F006F" w:rsidP="0086423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A60B4B" w:rsidRDefault="00864239" w:rsidP="00864239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A60B4B" w:rsidRDefault="007F006F" w:rsidP="00B036FF">
            <w:pPr>
              <w:rPr>
                <w:sz w:val="22"/>
                <w:szCs w:val="18"/>
              </w:rPr>
            </w:pP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784E14" w:rsidP="00784E14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8. </w:t>
            </w:r>
            <w:r w:rsidR="000C483C" w:rsidRPr="00A60B4B">
              <w:rPr>
                <w:sz w:val="22"/>
                <w:szCs w:val="24"/>
              </w:rPr>
              <w:t>Согласие на обработку персональных данных</w:t>
            </w:r>
          </w:p>
        </w:tc>
      </w:tr>
      <w:tr w:rsidR="002B596E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Pr="00A60B4B" w:rsidRDefault="002B596E" w:rsidP="00B036FF">
            <w:pPr>
              <w:rPr>
                <w:sz w:val="22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Pr="00A60B4B" w:rsidRDefault="00A76D6B" w:rsidP="00D7694F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Государственное бюджетное учреждение Свердловской области «Центр государственной кадастровой оценки»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Pr="00A60B4B" w:rsidRDefault="002B596E" w:rsidP="00B036FF">
            <w:pPr>
              <w:rPr>
                <w:sz w:val="22"/>
                <w:szCs w:val="24"/>
              </w:rPr>
            </w:pPr>
          </w:p>
        </w:tc>
      </w:tr>
      <w:tr w:rsidR="002B596E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A60B4B" w:rsidRDefault="002B596E" w:rsidP="002B596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A60B4B" w:rsidRDefault="002B596E" w:rsidP="002B596E">
            <w:pPr>
              <w:spacing w:after="120"/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A60B4B" w:rsidRDefault="002B596E" w:rsidP="002B596E">
            <w:pPr>
              <w:jc w:val="center"/>
              <w:rPr>
                <w:sz w:val="22"/>
                <w:szCs w:val="18"/>
              </w:rPr>
            </w:pPr>
          </w:p>
        </w:tc>
      </w:tr>
      <w:tr w:rsidR="002B596E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Pr="00A60B4B" w:rsidRDefault="002B596E" w:rsidP="00B036FF">
            <w:pPr>
              <w:rPr>
                <w:sz w:val="22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Pr="00A60B4B" w:rsidRDefault="00D7694F" w:rsidP="00D7694F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Иванов Иван Иванович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Pr="00A60B4B" w:rsidRDefault="002B596E" w:rsidP="00B036FF">
            <w:pPr>
              <w:rPr>
                <w:sz w:val="22"/>
                <w:szCs w:val="24"/>
              </w:rPr>
            </w:pPr>
          </w:p>
        </w:tc>
      </w:tr>
      <w:tr w:rsidR="002B596E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A60B4B" w:rsidRDefault="002B596E" w:rsidP="00B036F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A60B4B" w:rsidRDefault="002B596E" w:rsidP="00B036FF">
            <w:pPr>
              <w:spacing w:after="120"/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A60B4B" w:rsidRDefault="002B596E" w:rsidP="00B036FF">
            <w:pPr>
              <w:jc w:val="center"/>
              <w:rPr>
                <w:sz w:val="22"/>
                <w:szCs w:val="18"/>
              </w:rPr>
            </w:pPr>
          </w:p>
        </w:tc>
      </w:tr>
      <w:tr w:rsidR="00CB3D03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Pr="00A60B4B" w:rsidRDefault="00CB3D03" w:rsidP="00B036FF">
            <w:pPr>
              <w:rPr>
                <w:sz w:val="22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Pr="00A60B4B" w:rsidRDefault="00D7694F" w:rsidP="006B68E8">
            <w:pPr>
              <w:jc w:val="center"/>
              <w:rPr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620028, Свердловская область, город Екатеринбург, улица Ленина, дом 1, корпус 1, литера А, квартира № 15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Pr="00A60B4B" w:rsidRDefault="00CB3D03" w:rsidP="00B036FF">
            <w:pPr>
              <w:rPr>
                <w:sz w:val="22"/>
                <w:szCs w:val="24"/>
              </w:rPr>
            </w:pPr>
          </w:p>
        </w:tc>
      </w:tr>
      <w:tr w:rsidR="00CB3D03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A60B4B" w:rsidRDefault="00CB3D03" w:rsidP="00B036F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A60B4B" w:rsidRDefault="00CB3D03" w:rsidP="00B036FF">
            <w:pPr>
              <w:spacing w:after="120"/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A60B4B" w:rsidRDefault="00CB3D03" w:rsidP="00B036FF">
            <w:pPr>
              <w:jc w:val="center"/>
              <w:rPr>
                <w:sz w:val="22"/>
                <w:szCs w:val="18"/>
              </w:rPr>
            </w:pPr>
          </w:p>
        </w:tc>
      </w:tr>
      <w:tr w:rsidR="00CB3D03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Pr="00A60B4B" w:rsidRDefault="00CB3D03" w:rsidP="00B036FF">
            <w:pPr>
              <w:rPr>
                <w:sz w:val="22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Pr="00A60B4B" w:rsidRDefault="00D7694F" w:rsidP="0026088A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 xml:space="preserve">Паспорт серия 65 00 № </w:t>
            </w:r>
            <w:r w:rsidR="00D6409D" w:rsidRPr="00A60B4B">
              <w:rPr>
                <w:b/>
                <w:sz w:val="22"/>
                <w:szCs w:val="24"/>
              </w:rPr>
              <w:t>000000, выдан 01.06</w:t>
            </w:r>
            <w:r w:rsidRPr="00A60B4B">
              <w:rPr>
                <w:b/>
                <w:sz w:val="22"/>
                <w:szCs w:val="24"/>
              </w:rPr>
              <w:t>.200</w:t>
            </w:r>
            <w:r w:rsidR="00D6409D" w:rsidRPr="00A60B4B">
              <w:rPr>
                <w:b/>
                <w:sz w:val="22"/>
                <w:szCs w:val="24"/>
              </w:rPr>
              <w:t>4</w:t>
            </w:r>
            <w:r w:rsidRPr="00A60B4B">
              <w:rPr>
                <w:b/>
                <w:sz w:val="22"/>
                <w:szCs w:val="24"/>
              </w:rPr>
              <w:t xml:space="preserve"> </w:t>
            </w:r>
            <w:r w:rsidR="0026088A" w:rsidRPr="00A60B4B">
              <w:rPr>
                <w:b/>
                <w:sz w:val="22"/>
                <w:szCs w:val="24"/>
              </w:rPr>
              <w:t>УФМС России по Свердловской области в Ленинском районе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Pr="00A60B4B" w:rsidRDefault="00CB3D03" w:rsidP="00B036FF">
            <w:pPr>
              <w:rPr>
                <w:sz w:val="22"/>
                <w:szCs w:val="24"/>
              </w:rPr>
            </w:pPr>
          </w:p>
        </w:tc>
      </w:tr>
      <w:tr w:rsidR="00CB3D03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A60B4B" w:rsidRDefault="00CB3D03" w:rsidP="00B036F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A60B4B" w:rsidRDefault="00CB3D03" w:rsidP="00B036FF">
            <w:pPr>
              <w:spacing w:after="120"/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A60B4B" w:rsidRDefault="00CB3D03" w:rsidP="00B036FF">
            <w:pPr>
              <w:jc w:val="center"/>
              <w:rPr>
                <w:sz w:val="22"/>
                <w:szCs w:val="18"/>
              </w:rPr>
            </w:pP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784E14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Подтверждаю согласие на обработку моих персо</w:t>
            </w:r>
            <w:r w:rsidR="00F20BC7" w:rsidRPr="00A60B4B">
              <w:rPr>
                <w:sz w:val="22"/>
                <w:szCs w:val="24"/>
              </w:rPr>
              <w:t>нальных данных, предусмотренную</w:t>
            </w:r>
            <w:r w:rsidR="00F20BC7" w:rsidRPr="00A60B4B">
              <w:rPr>
                <w:sz w:val="22"/>
                <w:szCs w:val="24"/>
              </w:rPr>
              <w:br/>
            </w:r>
            <w:r w:rsidRPr="00A60B4B">
              <w:rPr>
                <w:sz w:val="22"/>
                <w:szCs w:val="24"/>
              </w:rPr>
              <w:t>пунктом 3 статьи 3 Федерального закона от 27 июля 2006 г. № 152</w:t>
            </w:r>
            <w:r w:rsidR="00784E14" w:rsidRPr="00A60B4B">
              <w:rPr>
                <w:sz w:val="22"/>
                <w:szCs w:val="24"/>
              </w:rPr>
              <w:t>-ФЗ «О персональных данных»</w:t>
            </w:r>
            <w:r w:rsidR="00784E14" w:rsidRPr="00A60B4B">
              <w:rPr>
                <w:rStyle w:val="ac"/>
                <w:sz w:val="22"/>
                <w:szCs w:val="24"/>
              </w:rPr>
              <w:endnoteReference w:customMarkFollows="1" w:id="5"/>
              <w:t>5</w:t>
            </w:r>
            <w:r w:rsidRPr="00A60B4B">
              <w:rPr>
                <w:sz w:val="22"/>
                <w:szCs w:val="24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</w:t>
            </w:r>
            <w:r w:rsidR="003B3E21" w:rsidRPr="00A60B4B">
              <w:rPr>
                <w:sz w:val="22"/>
                <w:szCs w:val="24"/>
              </w:rPr>
              <w:t>-ФЗ «</w:t>
            </w:r>
            <w:r w:rsidRPr="00A60B4B">
              <w:rPr>
                <w:sz w:val="22"/>
                <w:szCs w:val="24"/>
              </w:rPr>
              <w:t>О госу</w:t>
            </w:r>
            <w:r w:rsidR="003B3E21" w:rsidRPr="00A60B4B">
              <w:rPr>
                <w:sz w:val="22"/>
                <w:szCs w:val="24"/>
              </w:rPr>
              <w:t>дарственной кадастровой оценке»</w:t>
            </w:r>
            <w:r w:rsidR="003B3E21" w:rsidRPr="00A60B4B">
              <w:rPr>
                <w:rStyle w:val="ac"/>
                <w:sz w:val="22"/>
                <w:szCs w:val="24"/>
              </w:rPr>
              <w:endnoteReference w:customMarkFollows="1" w:id="6"/>
              <w:t>6</w:t>
            </w:r>
            <w:r w:rsidRPr="00A60B4B">
              <w:rPr>
                <w:sz w:val="22"/>
                <w:szCs w:val="24"/>
              </w:rPr>
              <w:t>.</w:t>
            </w:r>
          </w:p>
        </w:tc>
      </w:tr>
      <w:tr w:rsidR="000C483C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A60B4B" w:rsidRDefault="000C483C" w:rsidP="0049072F">
            <w:pPr>
              <w:spacing w:after="240"/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6409D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09D" w:rsidRPr="00A60B4B" w:rsidRDefault="00D6409D" w:rsidP="00B036F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9D" w:rsidRPr="00A60B4B" w:rsidRDefault="00D6409D" w:rsidP="000C3115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9D" w:rsidRPr="00A60B4B" w:rsidRDefault="00D6409D" w:rsidP="000C311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9D" w:rsidRPr="00A60B4B" w:rsidRDefault="00D6409D" w:rsidP="000C3115">
            <w:pPr>
              <w:jc w:val="center"/>
              <w:rPr>
                <w:b/>
                <w:sz w:val="22"/>
                <w:szCs w:val="24"/>
              </w:rPr>
            </w:pPr>
            <w:r w:rsidRPr="00A60B4B">
              <w:rPr>
                <w:b/>
                <w:sz w:val="22"/>
                <w:szCs w:val="24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9D" w:rsidRPr="00A60B4B" w:rsidRDefault="00D6409D" w:rsidP="000C311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09D" w:rsidRPr="00A60B4B" w:rsidRDefault="00297AD0" w:rsidP="0012140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09.01.2019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09D" w:rsidRPr="00A60B4B" w:rsidRDefault="00D6409D" w:rsidP="00B036FF">
            <w:pPr>
              <w:rPr>
                <w:sz w:val="22"/>
                <w:szCs w:val="24"/>
              </w:rPr>
            </w:pPr>
          </w:p>
        </w:tc>
      </w:tr>
      <w:tr w:rsidR="00D6409D" w:rsidRPr="00A60B4B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09D" w:rsidRPr="00A60B4B" w:rsidRDefault="00D6409D" w:rsidP="00B036FF">
            <w:pPr>
              <w:rPr>
                <w:sz w:val="22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09D" w:rsidRPr="00A60B4B" w:rsidRDefault="00D6409D" w:rsidP="00B036FF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09D" w:rsidRPr="00A60B4B" w:rsidRDefault="00D6409D" w:rsidP="00B036F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09D" w:rsidRPr="00A60B4B" w:rsidRDefault="00D6409D" w:rsidP="00B036FF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09D" w:rsidRPr="00A60B4B" w:rsidRDefault="00D6409D" w:rsidP="00B036F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09D" w:rsidRPr="00A60B4B" w:rsidRDefault="00D6409D" w:rsidP="00B036FF">
            <w:pPr>
              <w:jc w:val="center"/>
              <w:rPr>
                <w:sz w:val="22"/>
                <w:szCs w:val="18"/>
              </w:rPr>
            </w:pPr>
            <w:r w:rsidRPr="00A60B4B">
              <w:rPr>
                <w:sz w:val="22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09D" w:rsidRPr="00A60B4B" w:rsidRDefault="00D6409D" w:rsidP="00B036FF">
            <w:pPr>
              <w:rPr>
                <w:sz w:val="22"/>
                <w:szCs w:val="18"/>
              </w:rPr>
            </w:pPr>
          </w:p>
        </w:tc>
      </w:tr>
      <w:tr w:rsidR="00D6409D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09D" w:rsidRPr="00A60B4B" w:rsidRDefault="00D6409D" w:rsidP="009C41DE">
            <w:pPr>
              <w:ind w:left="57" w:right="57"/>
              <w:jc w:val="both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 xml:space="preserve">9. Приложение (любые материалы, подтверждающие </w:t>
            </w:r>
            <w:r w:rsidR="004735C2" w:rsidRPr="00A60B4B">
              <w:rPr>
                <w:sz w:val="22"/>
                <w:szCs w:val="24"/>
              </w:rPr>
              <w:t>информацию, содержащуюся</w:t>
            </w:r>
            <w:r w:rsidRPr="00A60B4B">
              <w:rPr>
                <w:sz w:val="22"/>
                <w:szCs w:val="24"/>
              </w:rPr>
              <w:t xml:space="preserve"> в настоящей декларации) </w:t>
            </w:r>
            <w:r w:rsidR="002354A8" w:rsidRPr="00A60B4B">
              <w:rPr>
                <w:b/>
                <w:sz w:val="22"/>
                <w:szCs w:val="24"/>
              </w:rPr>
              <w:t>Технический паспорт по состоянию на 15.03.2007, кадастровый паспорт от 18.05.2009 № 00000, выписка из Единого государственного реестра недвижимости от 11.01.2018 № 000000 и прочие документы</w:t>
            </w:r>
          </w:p>
        </w:tc>
      </w:tr>
      <w:tr w:rsidR="00D6409D" w:rsidRPr="00A60B4B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09D" w:rsidRPr="00A60B4B" w:rsidRDefault="00D6409D" w:rsidP="00121407">
            <w:pPr>
              <w:ind w:left="57" w:right="57"/>
              <w:rPr>
                <w:sz w:val="22"/>
                <w:szCs w:val="24"/>
              </w:rPr>
            </w:pPr>
            <w:r w:rsidRPr="00A60B4B">
              <w:rPr>
                <w:sz w:val="22"/>
                <w:szCs w:val="24"/>
              </w:rPr>
              <w:t>10. Дата, по состоянию на которую представляется информация об объекте</w:t>
            </w:r>
            <w:r w:rsidRPr="00A60B4B">
              <w:rPr>
                <w:sz w:val="22"/>
                <w:szCs w:val="24"/>
              </w:rPr>
              <w:br/>
              <w:t xml:space="preserve">недвижимости </w:t>
            </w:r>
            <w:r w:rsidR="00297AD0">
              <w:rPr>
                <w:b/>
                <w:sz w:val="22"/>
                <w:szCs w:val="24"/>
              </w:rPr>
              <w:t>09.01.2019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sectPr w:rsidR="000C483C" w:rsidSect="00A60B4B">
      <w:pgSz w:w="11907" w:h="16840" w:code="9"/>
      <w:pgMar w:top="737" w:right="737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5F" w:rsidRDefault="0065505F">
      <w:r>
        <w:separator/>
      </w:r>
    </w:p>
  </w:endnote>
  <w:endnote w:type="continuationSeparator" w:id="0">
    <w:p w:rsidR="0065505F" w:rsidRDefault="0065505F">
      <w:r>
        <w:continuationSeparator/>
      </w:r>
    </w:p>
  </w:endnote>
  <w:endnote w:id="1">
    <w:p w:rsidR="00875B34" w:rsidRPr="00A60B4B" w:rsidRDefault="00875B34" w:rsidP="000C483C">
      <w:pPr>
        <w:ind w:firstLine="567"/>
        <w:jc w:val="both"/>
        <w:rPr>
          <w:sz w:val="18"/>
        </w:rPr>
      </w:pPr>
      <w:r w:rsidRPr="000C483C">
        <w:rPr>
          <w:rStyle w:val="ac"/>
        </w:rPr>
        <w:t>1</w:t>
      </w:r>
      <w:r w:rsidRPr="000C483C">
        <w:t> </w:t>
      </w:r>
      <w:r w:rsidRPr="00A60B4B">
        <w:rPr>
          <w:sz w:val="1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875B34" w:rsidRPr="00A60B4B" w:rsidRDefault="00875B34" w:rsidP="000C483C">
      <w:pPr>
        <w:pStyle w:val="aa"/>
        <w:ind w:firstLine="567"/>
        <w:jc w:val="both"/>
        <w:rPr>
          <w:sz w:val="18"/>
        </w:rPr>
      </w:pPr>
      <w:r w:rsidRPr="00A60B4B">
        <w:rPr>
          <w:sz w:val="18"/>
        </w:rPr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875B34" w:rsidRPr="00A60B4B" w:rsidRDefault="00875B34" w:rsidP="006A5DC0">
      <w:pPr>
        <w:pStyle w:val="aa"/>
        <w:ind w:firstLine="567"/>
        <w:jc w:val="both"/>
        <w:rPr>
          <w:sz w:val="18"/>
        </w:rPr>
      </w:pPr>
      <w:r w:rsidRPr="00A60B4B">
        <w:rPr>
          <w:rStyle w:val="ac"/>
          <w:sz w:val="18"/>
        </w:rPr>
        <w:t>2</w:t>
      </w:r>
      <w:r w:rsidRPr="00A60B4B">
        <w:rPr>
          <w:sz w:val="18"/>
        </w:rPr>
        <w:t> Раздел № 3 при подаче декларации собственником не заполняется.</w:t>
      </w:r>
    </w:p>
  </w:endnote>
  <w:endnote w:id="3">
    <w:p w:rsidR="00875B34" w:rsidRPr="00A60B4B" w:rsidRDefault="00875B34" w:rsidP="00510EFD">
      <w:pPr>
        <w:pStyle w:val="aa"/>
        <w:ind w:firstLine="567"/>
        <w:jc w:val="both"/>
        <w:rPr>
          <w:sz w:val="18"/>
        </w:rPr>
      </w:pPr>
      <w:r w:rsidRPr="00A60B4B">
        <w:rPr>
          <w:rStyle w:val="ac"/>
          <w:sz w:val="18"/>
        </w:rPr>
        <w:t>3</w:t>
      </w:r>
      <w:r w:rsidRPr="00A60B4B">
        <w:rPr>
          <w:sz w:val="18"/>
        </w:rPr>
        <w:t> Раздел № 5 при подаче декларации заполняется в отношении земельного участка.</w:t>
      </w:r>
    </w:p>
  </w:endnote>
  <w:endnote w:id="4">
    <w:p w:rsidR="00875B34" w:rsidRPr="00A60B4B" w:rsidRDefault="00875B34" w:rsidP="00300530">
      <w:pPr>
        <w:pStyle w:val="aa"/>
        <w:ind w:firstLine="567"/>
        <w:jc w:val="both"/>
        <w:rPr>
          <w:sz w:val="18"/>
        </w:rPr>
      </w:pPr>
      <w:r w:rsidRPr="00A60B4B">
        <w:rPr>
          <w:rStyle w:val="ac"/>
          <w:sz w:val="18"/>
        </w:rPr>
        <w:t>4</w:t>
      </w:r>
      <w:r w:rsidRPr="00A60B4B">
        <w:rPr>
          <w:sz w:val="18"/>
        </w:rPr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875B34" w:rsidRPr="00A60B4B" w:rsidRDefault="00875B34" w:rsidP="00784E14">
      <w:pPr>
        <w:pStyle w:val="aa"/>
        <w:ind w:firstLine="567"/>
        <w:jc w:val="both"/>
        <w:rPr>
          <w:sz w:val="18"/>
        </w:rPr>
      </w:pPr>
      <w:r w:rsidRPr="00A60B4B">
        <w:rPr>
          <w:rStyle w:val="ac"/>
          <w:sz w:val="18"/>
        </w:rPr>
        <w:t>5</w:t>
      </w:r>
      <w:r w:rsidRPr="00A60B4B">
        <w:rPr>
          <w:sz w:val="18"/>
        </w:rPr>
        <w:t> Собрание законодательства Российской Федерации, 2006, № 31, ст. 3451; 2011, № 31, ст. 4701.</w:t>
      </w:r>
    </w:p>
  </w:endnote>
  <w:endnote w:id="6">
    <w:p w:rsidR="00875B34" w:rsidRPr="00A60B4B" w:rsidRDefault="00875B34" w:rsidP="003B3E21">
      <w:pPr>
        <w:pStyle w:val="aa"/>
        <w:ind w:firstLine="567"/>
        <w:jc w:val="both"/>
        <w:rPr>
          <w:sz w:val="18"/>
        </w:rPr>
      </w:pPr>
      <w:r w:rsidRPr="00A60B4B">
        <w:rPr>
          <w:rStyle w:val="ac"/>
          <w:sz w:val="18"/>
        </w:rPr>
        <w:t>6</w:t>
      </w:r>
      <w:r w:rsidRPr="00A60B4B">
        <w:rPr>
          <w:sz w:val="18"/>
        </w:rPr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5F" w:rsidRDefault="0065505F">
      <w:r>
        <w:separator/>
      </w:r>
    </w:p>
  </w:footnote>
  <w:footnote w:type="continuationSeparator" w:id="0">
    <w:p w:rsidR="0065505F" w:rsidRDefault="0065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330E3"/>
    <w:rsid w:val="00055B88"/>
    <w:rsid w:val="00064425"/>
    <w:rsid w:val="00084976"/>
    <w:rsid w:val="000C3115"/>
    <w:rsid w:val="000C483C"/>
    <w:rsid w:val="000E3D29"/>
    <w:rsid w:val="00121407"/>
    <w:rsid w:val="00123696"/>
    <w:rsid w:val="001255A7"/>
    <w:rsid w:val="001365AF"/>
    <w:rsid w:val="0014445A"/>
    <w:rsid w:val="001B0B3B"/>
    <w:rsid w:val="001D61C9"/>
    <w:rsid w:val="001E50ED"/>
    <w:rsid w:val="001F4D54"/>
    <w:rsid w:val="001F72AF"/>
    <w:rsid w:val="002020EF"/>
    <w:rsid w:val="00206133"/>
    <w:rsid w:val="002354A8"/>
    <w:rsid w:val="00240560"/>
    <w:rsid w:val="00253A65"/>
    <w:rsid w:val="00256367"/>
    <w:rsid w:val="0026088A"/>
    <w:rsid w:val="00264EB0"/>
    <w:rsid w:val="00297AD0"/>
    <w:rsid w:val="002A2D91"/>
    <w:rsid w:val="002A73FE"/>
    <w:rsid w:val="002B596E"/>
    <w:rsid w:val="002D693D"/>
    <w:rsid w:val="002E256E"/>
    <w:rsid w:val="002E4F77"/>
    <w:rsid w:val="00300530"/>
    <w:rsid w:val="00312338"/>
    <w:rsid w:val="003253F8"/>
    <w:rsid w:val="00327DB0"/>
    <w:rsid w:val="00364BB0"/>
    <w:rsid w:val="00393782"/>
    <w:rsid w:val="003B3E21"/>
    <w:rsid w:val="003B5F84"/>
    <w:rsid w:val="003B7C78"/>
    <w:rsid w:val="003C0277"/>
    <w:rsid w:val="0040570B"/>
    <w:rsid w:val="004405BE"/>
    <w:rsid w:val="00442A83"/>
    <w:rsid w:val="004735C2"/>
    <w:rsid w:val="00477308"/>
    <w:rsid w:val="0049072F"/>
    <w:rsid w:val="00504C0A"/>
    <w:rsid w:val="005071EE"/>
    <w:rsid w:val="00510EFD"/>
    <w:rsid w:val="00512A9A"/>
    <w:rsid w:val="0052144F"/>
    <w:rsid w:val="00562D2A"/>
    <w:rsid w:val="0056324F"/>
    <w:rsid w:val="00566C74"/>
    <w:rsid w:val="005722B8"/>
    <w:rsid w:val="00582C6D"/>
    <w:rsid w:val="005D35A7"/>
    <w:rsid w:val="005D5BC1"/>
    <w:rsid w:val="005E4354"/>
    <w:rsid w:val="005F5BC7"/>
    <w:rsid w:val="00612EF3"/>
    <w:rsid w:val="006220FF"/>
    <w:rsid w:val="006259BB"/>
    <w:rsid w:val="0063754C"/>
    <w:rsid w:val="0065505F"/>
    <w:rsid w:val="00677F50"/>
    <w:rsid w:val="00693EDF"/>
    <w:rsid w:val="006A5DC0"/>
    <w:rsid w:val="006B5B15"/>
    <w:rsid w:val="006B68E8"/>
    <w:rsid w:val="006C6BA8"/>
    <w:rsid w:val="006E56FB"/>
    <w:rsid w:val="006E76F2"/>
    <w:rsid w:val="0071508E"/>
    <w:rsid w:val="00725400"/>
    <w:rsid w:val="007272F0"/>
    <w:rsid w:val="007407AB"/>
    <w:rsid w:val="0075730D"/>
    <w:rsid w:val="00784E14"/>
    <w:rsid w:val="007935C2"/>
    <w:rsid w:val="00797C7C"/>
    <w:rsid w:val="007C72D4"/>
    <w:rsid w:val="007D13D3"/>
    <w:rsid w:val="007D55E7"/>
    <w:rsid w:val="007F006F"/>
    <w:rsid w:val="00810479"/>
    <w:rsid w:val="00864239"/>
    <w:rsid w:val="00875B34"/>
    <w:rsid w:val="008773E3"/>
    <w:rsid w:val="008A0E3A"/>
    <w:rsid w:val="008A2C6F"/>
    <w:rsid w:val="008B141B"/>
    <w:rsid w:val="008C1B05"/>
    <w:rsid w:val="008C1E79"/>
    <w:rsid w:val="008E5C70"/>
    <w:rsid w:val="008F1B79"/>
    <w:rsid w:val="00941892"/>
    <w:rsid w:val="0095653D"/>
    <w:rsid w:val="009C41DE"/>
    <w:rsid w:val="009F42C8"/>
    <w:rsid w:val="00A01286"/>
    <w:rsid w:val="00A1101A"/>
    <w:rsid w:val="00A32811"/>
    <w:rsid w:val="00A3530C"/>
    <w:rsid w:val="00A60B4B"/>
    <w:rsid w:val="00A76D6B"/>
    <w:rsid w:val="00AC51CA"/>
    <w:rsid w:val="00AD1148"/>
    <w:rsid w:val="00AE6E79"/>
    <w:rsid w:val="00B036FF"/>
    <w:rsid w:val="00B053DA"/>
    <w:rsid w:val="00B11DF7"/>
    <w:rsid w:val="00B173BD"/>
    <w:rsid w:val="00B54DA4"/>
    <w:rsid w:val="00B66943"/>
    <w:rsid w:val="00B713EE"/>
    <w:rsid w:val="00B73B57"/>
    <w:rsid w:val="00B931B4"/>
    <w:rsid w:val="00B94015"/>
    <w:rsid w:val="00BC7A2C"/>
    <w:rsid w:val="00BF1194"/>
    <w:rsid w:val="00C35004"/>
    <w:rsid w:val="00C55354"/>
    <w:rsid w:val="00C7587D"/>
    <w:rsid w:val="00C76D67"/>
    <w:rsid w:val="00C852DD"/>
    <w:rsid w:val="00C96B5B"/>
    <w:rsid w:val="00CA3CD2"/>
    <w:rsid w:val="00CB3D03"/>
    <w:rsid w:val="00CC5648"/>
    <w:rsid w:val="00D21EAB"/>
    <w:rsid w:val="00D25CD3"/>
    <w:rsid w:val="00D347E1"/>
    <w:rsid w:val="00D36F8E"/>
    <w:rsid w:val="00D37329"/>
    <w:rsid w:val="00D433D8"/>
    <w:rsid w:val="00D4755C"/>
    <w:rsid w:val="00D52027"/>
    <w:rsid w:val="00D551F7"/>
    <w:rsid w:val="00D6409D"/>
    <w:rsid w:val="00D7694F"/>
    <w:rsid w:val="00DB556B"/>
    <w:rsid w:val="00DD02CC"/>
    <w:rsid w:val="00E06069"/>
    <w:rsid w:val="00E1651A"/>
    <w:rsid w:val="00E231A8"/>
    <w:rsid w:val="00E23F68"/>
    <w:rsid w:val="00E26F6E"/>
    <w:rsid w:val="00E30B24"/>
    <w:rsid w:val="00E54E5B"/>
    <w:rsid w:val="00E76832"/>
    <w:rsid w:val="00EB39C0"/>
    <w:rsid w:val="00EB5A28"/>
    <w:rsid w:val="00ED25CE"/>
    <w:rsid w:val="00EE6486"/>
    <w:rsid w:val="00F20BC7"/>
    <w:rsid w:val="00F83931"/>
    <w:rsid w:val="00FA0E3D"/>
    <w:rsid w:val="00FA1DBD"/>
    <w:rsid w:val="00FB14AE"/>
    <w:rsid w:val="00FD4504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7F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7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D201-F64C-47BD-8160-C4714A8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Dima</cp:lastModifiedBy>
  <cp:revision>2</cp:revision>
  <cp:lastPrinted>2019-02-01T12:37:00Z</cp:lastPrinted>
  <dcterms:created xsi:type="dcterms:W3CDTF">2019-03-06T11:32:00Z</dcterms:created>
  <dcterms:modified xsi:type="dcterms:W3CDTF">2019-03-06T11:32:00Z</dcterms:modified>
</cp:coreProperties>
</file>