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F6" w:rsidRDefault="007572F6" w:rsidP="007572F6">
      <w:pPr>
        <w:pStyle w:val="3"/>
        <w:keepNext/>
        <w:keepLines/>
        <w:widowControl/>
        <w:shd w:val="clear" w:color="auto" w:fill="auto"/>
        <w:spacing w:line="240" w:lineRule="auto"/>
        <w:ind w:firstLine="0"/>
        <w:jc w:val="center"/>
        <w:outlineLvl w:val="9"/>
        <w:rPr>
          <w:rFonts w:ascii="Liberation Serif" w:hAnsi="Liberation Serif" w:cs="Liberation Serif"/>
          <w:sz w:val="28"/>
          <w:szCs w:val="28"/>
        </w:rPr>
      </w:pPr>
      <w:bookmarkStart w:id="0" w:name="_Toc109924866"/>
      <w:r>
        <w:rPr>
          <w:rFonts w:ascii="Liberation Serif" w:hAnsi="Liberation Serif" w:cs="Liberation Serif"/>
          <w:sz w:val="28"/>
          <w:szCs w:val="28"/>
        </w:rPr>
        <w:t>Список нормативных актов, в соответствии с которыми осуществляется предоставление Муниципальной услуги</w:t>
      </w:r>
      <w:bookmarkEnd w:id="0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572F6">
        <w:rPr>
          <w:sz w:val="28"/>
          <w:szCs w:val="28"/>
        </w:rPr>
        <w:t>«Выдача ордера на право производства земляных работ» на территории городского округа Пелым.</w:t>
      </w:r>
    </w:p>
    <w:p w:rsidR="007572F6" w:rsidRDefault="007572F6" w:rsidP="007572F6">
      <w:pPr>
        <w:pStyle w:val="3"/>
        <w:keepNext/>
        <w:keepLines/>
        <w:widowControl/>
        <w:shd w:val="clear" w:color="auto" w:fill="auto"/>
        <w:spacing w:line="240" w:lineRule="auto"/>
        <w:ind w:firstLine="0"/>
        <w:jc w:val="center"/>
        <w:outlineLvl w:val="9"/>
        <w:rPr>
          <w:rFonts w:ascii="Liberation Serif" w:hAnsi="Liberation Serif" w:cs="Liberation Serif"/>
          <w:sz w:val="28"/>
          <w:szCs w:val="28"/>
        </w:rPr>
      </w:pPr>
    </w:p>
    <w:p w:rsidR="007572F6" w:rsidRDefault="007572F6" w:rsidP="007572F6">
      <w:pPr>
        <w:pStyle w:val="2"/>
        <w:widowControl/>
        <w:numPr>
          <w:ilvl w:val="0"/>
          <w:numId w:val="1"/>
        </w:numPr>
        <w:shd w:val="clear" w:color="auto" w:fill="auto"/>
        <w:tabs>
          <w:tab w:val="left" w:pos="993"/>
          <w:tab w:val="left" w:pos="1134"/>
          <w:tab w:val="left" w:pos="1276"/>
        </w:tabs>
        <w:spacing w:before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Конституция Российской Федерации;</w:t>
      </w:r>
    </w:p>
    <w:p w:rsidR="007572F6" w:rsidRDefault="007572F6" w:rsidP="007572F6">
      <w:pPr>
        <w:pStyle w:val="2"/>
        <w:widowControl/>
        <w:numPr>
          <w:ilvl w:val="0"/>
          <w:numId w:val="1"/>
        </w:numPr>
        <w:shd w:val="clear" w:color="auto" w:fill="auto"/>
        <w:tabs>
          <w:tab w:val="left" w:pos="993"/>
          <w:tab w:val="left" w:pos="1134"/>
          <w:tab w:val="left" w:pos="1276"/>
        </w:tabs>
        <w:spacing w:before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Градостроительный кодекс Российской Федерации;</w:t>
      </w:r>
      <w:bookmarkStart w:id="1" w:name="_GoBack"/>
      <w:bookmarkEnd w:id="1"/>
    </w:p>
    <w:p w:rsidR="007572F6" w:rsidRDefault="007572F6" w:rsidP="007572F6">
      <w:pPr>
        <w:pStyle w:val="2"/>
        <w:widowControl/>
        <w:numPr>
          <w:ilvl w:val="0"/>
          <w:numId w:val="1"/>
        </w:numPr>
        <w:shd w:val="clear" w:color="auto" w:fill="auto"/>
        <w:tabs>
          <w:tab w:val="left" w:pos="993"/>
          <w:tab w:val="left" w:pos="1134"/>
          <w:tab w:val="left" w:pos="1276"/>
        </w:tabs>
        <w:spacing w:before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Кодекс Российской Федерации об административных правонарушениях;</w:t>
      </w:r>
    </w:p>
    <w:p w:rsidR="007572F6" w:rsidRDefault="007572F6" w:rsidP="007572F6">
      <w:pPr>
        <w:pStyle w:val="2"/>
        <w:widowControl/>
        <w:numPr>
          <w:ilvl w:val="0"/>
          <w:numId w:val="1"/>
        </w:numPr>
        <w:shd w:val="clear" w:color="auto" w:fill="auto"/>
        <w:tabs>
          <w:tab w:val="left" w:pos="993"/>
          <w:tab w:val="left" w:pos="1134"/>
          <w:tab w:val="left" w:pos="1276"/>
          <w:tab w:val="left" w:pos="1607"/>
        </w:tabs>
        <w:spacing w:before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Федеральный закон от 31 марта 1999 года № 69-ФЗ «О газоснабжении в Российской Федерации»;</w:t>
      </w:r>
    </w:p>
    <w:p w:rsidR="007572F6" w:rsidRDefault="007572F6" w:rsidP="007572F6">
      <w:pPr>
        <w:pStyle w:val="2"/>
        <w:widowControl/>
        <w:numPr>
          <w:ilvl w:val="0"/>
          <w:numId w:val="1"/>
        </w:numPr>
        <w:shd w:val="clear" w:color="auto" w:fill="auto"/>
        <w:tabs>
          <w:tab w:val="left" w:pos="993"/>
          <w:tab w:val="left" w:pos="1134"/>
          <w:tab w:val="left" w:pos="1276"/>
          <w:tab w:val="left" w:pos="1607"/>
        </w:tabs>
        <w:spacing w:before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7572F6" w:rsidRDefault="007572F6" w:rsidP="007572F6">
      <w:pPr>
        <w:pStyle w:val="2"/>
        <w:widowControl/>
        <w:numPr>
          <w:ilvl w:val="0"/>
          <w:numId w:val="1"/>
        </w:numPr>
        <w:shd w:val="clear" w:color="auto" w:fill="auto"/>
        <w:tabs>
          <w:tab w:val="left" w:pos="993"/>
          <w:tab w:val="left" w:pos="1134"/>
          <w:tab w:val="left" w:pos="1276"/>
          <w:tab w:val="left" w:pos="1609"/>
        </w:tabs>
        <w:spacing w:before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Федеральный закон от 27 июля 2006 года № 152-ФЗ «О персональных данных»;</w:t>
      </w:r>
    </w:p>
    <w:p w:rsidR="007572F6" w:rsidRDefault="007572F6" w:rsidP="007572F6">
      <w:pPr>
        <w:pStyle w:val="2"/>
        <w:widowControl/>
        <w:numPr>
          <w:ilvl w:val="0"/>
          <w:numId w:val="1"/>
        </w:numPr>
        <w:shd w:val="clear" w:color="auto" w:fill="auto"/>
        <w:tabs>
          <w:tab w:val="left" w:pos="993"/>
          <w:tab w:val="left" w:pos="1134"/>
          <w:tab w:val="left" w:pos="1276"/>
        </w:tabs>
        <w:spacing w:before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7572F6" w:rsidRDefault="007572F6" w:rsidP="007572F6">
      <w:pPr>
        <w:pStyle w:val="2"/>
        <w:widowControl/>
        <w:numPr>
          <w:ilvl w:val="0"/>
          <w:numId w:val="1"/>
        </w:numPr>
        <w:shd w:val="clear" w:color="auto" w:fill="auto"/>
        <w:tabs>
          <w:tab w:val="left" w:pos="993"/>
          <w:tab w:val="left" w:pos="1134"/>
          <w:tab w:val="left" w:pos="1276"/>
        </w:tabs>
        <w:spacing w:before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Федеральный закон от 6 апреля 2011 года № 63-ФЗ «Об электронной подписи»;</w:t>
      </w:r>
    </w:p>
    <w:p w:rsidR="007572F6" w:rsidRDefault="007572F6" w:rsidP="007572F6">
      <w:pPr>
        <w:pStyle w:val="2"/>
        <w:widowControl/>
        <w:numPr>
          <w:ilvl w:val="0"/>
          <w:numId w:val="1"/>
        </w:numPr>
        <w:shd w:val="clear" w:color="auto" w:fill="auto"/>
        <w:tabs>
          <w:tab w:val="left" w:pos="993"/>
          <w:tab w:val="left" w:pos="1134"/>
          <w:tab w:val="left" w:pos="1276"/>
          <w:tab w:val="left" w:pos="1732"/>
        </w:tabs>
        <w:spacing w:before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 Правительства Российской Федерации от 27.09.2011 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компаниями»;</w:t>
      </w:r>
    </w:p>
    <w:p w:rsidR="007572F6" w:rsidRDefault="007572F6" w:rsidP="007572F6">
      <w:pPr>
        <w:pStyle w:val="2"/>
        <w:widowControl/>
        <w:numPr>
          <w:ilvl w:val="0"/>
          <w:numId w:val="1"/>
        </w:numPr>
        <w:shd w:val="clear" w:color="auto" w:fill="auto"/>
        <w:tabs>
          <w:tab w:val="left" w:pos="993"/>
          <w:tab w:val="left" w:pos="1134"/>
          <w:tab w:val="left" w:pos="1732"/>
        </w:tabs>
        <w:spacing w:before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 Правительства Российской Федерации от 16.08.2012 №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 предоставлению государственных услуг в установленной сфере деятельности, и их должностных лиц, организаций, предусмотренных частью 1.1 статьи 16 Федерального закона «Об организации предоставления государственных и 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7572F6" w:rsidRDefault="007572F6" w:rsidP="007572F6">
      <w:pPr>
        <w:pStyle w:val="2"/>
        <w:widowControl/>
        <w:numPr>
          <w:ilvl w:val="0"/>
          <w:numId w:val="1"/>
        </w:numPr>
        <w:shd w:val="clear" w:color="auto" w:fill="auto"/>
        <w:tabs>
          <w:tab w:val="left" w:pos="993"/>
          <w:tab w:val="left" w:pos="1134"/>
          <w:tab w:val="left" w:pos="1276"/>
          <w:tab w:val="left" w:pos="1732"/>
        </w:tabs>
        <w:spacing w:before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 муниципальных услуг»;</w:t>
      </w:r>
    </w:p>
    <w:p w:rsidR="007572F6" w:rsidRDefault="007572F6" w:rsidP="007572F6">
      <w:pPr>
        <w:pStyle w:val="2"/>
        <w:widowControl/>
        <w:numPr>
          <w:ilvl w:val="0"/>
          <w:numId w:val="1"/>
        </w:numPr>
        <w:shd w:val="clear" w:color="auto" w:fill="auto"/>
        <w:tabs>
          <w:tab w:val="left" w:pos="993"/>
          <w:tab w:val="left" w:pos="1134"/>
          <w:tab w:val="left" w:pos="1276"/>
          <w:tab w:val="left" w:pos="1732"/>
        </w:tabs>
        <w:spacing w:before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 Правительства Российской Федерации от 28.01.2013 № 33 «Об использовании простой электронной подписи при оказании государственных и муниципальных услуг»; </w:t>
      </w:r>
    </w:p>
    <w:p w:rsidR="007572F6" w:rsidRDefault="007572F6" w:rsidP="007572F6">
      <w:pPr>
        <w:pStyle w:val="2"/>
        <w:widowControl/>
        <w:numPr>
          <w:ilvl w:val="0"/>
          <w:numId w:val="1"/>
        </w:numPr>
        <w:shd w:val="clear" w:color="auto" w:fill="auto"/>
        <w:tabs>
          <w:tab w:val="left" w:pos="993"/>
          <w:tab w:val="left" w:pos="1134"/>
          <w:tab w:val="left" w:pos="1276"/>
          <w:tab w:val="left" w:pos="1732"/>
        </w:tabs>
        <w:spacing w:before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 Правительства Российской Федерации от 03.12.2014 № 1300 «Об утверждении перечня видов объектов, размещение которых может осуществляться на землях или земельных участках, находящихся </w:t>
      </w:r>
      <w:r>
        <w:rPr>
          <w:rFonts w:ascii="Liberation Serif" w:hAnsi="Liberation Serif" w:cs="Liberation Serif"/>
          <w:sz w:val="28"/>
          <w:szCs w:val="28"/>
        </w:rPr>
        <w:lastRenderedPageBreak/>
        <w:t>в государственной или муниципальной собственности, без предоставления земельных участков и установления сервитутов»;</w:t>
      </w:r>
    </w:p>
    <w:p w:rsidR="007572F6" w:rsidRDefault="007572F6" w:rsidP="007572F6">
      <w:pPr>
        <w:pStyle w:val="2"/>
        <w:widowControl/>
        <w:numPr>
          <w:ilvl w:val="0"/>
          <w:numId w:val="1"/>
        </w:numPr>
        <w:shd w:val="clear" w:color="auto" w:fill="auto"/>
        <w:tabs>
          <w:tab w:val="left" w:pos="993"/>
          <w:tab w:val="left" w:pos="1134"/>
          <w:tab w:val="left" w:pos="1276"/>
        </w:tabs>
        <w:spacing w:before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 Правительства Российской Федерации от 18.03.2015 № 280 «Об утверждении требований к составлению и выдаче заявителям документов на 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 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систем»;</w:t>
      </w:r>
    </w:p>
    <w:p w:rsidR="007572F6" w:rsidRDefault="007572F6" w:rsidP="007572F6">
      <w:pPr>
        <w:pStyle w:val="2"/>
        <w:widowControl/>
        <w:numPr>
          <w:ilvl w:val="0"/>
          <w:numId w:val="1"/>
        </w:numPr>
        <w:shd w:val="clear" w:color="auto" w:fill="auto"/>
        <w:tabs>
          <w:tab w:val="left" w:pos="993"/>
          <w:tab w:val="left" w:pos="1134"/>
          <w:tab w:val="left" w:pos="1276"/>
        </w:tabs>
        <w:spacing w:before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 Правительства Российской Федерации от 26.03.2016 № 236 «О требованиях к предоставлению в электронной форме государственных и муниципальных услуг»;</w:t>
      </w:r>
    </w:p>
    <w:p w:rsidR="007572F6" w:rsidRDefault="007572F6" w:rsidP="007572F6">
      <w:pPr>
        <w:pStyle w:val="2"/>
        <w:widowControl/>
        <w:numPr>
          <w:ilvl w:val="0"/>
          <w:numId w:val="1"/>
        </w:numPr>
        <w:shd w:val="clear" w:color="auto" w:fill="auto"/>
        <w:tabs>
          <w:tab w:val="left" w:pos="709"/>
          <w:tab w:val="left" w:pos="993"/>
          <w:tab w:val="left" w:pos="1134"/>
        </w:tabs>
        <w:spacing w:before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Закон Свердловской области от 14 ноября 2018 года № 140-ОЗ «О регулировании отдельных отношений в сфере благоустройства территории муниципальных образований, расположенных на территории Свердловской области»; </w:t>
      </w:r>
    </w:p>
    <w:p w:rsidR="007572F6" w:rsidRDefault="007572F6" w:rsidP="007572F6">
      <w:pPr>
        <w:pStyle w:val="2"/>
        <w:widowControl/>
        <w:numPr>
          <w:ilvl w:val="0"/>
          <w:numId w:val="1"/>
        </w:numPr>
        <w:shd w:val="clear" w:color="auto" w:fill="auto"/>
        <w:tabs>
          <w:tab w:val="left" w:pos="993"/>
          <w:tab w:val="left" w:pos="1134"/>
          <w:tab w:val="left" w:pos="1276"/>
          <w:tab w:val="left" w:pos="1588"/>
        </w:tabs>
        <w:spacing w:before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постановлением Правительства Свердловской области от 11.02.2014 № 70-ПП «О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Свердловской области». </w:t>
      </w:r>
    </w:p>
    <w:p w:rsidR="007572F6" w:rsidRDefault="007572F6" w:rsidP="007572F6">
      <w:pPr>
        <w:widowControl/>
        <w:suppressAutoHyphens w:val="0"/>
        <w:autoSpaceDN/>
        <w:rPr>
          <w:rFonts w:ascii="Liberation Serif" w:eastAsia="Times New Roman" w:hAnsi="Liberation Serif" w:cs="Liberation Serif"/>
          <w:sz w:val="28"/>
          <w:szCs w:val="28"/>
        </w:rPr>
        <w:sectPr w:rsidR="007572F6">
          <w:pgSz w:w="11900" w:h="16840"/>
          <w:pgMar w:top="1134" w:right="567" w:bottom="1134" w:left="1418" w:header="709" w:footer="720" w:gutter="0"/>
          <w:cols w:space="720"/>
        </w:sectPr>
      </w:pPr>
    </w:p>
    <w:p w:rsidR="00AC3408" w:rsidRDefault="00AC3408"/>
    <w:sectPr w:rsidR="00AC3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44AF0"/>
    <w:multiLevelType w:val="multilevel"/>
    <w:tmpl w:val="5BDA12FC"/>
    <w:lvl w:ilvl="0">
      <w:start w:val="1"/>
      <w:numFmt w:val="decimal"/>
      <w:lvlText w:val="%1."/>
      <w:lvlJc w:val="left"/>
      <w:pPr>
        <w:ind w:left="0" w:firstLine="0"/>
      </w:pPr>
      <w:rPr>
        <w:rFonts w:ascii="Liberation Serif" w:eastAsia="Times New Roman" w:hAnsi="Liberation Serif" w:cs="Liberation Serif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2"/>
        <w:u w:val="none" w:color="000000"/>
        <w:effect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D3"/>
    <w:rsid w:val="001507F7"/>
    <w:rsid w:val="00303BD3"/>
    <w:rsid w:val="00447087"/>
    <w:rsid w:val="00551141"/>
    <w:rsid w:val="006A456C"/>
    <w:rsid w:val="007572F6"/>
    <w:rsid w:val="00AC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8416"/>
  <w15:chartTrackingRefBased/>
  <w15:docId w15:val="{4FD86F7E-200A-4DF8-954A-33CFDE6A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2F6"/>
    <w:pPr>
      <w:widowControl w:val="0"/>
      <w:suppressAutoHyphens/>
      <w:autoSpaceDN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7572F6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Заголовок №3"/>
    <w:basedOn w:val="a"/>
    <w:rsid w:val="007572F6"/>
    <w:pPr>
      <w:shd w:val="clear" w:color="auto" w:fill="FFFFFF"/>
      <w:spacing w:line="274" w:lineRule="exact"/>
      <w:ind w:hanging="700"/>
      <w:outlineLvl w:val="2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3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Екатерина_Хайдукова</dc:creator>
  <cp:keywords/>
  <dc:description/>
  <cp:lastModifiedBy>Екатерина_Хайдукова</cp:lastModifiedBy>
  <cp:revision>3</cp:revision>
  <dcterms:created xsi:type="dcterms:W3CDTF">2022-08-03T11:16:00Z</dcterms:created>
  <dcterms:modified xsi:type="dcterms:W3CDTF">2022-08-03T11:16:00Z</dcterms:modified>
</cp:coreProperties>
</file>